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718E1" w:rsidRPr="00F718E1" w:rsidTr="00DD4615">
        <w:tc>
          <w:tcPr>
            <w:tcW w:w="4643" w:type="dxa"/>
          </w:tcPr>
          <w:p w:rsidR="00F718E1" w:rsidRPr="00F718E1" w:rsidRDefault="00F718E1" w:rsidP="00F718E1">
            <w:pPr>
              <w:jc w:val="center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УТВЕРЖДЕНА</w:t>
            </w:r>
          </w:p>
          <w:p w:rsidR="00F718E1" w:rsidRPr="00F718E1" w:rsidRDefault="00F718E1" w:rsidP="00F718E1">
            <w:pPr>
              <w:jc w:val="center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приказом Росстата</w:t>
            </w:r>
          </w:p>
          <w:p w:rsidR="00F718E1" w:rsidRPr="00F718E1" w:rsidRDefault="00F718E1" w:rsidP="00205BF9">
            <w:pPr>
              <w:jc w:val="center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 xml:space="preserve">от  </w:t>
            </w:r>
            <w:r w:rsidR="00205BF9">
              <w:rPr>
                <w:sz w:val="28"/>
                <w:szCs w:val="28"/>
              </w:rPr>
              <w:t>25</w:t>
            </w:r>
            <w:r w:rsidRPr="00F718E1">
              <w:rPr>
                <w:sz w:val="28"/>
                <w:szCs w:val="28"/>
              </w:rPr>
              <w:t xml:space="preserve">.12.2015  № </w:t>
            </w:r>
            <w:r w:rsidR="00205BF9">
              <w:rPr>
                <w:sz w:val="28"/>
                <w:szCs w:val="28"/>
              </w:rPr>
              <w:t>654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E1" w:rsidRDefault="00F718E1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262" w:rsidRPr="00764262" w:rsidRDefault="00764262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E1" w:rsidRPr="00F718E1" w:rsidRDefault="00F718E1" w:rsidP="00F71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ОФИЦИАЛЬНАЯ СТАТИСТИЧЕСКАЯ МЕТОДОЛОГИЯ</w:t>
      </w:r>
    </w:p>
    <w:p w:rsidR="00954D3A" w:rsidRPr="00954D3A" w:rsidRDefault="00DF232C" w:rsidP="0095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54D3A" w:rsidRPr="0095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54D3A" w:rsidRPr="0095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показателей </w:t>
      </w:r>
      <w:r w:rsidR="007B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54D3A" w:rsidRPr="0095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виду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54D3A" w:rsidRPr="0095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«Строительство» на региональном и федеральном уровне</w:t>
      </w:r>
    </w:p>
    <w:p w:rsidR="00F718E1" w:rsidRPr="00F718E1" w:rsidRDefault="00F718E1" w:rsidP="00F718E1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E1" w:rsidRPr="00F718E1" w:rsidRDefault="00F718E1" w:rsidP="00764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официальная статистическая </w:t>
      </w:r>
      <w:r w:rsidR="00A8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етодология </w:t>
      </w:r>
      <w:r w:rsidR="00DF232C" w:rsidRPr="00DF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 показателей по виду деятельности «Строительство»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759E1" w:rsidRPr="00DF0454">
        <w:rPr>
          <w:rFonts w:ascii="Times New Roman" w:hAnsi="Times New Roman" w:cs="Times New Roman"/>
          <w:sz w:val="28"/>
          <w:szCs w:val="28"/>
        </w:rPr>
        <w:t>–</w:t>
      </w:r>
      <w:r w:rsidR="0007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Методология) разработана с целью получения полной и объективной информации об объемах и динамик</w:t>
      </w:r>
      <w:bookmarkStart w:id="0" w:name="_GoBack"/>
      <w:bookmarkEnd w:id="0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2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99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строительной продукции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полному кругу хозяйствующих субъектов. В нее включены общие методологиче</w:t>
      </w:r>
      <w:r w:rsidR="009968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подходы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996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8BF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9968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атываемых</w:t>
      </w:r>
      <w:r w:rsidR="009968BF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8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статистического наблюдения за сферой строительного производства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изменения нормативной базы, регулирующей строительную деятельность, и учетной политики хозяйствующих субъектов.</w:t>
      </w:r>
    </w:p>
    <w:p w:rsidR="009968BF" w:rsidRPr="00D119E7" w:rsidRDefault="00F718E1" w:rsidP="00764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Методология применяется на федеральном и региональном уровнях.</w:t>
      </w:r>
    </w:p>
    <w:p w:rsidR="00405A3D" w:rsidRPr="00F718E1" w:rsidRDefault="00405A3D" w:rsidP="00405A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718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Система показателей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характеризующих</w:t>
      </w:r>
      <w:r w:rsidRPr="00F718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строительн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ую</w:t>
      </w:r>
      <w:r w:rsidRPr="00405A3D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деятельност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05A3D" w:rsidRPr="00F718E1" w:rsidTr="00405A3D">
        <w:tc>
          <w:tcPr>
            <w:tcW w:w="9287" w:type="dxa"/>
          </w:tcPr>
          <w:p w:rsidR="006D3716" w:rsidRDefault="006D3716" w:rsidP="006D3716">
            <w:pPr>
              <w:tabs>
                <w:tab w:val="num" w:pos="1429"/>
              </w:tabs>
              <w:spacing w:before="12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показателей, характеризующих строительную деятельность, включает:</w:t>
            </w:r>
          </w:p>
          <w:p w:rsidR="00F82DCC" w:rsidRPr="006D3716" w:rsidRDefault="00F82DCC" w:rsidP="00F82DCC">
            <w:pPr>
              <w:tabs>
                <w:tab w:val="num" w:pos="1429"/>
              </w:tabs>
              <w:spacing w:before="120"/>
              <w:jc w:val="both"/>
              <w:rPr>
                <w:sz w:val="28"/>
                <w:szCs w:val="28"/>
              </w:rPr>
            </w:pPr>
            <w:r w:rsidRPr="00F82DCC">
              <w:rPr>
                <w:sz w:val="28"/>
                <w:szCs w:val="28"/>
              </w:rPr>
              <w:t>Объем работ, выполненных собственными силами по виду деятельности «Строительство»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05A3D" w:rsidRPr="00F718E1" w:rsidTr="00405A3D">
        <w:tc>
          <w:tcPr>
            <w:tcW w:w="9287" w:type="dxa"/>
          </w:tcPr>
          <w:p w:rsidR="00405A3D" w:rsidRPr="00F718E1" w:rsidRDefault="00405A3D" w:rsidP="00405A3D">
            <w:pPr>
              <w:tabs>
                <w:tab w:val="num" w:pos="1429"/>
              </w:tabs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Индекс физического объема  работ, выполненных собственными силами по виду деятельности «Строительство</w:t>
            </w:r>
            <w:r w:rsidR="002F1A10">
              <w:rPr>
                <w:sz w:val="28"/>
                <w:szCs w:val="28"/>
              </w:rPr>
              <w:t>»</w:t>
            </w:r>
            <w:r w:rsidRPr="00F718E1">
              <w:rPr>
                <w:sz w:val="28"/>
                <w:szCs w:val="28"/>
              </w:rPr>
              <w:t xml:space="preserve"> в сопоставимых ценах</w:t>
            </w:r>
            <w:r w:rsidR="006D3716">
              <w:rPr>
                <w:sz w:val="28"/>
                <w:szCs w:val="28"/>
              </w:rPr>
              <w:t>;</w:t>
            </w:r>
          </w:p>
          <w:p w:rsidR="00405A3D" w:rsidRPr="00F718E1" w:rsidRDefault="00405A3D" w:rsidP="00405A3D">
            <w:pPr>
              <w:tabs>
                <w:tab w:val="num" w:pos="1429"/>
              </w:tabs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Количество строительных организаций</w:t>
            </w:r>
            <w:r w:rsidR="006D3716">
              <w:rPr>
                <w:sz w:val="28"/>
                <w:szCs w:val="28"/>
              </w:rPr>
              <w:t>;</w:t>
            </w:r>
          </w:p>
        </w:tc>
      </w:tr>
      <w:tr w:rsidR="00405A3D" w:rsidRPr="00F718E1" w:rsidTr="00405A3D">
        <w:tc>
          <w:tcPr>
            <w:tcW w:w="9287" w:type="dxa"/>
          </w:tcPr>
          <w:p w:rsidR="00405A3D" w:rsidRPr="00F718E1" w:rsidRDefault="00405A3D" w:rsidP="00405A3D">
            <w:pPr>
              <w:tabs>
                <w:tab w:val="num" w:pos="1429"/>
              </w:tabs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Общий объем заключенных договоров строительного подряда и прочих заказов (контрактов)</w:t>
            </w:r>
            <w:r w:rsidR="006D3716">
              <w:rPr>
                <w:sz w:val="28"/>
                <w:szCs w:val="28"/>
              </w:rPr>
              <w:t>;</w:t>
            </w:r>
          </w:p>
          <w:p w:rsidR="00405A3D" w:rsidRPr="00F718E1" w:rsidRDefault="00405A3D" w:rsidP="00405A3D">
            <w:pPr>
              <w:tabs>
                <w:tab w:val="num" w:pos="1429"/>
              </w:tabs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Обеспеченность строительных организаций договорами и прочими заказами (контрактами)</w:t>
            </w:r>
            <w:r w:rsidR="006D3716">
              <w:rPr>
                <w:sz w:val="28"/>
                <w:szCs w:val="28"/>
              </w:rPr>
              <w:t>.</w:t>
            </w:r>
          </w:p>
        </w:tc>
      </w:tr>
    </w:tbl>
    <w:p w:rsidR="00B7585C" w:rsidRPr="00F718E1" w:rsidRDefault="00B7585C" w:rsidP="00B7585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F718E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Понятийный аппарат, используемый в Методологии</w:t>
      </w:r>
    </w:p>
    <w:p w:rsidR="00C93839" w:rsidRDefault="009968BF" w:rsidP="00295E1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положения, регулирующие правоотношения</w:t>
      </w:r>
      <w:r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капитальном с</w:t>
      </w:r>
      <w:r w:rsidR="00C93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троительстве, установлены </w:t>
      </w:r>
      <w:r w:rsidR="00C93839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Граждански</w:t>
      </w:r>
      <w:r w:rsidR="00C93839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C93839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кодекс</w:t>
      </w:r>
      <w:r w:rsidR="00C9383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C93839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 w:rsidR="00A86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="00C93839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A86A19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</w:t>
      </w:r>
      <w:r w:rsidR="00C938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A86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далее </w:t>
      </w:r>
      <w:r w:rsidR="00DE5416" w:rsidRPr="00DF0454">
        <w:rPr>
          <w:rFonts w:ascii="Times New Roman" w:hAnsi="Times New Roman" w:cs="Times New Roman"/>
          <w:sz w:val="28"/>
          <w:szCs w:val="28"/>
        </w:rPr>
        <w:t>–</w:t>
      </w:r>
      <w:r w:rsidR="00A86A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3839">
        <w:rPr>
          <w:rFonts w:ascii="Times New Roman" w:eastAsia="Times New Roman" w:hAnsi="Times New Roman" w:cs="Times New Roman"/>
          <w:sz w:val="28"/>
          <w:szCs w:val="24"/>
          <w:lang w:eastAsia="ru-RU"/>
        </w:rPr>
        <w:t>ГК РФ)</w:t>
      </w:r>
      <w:r w:rsidR="00C93839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A517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3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 и правила осуществления строительной деятельности</w:t>
      </w:r>
      <w:r w:rsidR="002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7E" w:rsidRPr="00DF0454">
        <w:rPr>
          <w:rFonts w:ascii="Times New Roman" w:hAnsi="Times New Roman" w:cs="Times New Roman"/>
          <w:sz w:val="28"/>
          <w:szCs w:val="28"/>
        </w:rPr>
        <w:t>–</w:t>
      </w:r>
      <w:r w:rsidR="00AA517E">
        <w:rPr>
          <w:rFonts w:ascii="Times New Roman" w:hAnsi="Times New Roman" w:cs="Times New Roman"/>
          <w:sz w:val="28"/>
          <w:szCs w:val="28"/>
        </w:rPr>
        <w:t xml:space="preserve"> </w:t>
      </w:r>
      <w:r w:rsidR="00C9383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</w:t>
      </w:r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9383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383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125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A4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оссийской </w:t>
      </w:r>
      <w:r w:rsidR="004A4125" w:rsidRPr="00F718E1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4A4125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</w:t>
      </w:r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5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DE5416" w:rsidRPr="00DF0454">
        <w:rPr>
          <w:rFonts w:ascii="Times New Roman" w:hAnsi="Times New Roman" w:cs="Times New Roman"/>
          <w:sz w:val="28"/>
          <w:szCs w:val="28"/>
        </w:rPr>
        <w:t>–</w:t>
      </w:r>
      <w:r w:rsidR="00DE5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5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="00AA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</w:t>
      </w:r>
      <w:r w:rsidR="00C93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17E" w:rsidRDefault="00AA517E" w:rsidP="00295E1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Строительство, реконструкция объектов капитального строительства, а также их капитальный ремонт регулируется </w:t>
      </w:r>
      <w:r w:rsidR="00DE5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4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A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РФ,</w:t>
      </w:r>
      <w:r w:rsid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ГК РФ,</w:t>
      </w:r>
      <w:r w:rsidRPr="00AA5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другими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C4DA4" w:rsidRPr="00DC4DA4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К строительным работам в соответствии с Общероссийским классификатором в</w:t>
      </w:r>
      <w:r w:rsidR="00581E02">
        <w:rPr>
          <w:rFonts w:ascii="Times New Roman" w:eastAsia="Times New Roman" w:hAnsi="Times New Roman" w:cs="Times New Roman"/>
          <w:sz w:val="28"/>
          <w:szCs w:val="24"/>
          <w:lang w:eastAsia="ru-RU"/>
        </w:rPr>
        <w:t>идов экономической деятельности</w:t>
      </w:r>
      <w:r w:rsidR="009161D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161DC" w:rsidRPr="009161DC">
        <w:rPr>
          <w:rFonts w:ascii="Times New Roman" w:eastAsia="Times New Roman" w:hAnsi="Times New Roman" w:cs="Times New Roman"/>
          <w:sz w:val="24"/>
          <w:szCs w:val="15"/>
          <w:lang w:eastAsia="ru-RU"/>
        </w:rPr>
        <w:t xml:space="preserve"> </w:t>
      </w:r>
      <w:r w:rsidR="0016368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</w:t>
      </w:r>
      <w:r w:rsidR="009161DC" w:rsidRPr="009161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329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161DC" w:rsidRPr="009161D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Госстандарта России от 6 ноября 2001 г. № 454-ст</w:t>
      </w:r>
      <w:r w:rsidR="0016368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относят работы, классифицированные в разделе F «Строительство».</w:t>
      </w:r>
    </w:p>
    <w:p w:rsidR="00DC4DA4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 группировка включает: новое строительство, реконструкцию, капитальный и текущий ремонт зданий и сооружений, в т</w:t>
      </w:r>
      <w:r w:rsidR="008061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80612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исле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индивидуальное строительство и ремонт по заказам населения.</w:t>
      </w:r>
    </w:p>
    <w:p w:rsidR="00C92BEA" w:rsidRDefault="00C92BEA" w:rsidP="00C92BE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sub_1013"/>
      <w:r w:rsidRPr="00A46330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Строительство</w:t>
      </w:r>
      <w:r w:rsidR="00DE5416" w:rsidRPr="0091727F">
        <w:rPr>
          <w:rStyle w:val="af1"/>
          <w:rFonts w:ascii="Times New Roman" w:eastAsia="Times New Roman" w:hAnsi="Times New Roman" w:cs="Times New Roman"/>
          <w:sz w:val="28"/>
          <w:szCs w:val="24"/>
          <w:lang w:eastAsia="ru-RU"/>
        </w:rPr>
        <w:footnoteReference w:customMarkFollows="1" w:id="1"/>
        <w:t>*</w:t>
      </w:r>
      <w:r w:rsidR="00A46330"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зданий, строений, сооружений (в том числе на месте сносимых объектов капитального строительства).</w:t>
      </w:r>
    </w:p>
    <w:p w:rsidR="00983C00" w:rsidRPr="00270DA2" w:rsidRDefault="00983C00" w:rsidP="00983C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C0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Объектами</w:t>
      </w:r>
      <w:r w:rsidR="0091727F" w:rsidRPr="00CB16CB">
        <w:rPr>
          <w:rFonts w:ascii="Times New Roman" w:eastAsia="Times New Roman" w:hAnsi="Times New Roman" w:cs="Times New Roman"/>
          <w:i/>
          <w:sz w:val="28"/>
          <w:szCs w:val="24"/>
          <w:vertAlign w:val="superscript"/>
          <w:lang w:eastAsia="ru-RU"/>
        </w:rPr>
        <w:t>*</w:t>
      </w:r>
      <w:r w:rsidR="00CB16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капитального 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строительства являются здания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строения,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сооружения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4113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строительство которых не завершено</w:t>
      </w:r>
      <w:r w:rsidR="0041131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</w:t>
      </w:r>
      <w:r w:rsidR="00270DA2" w:rsidRP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временных построек, киосков, навесов и других подобных построек</w:t>
      </w:r>
      <w:r w:rsidR="00BA7F74" w:rsidRP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83C00" w:rsidRPr="00DC4DA4" w:rsidRDefault="00983C00" w:rsidP="00983C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A7F7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Здания</w:t>
      </w:r>
      <w:r w:rsidR="0091727F" w:rsidRPr="00CB16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DF0454">
        <w:rPr>
          <w:rFonts w:ascii="Times New Roman" w:hAnsi="Times New Roman" w:cs="Times New Roman"/>
          <w:sz w:val="28"/>
          <w:szCs w:val="28"/>
        </w:rPr>
        <w:t>–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объемные строительные системы, имеющие надземную и (или) подземную части, включающие в себя помещения, сети инженерно-технического обеспечения и системы инженерно-технического обеспечения и предназначенные для проживания и (или) деятельности людей, размещения производства, хранения продукции или содержания животных.</w:t>
      </w:r>
      <w:proofErr w:type="gramEnd"/>
    </w:p>
    <w:p w:rsidR="00983C00" w:rsidRPr="00DC4DA4" w:rsidRDefault="00983C00" w:rsidP="00983C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7F7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Сооружения</w:t>
      </w:r>
      <w:r w:rsidR="0091727F" w:rsidRPr="00CB16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DF0454">
        <w:rPr>
          <w:rFonts w:ascii="Times New Roman" w:hAnsi="Times New Roman" w:cs="Times New Roman"/>
          <w:sz w:val="28"/>
          <w:szCs w:val="28"/>
        </w:rPr>
        <w:t>–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объемные, плоскостные или линейные строительные системы, имеющие наземную, надземную и (или) подземную части, состоящие из несущих, а в отдельных случаях и ограждающих строительных конструкций и предназначенные для выполнения производственных процессов различного вида, хранения продукции, временного пребывания людей, перемещения людей и грузов. </w:t>
      </w:r>
    </w:p>
    <w:bookmarkEnd w:id="1"/>
    <w:p w:rsidR="00C92BEA" w:rsidRPr="00C92BEA" w:rsidRDefault="00C92BEA" w:rsidP="00C92BE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2BE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Реконструкция объектов капитального строительства</w:t>
      </w:r>
      <w:r w:rsidR="0091727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исключением линейных объектов) – изменение параметров объекта капитального строительства, его частей (высоты, количества этажей, 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</w:t>
      </w:r>
      <w:r w:rsid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элементы и (или) восстановления</w:t>
      </w:r>
      <w:proofErr w:type="gramEnd"/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указанных элементов.</w:t>
      </w:r>
    </w:p>
    <w:p w:rsidR="00C92BEA" w:rsidRPr="00C92BEA" w:rsidRDefault="00C92BEA" w:rsidP="00C92BE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BE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Реконструкция линейных объектов</w:t>
      </w:r>
      <w:r w:rsidR="0091727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или, при </w:t>
      </w:r>
      <w:proofErr w:type="gramStart"/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котором</w:t>
      </w:r>
      <w:proofErr w:type="gramEnd"/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требуется изменение границ полос отвода и (или) охранных зон таких объектов.</w:t>
      </w:r>
    </w:p>
    <w:p w:rsidR="00C92BEA" w:rsidRPr="00C92BEA" w:rsidRDefault="00C92BEA" w:rsidP="00C92BE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2BE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Капитальный ремонт объектов капитального строительства</w:t>
      </w:r>
      <w:r w:rsidR="0091727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(за исключением линейных объектов)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элементы и (или) восстановление указанных элементов.</w:t>
      </w:r>
    </w:p>
    <w:p w:rsidR="00C92BEA" w:rsidRDefault="00C92BEA" w:rsidP="00C92BE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2BE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Капитальный ремонт линейных объектов</w:t>
      </w:r>
      <w:r w:rsidR="0091727F" w:rsidRPr="00CB16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="00CB16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C92BEA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270DA2" w:rsidRPr="00270DA2" w:rsidRDefault="00270DA2" w:rsidP="00270D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0DA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Незавершенное производство</w:t>
      </w:r>
      <w:r w:rsidR="0091727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затраты подрядчика на объектах строительства по незаконченным работам, выполненным согласно договору на строительство.</w:t>
      </w:r>
    </w:p>
    <w:p w:rsidR="00DC4DA4" w:rsidRPr="00411315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3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Субъектами </w:t>
      </w:r>
      <w:r w:rsidRPr="004113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строительной деятельности </w:t>
      </w:r>
      <w:r w:rsidR="00270DA2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</w:t>
      </w:r>
      <w:r w:rsidRPr="0041131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DC4DA4" w:rsidRPr="00DC4DA4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3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Инвесторы</w:t>
      </w:r>
      <w:r w:rsidR="001B15C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7896" w:rsidRPr="00DF0454">
        <w:rPr>
          <w:rFonts w:ascii="Times New Roman" w:hAnsi="Times New Roman" w:cs="Times New Roman"/>
          <w:sz w:val="28"/>
          <w:szCs w:val="28"/>
        </w:rPr>
        <w:t>–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физические или юридические лица, осуществляющие капитальные вложения на территории Российской Федерации с использованием собственных и (или) привлеченных сре</w:t>
      </w:r>
      <w:proofErr w:type="gramStart"/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с</w:t>
      </w:r>
      <w:proofErr w:type="gramEnd"/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оответствии с законодательством Российской Федерации. Инвесторами могут быть создаваемые на основе договора о совместной деятельности и не имеющие статуса юридического лица объединения юридических лиц, государственные органы, органы местного самоуправления, а также иностранные субъекты предпринимательской деятельности (иностранные инвесторы).</w:t>
      </w:r>
    </w:p>
    <w:p w:rsidR="00DC4DA4" w:rsidRPr="00DC4DA4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0E2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Заказчики</w:t>
      </w:r>
      <w:r w:rsidR="001B15C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7896" w:rsidRPr="00DF0454">
        <w:rPr>
          <w:rFonts w:ascii="Times New Roman" w:hAnsi="Times New Roman" w:cs="Times New Roman"/>
          <w:sz w:val="28"/>
          <w:szCs w:val="28"/>
        </w:rPr>
        <w:t>–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уполномоченные на то инвесторами физические и юридические лица, которые осуществляют реализацию инвестиционных проектов. Заказчиками могут быть сами инвесторы. 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DC4DA4" w:rsidRPr="00DC4DA4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</w:t>
      </w:r>
      <w:r w:rsidRPr="004113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астройщики</w:t>
      </w:r>
      <w:r w:rsidR="001B15C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7896" w:rsidRPr="00DF0454">
        <w:rPr>
          <w:rFonts w:ascii="Times New Roman" w:hAnsi="Times New Roman" w:cs="Times New Roman"/>
          <w:sz w:val="28"/>
          <w:szCs w:val="28"/>
        </w:rPr>
        <w:t>–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организации, специализирующиеся на организации строительства объектов и </w:t>
      </w:r>
      <w:proofErr w:type="gramStart"/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контроле за</w:t>
      </w:r>
      <w:proofErr w:type="gramEnd"/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ходом. Функции застройщика и заказчика могут рассматриваться как полные аналоги или разделяться по технологическому принципу.</w:t>
      </w:r>
    </w:p>
    <w:p w:rsidR="00411315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3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Подрядчики</w:t>
      </w:r>
      <w:r w:rsidR="001B15CF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41131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67896" w:rsidRPr="00DF0454">
        <w:rPr>
          <w:rFonts w:ascii="Times New Roman" w:hAnsi="Times New Roman" w:cs="Times New Roman"/>
          <w:sz w:val="28"/>
          <w:szCs w:val="28"/>
        </w:rPr>
        <w:t>–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физические и юридические лица, которые выполняют работы по договору подряда и (или) государственному или муниципальному контракту, заключаемому с заказчиками в соответствии с </w:t>
      </w:r>
      <w:r w:rsidR="001B15CF">
        <w:rPr>
          <w:rFonts w:ascii="Times New Roman" w:eastAsia="Times New Roman" w:hAnsi="Times New Roman" w:cs="Times New Roman"/>
          <w:sz w:val="28"/>
          <w:szCs w:val="24"/>
          <w:lang w:eastAsia="ru-RU"/>
        </w:rPr>
        <w:t>ГК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РФ. </w:t>
      </w:r>
    </w:p>
    <w:p w:rsidR="00DC4DA4" w:rsidRPr="007401D1" w:rsidRDefault="00DC4DA4" w:rsidP="00DC4D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3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Пользователи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15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объектов капитальн</w:t>
      </w:r>
      <w:r w:rsidR="00AC1552" w:rsidRPr="001B15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ого</w:t>
      </w:r>
      <w:r w:rsidRPr="001B15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AC1552" w:rsidRPr="001B15C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строительства</w:t>
      </w:r>
      <w:r w:rsidR="001B15CF" w:rsidRPr="00CB16C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="00AC1552" w:rsidRPr="00DF0454">
        <w:rPr>
          <w:rFonts w:ascii="Times New Roman" w:hAnsi="Times New Roman" w:cs="Times New Roman"/>
          <w:sz w:val="28"/>
          <w:szCs w:val="28"/>
        </w:rPr>
        <w:t>–</w:t>
      </w:r>
      <w:r w:rsidR="00AC1552"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C4D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физические и юридические лица, для к</w:t>
      </w:r>
      <w:r w:rsidR="007401D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оторых создаются объекты</w:t>
      </w:r>
      <w:r w:rsidR="007401D1" w:rsidRPr="007401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18E1" w:rsidRDefault="00270DA2" w:rsidP="00295E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A2">
        <w:rPr>
          <w:rFonts w:ascii="Times New Roman" w:hAnsi="Times New Roman" w:cs="Times New Roman"/>
          <w:sz w:val="28"/>
          <w:szCs w:val="28"/>
        </w:rPr>
        <w:t>Основным</w:t>
      </w:r>
      <w:r w:rsidR="00FE3290">
        <w:rPr>
          <w:rFonts w:ascii="Times New Roman" w:hAnsi="Times New Roman" w:cs="Times New Roman"/>
          <w:sz w:val="28"/>
          <w:szCs w:val="28"/>
        </w:rPr>
        <w:t>и</w:t>
      </w:r>
      <w:r w:rsidRPr="00270DA2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FE3290">
        <w:rPr>
          <w:rFonts w:ascii="Times New Roman" w:hAnsi="Times New Roman" w:cs="Times New Roman"/>
          <w:sz w:val="28"/>
          <w:szCs w:val="28"/>
        </w:rPr>
        <w:t>и</w:t>
      </w:r>
      <w:r w:rsidRPr="00270DA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E3290">
        <w:rPr>
          <w:rFonts w:ascii="Times New Roman" w:hAnsi="Times New Roman" w:cs="Times New Roman"/>
          <w:sz w:val="28"/>
          <w:szCs w:val="28"/>
        </w:rPr>
        <w:t>а</w:t>
      </w:r>
      <w:r w:rsidRPr="00270DA2">
        <w:rPr>
          <w:rFonts w:ascii="Times New Roman" w:hAnsi="Times New Roman" w:cs="Times New Roman"/>
          <w:sz w:val="28"/>
          <w:szCs w:val="28"/>
        </w:rPr>
        <w:t>м</w:t>
      </w:r>
      <w:r w:rsidR="00FE3290">
        <w:rPr>
          <w:rFonts w:ascii="Times New Roman" w:hAnsi="Times New Roman" w:cs="Times New Roman"/>
          <w:sz w:val="28"/>
          <w:szCs w:val="28"/>
        </w:rPr>
        <w:t>и</w:t>
      </w:r>
      <w:r w:rsidRPr="00270DA2">
        <w:rPr>
          <w:rFonts w:ascii="Times New Roman" w:hAnsi="Times New Roman" w:cs="Times New Roman"/>
          <w:sz w:val="28"/>
          <w:szCs w:val="28"/>
        </w:rPr>
        <w:t>, регулирующим</w:t>
      </w:r>
      <w:r w:rsidR="00FE3290">
        <w:rPr>
          <w:rFonts w:ascii="Times New Roman" w:hAnsi="Times New Roman" w:cs="Times New Roman"/>
          <w:sz w:val="28"/>
          <w:szCs w:val="28"/>
        </w:rPr>
        <w:t>и</w:t>
      </w:r>
      <w:r w:rsidRPr="00270DA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80B20">
        <w:rPr>
          <w:rFonts w:ascii="Times New Roman" w:hAnsi="Times New Roman" w:cs="Times New Roman"/>
          <w:sz w:val="28"/>
          <w:szCs w:val="28"/>
        </w:rPr>
        <w:t>я</w:t>
      </w:r>
      <w:r w:rsidRPr="00270DA2">
        <w:rPr>
          <w:rFonts w:ascii="Times New Roman" w:hAnsi="Times New Roman" w:cs="Times New Roman"/>
          <w:sz w:val="28"/>
          <w:szCs w:val="28"/>
        </w:rPr>
        <w:t xml:space="preserve"> субъектов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DA2">
        <w:rPr>
          <w:rFonts w:ascii="Times New Roman" w:hAnsi="Times New Roman" w:cs="Times New Roman"/>
          <w:sz w:val="28"/>
          <w:szCs w:val="28"/>
        </w:rPr>
        <w:t xml:space="preserve"> явля</w:t>
      </w:r>
      <w:r w:rsidR="00BB14DD">
        <w:rPr>
          <w:rFonts w:ascii="Times New Roman" w:hAnsi="Times New Roman" w:cs="Times New Roman"/>
          <w:sz w:val="28"/>
          <w:szCs w:val="28"/>
        </w:rPr>
        <w:t>ю</w:t>
      </w:r>
      <w:r w:rsidRPr="00270DA2">
        <w:rPr>
          <w:rFonts w:ascii="Times New Roman" w:hAnsi="Times New Roman" w:cs="Times New Roman"/>
          <w:sz w:val="28"/>
          <w:szCs w:val="28"/>
        </w:rPr>
        <w:t>тся</w:t>
      </w:r>
      <w:r w:rsidR="001B15CF" w:rsidRPr="001B15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15CF">
        <w:rPr>
          <w:rFonts w:ascii="Times New Roman" w:eastAsia="Times New Roman" w:hAnsi="Times New Roman" w:cs="Times New Roman"/>
          <w:sz w:val="28"/>
          <w:szCs w:val="24"/>
          <w:lang w:eastAsia="ru-RU"/>
        </w:rPr>
        <w:t>ГК РФ,</w:t>
      </w:r>
      <w:r w:rsidR="001B15CF" w:rsidRPr="001B15CF">
        <w:t xml:space="preserve"> </w:t>
      </w:r>
      <w:r w:rsidR="001B15CF" w:rsidRPr="001B15CF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</w:t>
      </w:r>
      <w:r w:rsidR="00934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закон </w:t>
      </w:r>
      <w:r w:rsidR="001B15CF" w:rsidRPr="001B15C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25.02.1999 № 39-ФЗ «Об инвестиционной деятельности в Российской Федерации, осуществляемой в форме капитальных вложений»</w:t>
      </w:r>
      <w:r w:rsidR="00FE329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E3290" w:rsidRPr="00FE3290">
        <w:rPr>
          <w:rFonts w:ascii="Times New Roman" w:hAnsi="Times New Roman" w:cs="Times New Roman"/>
          <w:sz w:val="28"/>
          <w:szCs w:val="28"/>
        </w:rPr>
        <w:t xml:space="preserve"> </w:t>
      </w:r>
      <w:r w:rsidR="00FE3290" w:rsidRPr="00FE329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 РСФСР от 26.06.1991 № 1488-1 «Об инвестиционной деятельности в РСФСР»</w:t>
      </w:r>
      <w:r w:rsidR="00934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этом отношения между инвестором </w:t>
      </w:r>
      <w:r w:rsidR="00CB16C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934FD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заказчиком</w:t>
      </w:r>
      <w:r w:rsidR="00CB16C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34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подрядной организацией (подрядчиком), регулиру</w:t>
      </w:r>
      <w:r w:rsidR="00FE3290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934FD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FE32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положениями </w:t>
      </w:r>
      <w:r w:rsidR="00934F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F718E1" w:rsidRPr="00F718E1">
        <w:rPr>
          <w:rFonts w:ascii="Times New Roman" w:hAnsi="Times New Roman" w:cs="Times New Roman"/>
          <w:b/>
          <w:i/>
          <w:sz w:val="28"/>
          <w:szCs w:val="28"/>
        </w:rPr>
        <w:t>оговор</w:t>
      </w:r>
      <w:r w:rsidR="00FE32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718E1"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строительного подряда</w:t>
      </w:r>
      <w:r w:rsidR="00EE5E1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718E1" w:rsidRPr="00F718E1">
        <w:rPr>
          <w:rFonts w:ascii="Times New Roman" w:hAnsi="Times New Roman" w:cs="Times New Roman"/>
          <w:sz w:val="28"/>
          <w:szCs w:val="28"/>
        </w:rPr>
        <w:t xml:space="preserve"> заключае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E3290">
        <w:rPr>
          <w:rFonts w:ascii="Times New Roman" w:hAnsi="Times New Roman" w:cs="Times New Roman"/>
          <w:sz w:val="28"/>
          <w:szCs w:val="28"/>
        </w:rPr>
        <w:t>ого</w:t>
      </w:r>
      <w:r w:rsidR="00F718E1" w:rsidRPr="00F718E1">
        <w:rPr>
          <w:rFonts w:ascii="Times New Roman" w:hAnsi="Times New Roman" w:cs="Times New Roman"/>
          <w:sz w:val="28"/>
          <w:szCs w:val="28"/>
        </w:rPr>
        <w:t xml:space="preserve"> на строительство или реконструкцию предприятия, здания (в том числе жилого дома), сооружения или иного объекта, а также на выполнение монтажных, пусконаладочных и иных неразрывно связанных со строящимся объектом работ. Правила о договоре строительного подряда применяются также к работам по капитальному ремонту зданий и сооружений, если иное не предусмотрено договором.</w:t>
      </w:r>
    </w:p>
    <w:p w:rsidR="00120E21" w:rsidRPr="00120E21" w:rsidRDefault="00120E21" w:rsidP="00120E2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21">
        <w:rPr>
          <w:rFonts w:ascii="Times New Roman" w:hAnsi="Times New Roman" w:cs="Times New Roman"/>
          <w:sz w:val="28"/>
          <w:szCs w:val="28"/>
        </w:rPr>
        <w:t>По договору строительного подряда подрядчик обязуется в установленный договором срок построить по заданию заказчика определенный объект</w:t>
      </w:r>
      <w:r w:rsidR="00270DA2">
        <w:rPr>
          <w:rFonts w:ascii="Times New Roman" w:hAnsi="Times New Roman" w:cs="Times New Roman"/>
          <w:sz w:val="28"/>
          <w:szCs w:val="28"/>
        </w:rPr>
        <w:t>,</w:t>
      </w:r>
      <w:r w:rsidRPr="00120E21">
        <w:rPr>
          <w:rFonts w:ascii="Times New Roman" w:hAnsi="Times New Roman" w:cs="Times New Roman"/>
          <w:sz w:val="28"/>
          <w:szCs w:val="28"/>
        </w:rPr>
        <w:t xml:space="preserve">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</w:t>
      </w:r>
      <w:r w:rsidR="00934FD3">
        <w:rPr>
          <w:rStyle w:val="af1"/>
          <w:rFonts w:ascii="Times New Roman" w:hAnsi="Times New Roman" w:cs="Times New Roman"/>
          <w:sz w:val="28"/>
          <w:szCs w:val="28"/>
        </w:rPr>
        <w:footnoteReference w:customMarkFollows="1" w:id="2"/>
        <w:t>**</w:t>
      </w:r>
      <w:r w:rsidRPr="00120E21">
        <w:rPr>
          <w:rFonts w:ascii="Times New Roman" w:hAnsi="Times New Roman" w:cs="Times New Roman"/>
          <w:sz w:val="28"/>
          <w:szCs w:val="28"/>
        </w:rPr>
        <w:t>.</w:t>
      </w:r>
    </w:p>
    <w:p w:rsidR="00F718E1" w:rsidRDefault="00F718E1" w:rsidP="00F718E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DF2" w:rsidRDefault="00C44DF2" w:rsidP="00F718E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E1" w:rsidRDefault="00882FAF" w:rsidP="00F718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F718E1" w:rsidRPr="00F718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F718E1" w:rsidRPr="00F718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7585C">
        <w:rPr>
          <w:rFonts w:ascii="Times New Roman" w:hAnsi="Times New Roman" w:cs="Times New Roman"/>
          <w:b/>
          <w:bCs/>
          <w:sz w:val="28"/>
          <w:szCs w:val="28"/>
        </w:rPr>
        <w:t>Методология определения объема работ, выполненных собственными силами по виду деятельности «Строительство»</w:t>
      </w:r>
      <w:r w:rsidR="00C44DF2">
        <w:rPr>
          <w:rFonts w:ascii="Times New Roman" w:hAnsi="Times New Roman" w:cs="Times New Roman"/>
          <w:b/>
          <w:bCs/>
          <w:sz w:val="28"/>
          <w:szCs w:val="28"/>
        </w:rPr>
        <w:br/>
        <w:t>для целей официального статистического учета</w:t>
      </w:r>
    </w:p>
    <w:p w:rsidR="00B7585C" w:rsidRPr="000B302E" w:rsidRDefault="00B7585C" w:rsidP="00F718E1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02E">
        <w:rPr>
          <w:rFonts w:ascii="Times New Roman" w:hAnsi="Times New Roman" w:cs="Times New Roman"/>
          <w:bCs/>
          <w:sz w:val="28"/>
          <w:szCs w:val="28"/>
        </w:rPr>
        <w:t>3.1. Общие положения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В </w:t>
      </w:r>
      <w:r w:rsidR="008260F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F718E1">
        <w:rPr>
          <w:rFonts w:ascii="Times New Roman" w:hAnsi="Times New Roman" w:cs="Times New Roman"/>
          <w:sz w:val="28"/>
          <w:szCs w:val="28"/>
        </w:rPr>
        <w:t xml:space="preserve">статистическом </w:t>
      </w:r>
      <w:proofErr w:type="gramStart"/>
      <w:r w:rsidRPr="00F718E1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F71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строительная деятельность</w:t>
      </w:r>
      <w:r w:rsidR="00163684" w:rsidRPr="00163684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*</w:t>
      </w:r>
      <w:r w:rsidRPr="00F718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комплекс работ по новому строительству, реконструкции, капитальному и текущему ремонту зданий и сооружений, включая индивидуальное строительство и ремонт по заказам населения</w:t>
      </w:r>
      <w:r w:rsidR="00B7585C">
        <w:rPr>
          <w:rFonts w:ascii="Times New Roman" w:hAnsi="Times New Roman" w:cs="Times New Roman"/>
          <w:bCs/>
          <w:iCs/>
          <w:sz w:val="28"/>
          <w:szCs w:val="28"/>
        </w:rPr>
        <w:t>, выполненных собственными силами на основании договоров (контрактов) и хозяйственным способом</w:t>
      </w:r>
      <w:r w:rsidRPr="00F718E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F718E1" w:rsidRPr="00F718E1" w:rsidRDefault="00F0108E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8E1" w:rsidRPr="00F718E1">
        <w:rPr>
          <w:rFonts w:ascii="Times New Roman" w:hAnsi="Times New Roman" w:cs="Times New Roman"/>
          <w:color w:val="000000" w:themeColor="text1"/>
          <w:sz w:val="28"/>
          <w:szCs w:val="28"/>
        </w:rPr>
        <w:t>аблюдени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18E1" w:rsidRPr="00F71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процессами, происходящими в сфере строительного производства,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</w:t>
      </w:r>
      <w:r w:rsidR="00F718E1" w:rsidRPr="00F71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 w:rsidR="00F718E1" w:rsidRPr="00F718E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718E1" w:rsidRPr="00F71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 работ, выполненных собственными силами по виду деятельности «Строительство».</w:t>
      </w:r>
    </w:p>
    <w:p w:rsidR="00F718E1" w:rsidRPr="001A66B9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B9">
        <w:rPr>
          <w:rFonts w:ascii="Times New Roman" w:hAnsi="Times New Roman" w:cs="Times New Roman"/>
          <w:sz w:val="28"/>
          <w:szCs w:val="28"/>
        </w:rPr>
        <w:t xml:space="preserve">В </w:t>
      </w:r>
      <w:r w:rsidR="008260F0">
        <w:rPr>
          <w:rFonts w:ascii="Times New Roman" w:hAnsi="Times New Roman" w:cs="Times New Roman"/>
          <w:sz w:val="28"/>
          <w:szCs w:val="28"/>
        </w:rPr>
        <w:t>официальном</w:t>
      </w:r>
      <w:r w:rsidR="008260F0" w:rsidRPr="001A66B9">
        <w:rPr>
          <w:rFonts w:ascii="Times New Roman" w:hAnsi="Times New Roman" w:cs="Times New Roman"/>
          <w:sz w:val="28"/>
          <w:szCs w:val="28"/>
        </w:rPr>
        <w:t xml:space="preserve"> </w:t>
      </w:r>
      <w:r w:rsidRPr="001A66B9">
        <w:rPr>
          <w:rFonts w:ascii="Times New Roman" w:hAnsi="Times New Roman" w:cs="Times New Roman"/>
          <w:sz w:val="28"/>
          <w:szCs w:val="28"/>
        </w:rPr>
        <w:t>статистическом учете показатель «</w:t>
      </w:r>
      <w:r w:rsidRPr="001A66B9">
        <w:rPr>
          <w:rFonts w:ascii="Times New Roman" w:hAnsi="Times New Roman" w:cs="Times New Roman"/>
          <w:b/>
          <w:i/>
          <w:sz w:val="28"/>
          <w:szCs w:val="28"/>
        </w:rPr>
        <w:t xml:space="preserve">Объем работ, выполненных собственными силами по виду деятельности «Строительство» </w:t>
      </w:r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отражает стоимость работ и услуг строительного характера, выполненных организациями собственными силами по виду деятельности «Строительство» на основании </w:t>
      </w:r>
      <w:r w:rsidR="00D3187E"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>генеральны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>х</w:t>
      </w:r>
      <w:r w:rsidR="00D3187E"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>, прямы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>х</w:t>
      </w:r>
      <w:r w:rsidR="00D3187E"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 и субподрядны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>х</w:t>
      </w:r>
      <w:r w:rsidR="00D3187E"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 </w:t>
      </w:r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договоров </w:t>
      </w:r>
      <w:proofErr w:type="gramStart"/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>и(</w:t>
      </w:r>
      <w:proofErr w:type="gramEnd"/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>или) контрактов, заключаемых с заказчиками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 и работ</w:t>
      </w:r>
      <w:r w:rsidR="004A32F0">
        <w:rPr>
          <w:rFonts w:ascii="Times New Roman" w:eastAsia="Arial Unicode MS" w:hAnsi="Times New Roman" w:cs="Arial Unicode MS"/>
          <w:sz w:val="28"/>
          <w:szCs w:val="15"/>
          <w:lang w:eastAsia="ru-RU"/>
        </w:rPr>
        <w:t>,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 </w:t>
      </w:r>
      <w:r w:rsidR="00D3187E">
        <w:rPr>
          <w:rFonts w:ascii="Times New Roman" w:hAnsi="Times New Roman" w:cs="Times New Roman"/>
          <w:bCs/>
          <w:iCs/>
          <w:sz w:val="28"/>
          <w:szCs w:val="28"/>
        </w:rPr>
        <w:t>выполненных хозяйственным способом организациями и населением</w:t>
      </w:r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. В стоимость этих работ включаются строительно-монтажные 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и </w:t>
      </w:r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 xml:space="preserve">прочие </w:t>
      </w:r>
      <w:r w:rsidR="00D3187E">
        <w:rPr>
          <w:rFonts w:ascii="Times New Roman" w:eastAsia="Arial Unicode MS" w:hAnsi="Times New Roman" w:cs="Arial Unicode MS"/>
          <w:sz w:val="28"/>
          <w:szCs w:val="15"/>
          <w:lang w:eastAsia="ru-RU"/>
        </w:rPr>
        <w:t>строитель</w:t>
      </w:r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>ные работы, выполненные</w:t>
      </w:r>
      <w:r w:rsidRPr="001A66B9">
        <w:t xml:space="preserve"> </w:t>
      </w:r>
      <w:r w:rsidRPr="001A66B9">
        <w:rPr>
          <w:rFonts w:ascii="Times New Roman" w:eastAsia="Arial Unicode MS" w:hAnsi="Times New Roman" w:cs="Arial Unicode MS"/>
          <w:sz w:val="28"/>
          <w:szCs w:val="15"/>
          <w:lang w:eastAsia="ru-RU"/>
        </w:rPr>
        <w:t>собственными силами за счет всех источников финансирования</w:t>
      </w:r>
      <w:r w:rsidRPr="001A6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8E1" w:rsidRPr="001A66B9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6B9">
        <w:rPr>
          <w:rFonts w:ascii="Times New Roman" w:hAnsi="Times New Roman" w:cs="Times New Roman"/>
          <w:sz w:val="28"/>
          <w:szCs w:val="28"/>
        </w:rPr>
        <w:t xml:space="preserve">Если организация осуществляет строительство </w:t>
      </w:r>
      <w:r w:rsidRPr="001A66B9">
        <w:rPr>
          <w:rFonts w:ascii="Times New Roman" w:hAnsi="Times New Roman" w:cs="Times New Roman"/>
          <w:b/>
          <w:i/>
          <w:sz w:val="28"/>
          <w:szCs w:val="28"/>
        </w:rPr>
        <w:t xml:space="preserve">жилых домов и нежилых зданий собственными силами </w:t>
      </w:r>
      <w:r w:rsidRPr="001A66B9">
        <w:rPr>
          <w:rFonts w:ascii="Times New Roman" w:hAnsi="Times New Roman" w:cs="Times New Roman"/>
          <w:sz w:val="28"/>
          <w:szCs w:val="28"/>
        </w:rPr>
        <w:t xml:space="preserve">с целью их дальнейшей продажи другим юридическим и физическим лицам, </w:t>
      </w:r>
      <w:r w:rsidR="00206162">
        <w:rPr>
          <w:rFonts w:ascii="Times New Roman" w:hAnsi="Times New Roman" w:cs="Times New Roman"/>
          <w:sz w:val="28"/>
          <w:szCs w:val="28"/>
        </w:rPr>
        <w:t>также</w:t>
      </w:r>
      <w:r w:rsidRPr="001A66B9">
        <w:rPr>
          <w:rFonts w:ascii="Times New Roman" w:hAnsi="Times New Roman" w:cs="Times New Roman"/>
          <w:sz w:val="28"/>
          <w:szCs w:val="28"/>
        </w:rPr>
        <w:t xml:space="preserve"> с привлечением денежных средств граждан и юридических лиц (совмещая функции заказчика (застройщика) и подрядчика) и затраты на производство продукции (работ, услуг) учитываются </w:t>
      </w:r>
      <w:r w:rsidR="00206162"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Pr="001A66B9">
        <w:rPr>
          <w:rFonts w:ascii="Times New Roman" w:hAnsi="Times New Roman" w:cs="Times New Roman"/>
          <w:sz w:val="28"/>
          <w:szCs w:val="28"/>
        </w:rPr>
        <w:t>на счете 20 «Основное производство» с последующим отнесением на счет 08 «Вложения во</w:t>
      </w:r>
      <w:proofErr w:type="gramEnd"/>
      <w:r w:rsidRPr="001A6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6B9"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 w:rsidRPr="001A66B9">
        <w:rPr>
          <w:rFonts w:ascii="Times New Roman" w:hAnsi="Times New Roman" w:cs="Times New Roman"/>
          <w:sz w:val="28"/>
          <w:szCs w:val="28"/>
        </w:rPr>
        <w:t xml:space="preserve"> активы», либо только на счете 08, без предварительного учета на счете 20 в корреспонденции со счетами 43 «Готовая продукция», 90 «Продажа», то объемы выполненных работ  также отражаются по данному показателю.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Если при производстве работ в отчетном периоде строительная организация использовала материалы заказчика и их стоимость нашла отражение в справке о стоимости выполненных работ в отчетном периоде, то стоимость этих материалов включается в общий объем работ, отражаемых по вышеназванному показателю.</w:t>
      </w:r>
    </w:p>
    <w:p w:rsidR="00F718E1" w:rsidRPr="00F718E1" w:rsidRDefault="008260F0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целей формирования официальной статистической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18E1" w:rsidRPr="00F718E1">
        <w:rPr>
          <w:rFonts w:ascii="Times New Roman" w:hAnsi="Times New Roman" w:cs="Times New Roman"/>
          <w:sz w:val="28"/>
          <w:szCs w:val="28"/>
        </w:rPr>
        <w:t>овторно используемые подрядчиком конструкции, детали и материалы, полученные от разборки зданий и сооружений, подлежат обязательному оприходованию в складском и бухгалтерском учете подрядчика по ценам их возможного использования за вычетом стоимости переработки, необходимой для применения их в дело. Стоимость повторно используемых материалов, конструкций и деталей определяется двухсторонним актом, подписываемым представителями подрядчика и заказчика с обязательным участием материально ответственных лиц.</w:t>
      </w:r>
      <w:r w:rsidR="002F1A10">
        <w:rPr>
          <w:rFonts w:ascii="Times New Roman" w:hAnsi="Times New Roman" w:cs="Times New Roman"/>
          <w:sz w:val="28"/>
          <w:szCs w:val="28"/>
        </w:rPr>
        <w:t xml:space="preserve"> </w:t>
      </w:r>
      <w:r w:rsidR="00F718E1" w:rsidRPr="00F718E1">
        <w:rPr>
          <w:rFonts w:ascii="Times New Roman" w:hAnsi="Times New Roman" w:cs="Times New Roman"/>
          <w:sz w:val="28"/>
          <w:szCs w:val="28"/>
        </w:rPr>
        <w:t>На стоимость таких материалов, конструкций и деталей уменьшается сумма счета за выполненные работы, без уменьшения выполненного объема работ.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Стоимость используемых при строительстве материалов и конструкций (шпунта, свай, обсадных труб и др.), подлежащих согласно сметным нормам возврату после окончания работ, включается в выполненный объем работ в суммах, предусмотренных соответствующими сметными нормами.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b/>
          <w:i/>
          <w:sz w:val="28"/>
          <w:szCs w:val="28"/>
        </w:rPr>
        <w:t>Выручка от реализации готовой строительной продукции в части прибыли</w:t>
      </w:r>
      <w:r w:rsidRPr="00F718E1">
        <w:rPr>
          <w:rFonts w:ascii="Times New Roman" w:hAnsi="Times New Roman" w:cs="Times New Roman"/>
          <w:sz w:val="28"/>
          <w:szCs w:val="28"/>
        </w:rPr>
        <w:t>, полученной при продаже жилых домов и нежилых зданий другим юридическим и физическим лицам (включая дольщиков) от</w:t>
      </w:r>
      <w:r w:rsidR="00DD6201">
        <w:rPr>
          <w:rFonts w:ascii="Times New Roman" w:hAnsi="Times New Roman" w:cs="Times New Roman"/>
          <w:sz w:val="28"/>
          <w:szCs w:val="28"/>
        </w:rPr>
        <w:t>ражается</w:t>
      </w:r>
      <w:r w:rsidRPr="00F718E1">
        <w:rPr>
          <w:rFonts w:ascii="Times New Roman" w:hAnsi="Times New Roman" w:cs="Times New Roman"/>
          <w:sz w:val="28"/>
          <w:szCs w:val="28"/>
        </w:rPr>
        <w:t xml:space="preserve"> </w:t>
      </w:r>
      <w:r w:rsidR="00DD6201">
        <w:rPr>
          <w:rFonts w:ascii="Times New Roman" w:hAnsi="Times New Roman" w:cs="Times New Roman"/>
          <w:sz w:val="28"/>
          <w:szCs w:val="28"/>
        </w:rPr>
        <w:t>по</w:t>
      </w:r>
      <w:r w:rsidRPr="00F718E1">
        <w:rPr>
          <w:rFonts w:ascii="Times New Roman" w:hAnsi="Times New Roman" w:cs="Times New Roman"/>
          <w:sz w:val="28"/>
          <w:szCs w:val="28"/>
        </w:rPr>
        <w:t xml:space="preserve"> виду деятельности «</w:t>
      </w:r>
      <w:r w:rsidR="00DD6201">
        <w:rPr>
          <w:rFonts w:ascii="Times New Roman" w:hAnsi="Times New Roman" w:cs="Times New Roman"/>
          <w:sz w:val="28"/>
          <w:szCs w:val="28"/>
        </w:rPr>
        <w:t>С</w:t>
      </w:r>
      <w:r w:rsidRPr="00F718E1">
        <w:rPr>
          <w:rFonts w:ascii="Times New Roman" w:hAnsi="Times New Roman" w:cs="Times New Roman"/>
          <w:sz w:val="28"/>
          <w:szCs w:val="28"/>
        </w:rPr>
        <w:t>троительство».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Если организация производит строительные, монтажные и другие работы с использованием материалов, произведенных подсобными подразделениями данной организации, то их стоимость не исключается из объема работ, выполненных собственными силами по виду деятельности «</w:t>
      </w:r>
      <w:r w:rsidR="00932AC3">
        <w:rPr>
          <w:rFonts w:ascii="Times New Roman" w:hAnsi="Times New Roman" w:cs="Times New Roman"/>
          <w:sz w:val="28"/>
          <w:szCs w:val="28"/>
        </w:rPr>
        <w:t>С</w:t>
      </w:r>
      <w:r w:rsidRPr="00F718E1">
        <w:rPr>
          <w:rFonts w:ascii="Times New Roman" w:hAnsi="Times New Roman" w:cs="Times New Roman"/>
          <w:sz w:val="28"/>
          <w:szCs w:val="28"/>
        </w:rPr>
        <w:t xml:space="preserve">троительство».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4118">
        <w:rPr>
          <w:rFonts w:ascii="Times New Roman" w:hAnsi="Times New Roman" w:cs="Times New Roman"/>
          <w:sz w:val="28"/>
          <w:szCs w:val="28"/>
        </w:rPr>
        <w:t>К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строительн</w:t>
      </w:r>
      <w:r w:rsidR="003E2E9A">
        <w:rPr>
          <w:rFonts w:ascii="Times New Roman" w:hAnsi="Times New Roman" w:cs="Times New Roman"/>
          <w:b/>
          <w:i/>
          <w:sz w:val="28"/>
          <w:szCs w:val="28"/>
        </w:rPr>
        <w:t>о-монтажным</w:t>
      </w:r>
      <w:r w:rsidR="00DD62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>работам</w:t>
      </w:r>
      <w:r w:rsidR="008260F0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4118">
        <w:rPr>
          <w:rFonts w:ascii="Times New Roman" w:hAnsi="Times New Roman" w:cs="Times New Roman"/>
          <w:sz w:val="28"/>
          <w:szCs w:val="28"/>
        </w:rPr>
        <w:t>относятся: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строительные работы по возведению, реконструкции, расширению, техническому перевооружению постоянных и временных зданий и сооружений и связанные с ними работы по монтажу железобетонных, металлических, деревянных и других строительных конструкций;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работы по сооружению внешних и внутренних сетей водоснабжения, канализации, тепл</w:t>
      </w:r>
      <w:proofErr w:type="gramStart"/>
      <w:r w:rsidRPr="00F718E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18E1">
        <w:rPr>
          <w:rFonts w:ascii="Times New Roman" w:hAnsi="Times New Roman" w:cs="Times New Roman"/>
          <w:sz w:val="28"/>
          <w:szCs w:val="28"/>
        </w:rPr>
        <w:t xml:space="preserve"> и газификации, энергоснабжения, возведению установок (сооружений) по охране окружающей среды от загрязнения;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работы по установке санитарно-технического оборудования;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работы по сооружению нефтепроводов, продуктопроводов, газопроводов, воздушных и кабельных линий электропередачи, линий связи, мостов и набережных, дорожные работы, подводно-технические, водолазные и другие виды специальных работ в строительстве;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lastRenderedPageBreak/>
        <w:t>работы по устройству оснований, фундаментов и опорных конструкций под оборудование, по обмуровке и футеровке котлов, печей и других агрегатов;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работы по строительству противоэрозионных, противоселевых, </w:t>
      </w:r>
      <w:proofErr w:type="spellStart"/>
      <w:r w:rsidRPr="00F718E1">
        <w:rPr>
          <w:rFonts w:ascii="Times New Roman" w:hAnsi="Times New Roman" w:cs="Times New Roman"/>
          <w:sz w:val="28"/>
          <w:szCs w:val="28"/>
        </w:rPr>
        <w:t>противолавинных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>, противооползневых и других природоохранных сооружений;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мелиоративные работы, вскрышные и другие, не перечисленные выше виды строительных работ и затрат, предусмотренные в строительных нормах и правилах.</w:t>
      </w:r>
    </w:p>
    <w:p w:rsidR="00F718E1" w:rsidRPr="00024118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118">
        <w:rPr>
          <w:rFonts w:ascii="Times New Roman" w:hAnsi="Times New Roman" w:cs="Times New Roman"/>
          <w:sz w:val="28"/>
          <w:szCs w:val="28"/>
        </w:rPr>
        <w:t>К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прочим </w:t>
      </w:r>
      <w:r w:rsidR="00DD6201" w:rsidRPr="00F718E1">
        <w:rPr>
          <w:rFonts w:ascii="Times New Roman" w:hAnsi="Times New Roman" w:cs="Times New Roman"/>
          <w:b/>
          <w:i/>
          <w:sz w:val="28"/>
          <w:szCs w:val="28"/>
        </w:rPr>
        <w:t>строительн</w:t>
      </w:r>
      <w:r w:rsidR="00DD6201">
        <w:rPr>
          <w:rFonts w:ascii="Times New Roman" w:hAnsi="Times New Roman" w:cs="Times New Roman"/>
          <w:b/>
          <w:i/>
          <w:sz w:val="28"/>
          <w:szCs w:val="28"/>
        </w:rPr>
        <w:t>ым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работам</w:t>
      </w:r>
      <w:r w:rsidR="008260F0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4118">
        <w:rPr>
          <w:rFonts w:ascii="Times New Roman" w:hAnsi="Times New Roman" w:cs="Times New Roman"/>
          <w:sz w:val="28"/>
          <w:szCs w:val="28"/>
        </w:rPr>
        <w:t>относятся: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8E1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 xml:space="preserve"> работы;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работы по рекультивации земель и первичному окультуриванию сельхозугодий;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строительно-реставрационные работы;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работы по очистке оросительных и осушительных систем;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осушение лесных площадей лесного фонда;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работы по газификации квартир, выполняемые за счет средств населения;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работы по замене огнеупорной кладки теплотехнических агрегатов, бурению водяных скважин и водопонижению, выполняемые для основной деятельности предприятий;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работы по строительству экспериментальных зданий и фрагментов, производству буровзрывных работ для проведения испытаний для строительства и другие, относящиеся к строительным работам на основании Общероссийского классификатора видов экономической деятельности, выполняемые по договорам строительного подряда.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75">
        <w:rPr>
          <w:rFonts w:ascii="Times New Roman" w:hAnsi="Times New Roman" w:cs="Times New Roman"/>
          <w:sz w:val="28"/>
          <w:szCs w:val="28"/>
        </w:rPr>
        <w:t>Не включаются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в стоимость </w:t>
      </w:r>
      <w:r w:rsidR="00DD6201" w:rsidRPr="00F718E1">
        <w:rPr>
          <w:rFonts w:ascii="Times New Roman" w:hAnsi="Times New Roman" w:cs="Times New Roman"/>
          <w:b/>
          <w:i/>
          <w:sz w:val="28"/>
          <w:szCs w:val="28"/>
        </w:rPr>
        <w:t>строительн</w:t>
      </w:r>
      <w:r w:rsidR="00DD6201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 w:rsidR="008260F0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</w:rPr>
        <w:t>(в том числе и в стоимость работ по капитальному и текущему ремонту):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стоимость работ по устранению брака и переделке некачественно выполненных строительно-монтажных и других работ;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стоимость монтируемого и демонтируемого оборудования, а также стоимость приобретенных или изготовленных на стройке деталей для укомплектования оборудования;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продукция и услуги подсобных производств и обслуживающих хозяйств</w:t>
      </w:r>
      <w:r w:rsidR="00395BE0" w:rsidRPr="00395BE0">
        <w:rPr>
          <w:rFonts w:ascii="Times New Roman" w:hAnsi="Times New Roman" w:cs="Times New Roman"/>
          <w:sz w:val="28"/>
          <w:szCs w:val="28"/>
        </w:rPr>
        <w:t xml:space="preserve"> </w:t>
      </w:r>
      <w:r w:rsidR="00395BE0">
        <w:rPr>
          <w:rFonts w:ascii="Times New Roman" w:hAnsi="Times New Roman" w:cs="Times New Roman"/>
          <w:sz w:val="28"/>
          <w:szCs w:val="28"/>
        </w:rPr>
        <w:t>за исключением используемых при строительстве объектов</w:t>
      </w:r>
      <w:r w:rsidRPr="00F718E1">
        <w:rPr>
          <w:rFonts w:ascii="Times New Roman" w:hAnsi="Times New Roman" w:cs="Times New Roman"/>
          <w:sz w:val="28"/>
          <w:szCs w:val="28"/>
        </w:rPr>
        <w:t>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стоимость завезенных или заготовленных на строительной площадке деталей, блоков, конструкций и строительных материалов, еще не уложенных в дело;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lastRenderedPageBreak/>
        <w:t>авансовые перечисления от заказчиков;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средства, полученные от заказчиков на развитие производственной базы подрядных организаций, а также создание объектов социальной инфраструктуры;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суммы налога на добавленную стоимость и других налогов, которые в соответствии с законодательством не включаются в себестоимость работ</w:t>
      </w:r>
      <w:r w:rsidR="002F1A10">
        <w:rPr>
          <w:rFonts w:ascii="Times New Roman" w:hAnsi="Times New Roman" w:cs="Times New Roman"/>
          <w:sz w:val="28"/>
          <w:szCs w:val="28"/>
        </w:rPr>
        <w:t>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95BE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718E1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395BE0">
        <w:rPr>
          <w:rFonts w:ascii="Times New Roman" w:hAnsi="Times New Roman" w:cs="Times New Roman"/>
          <w:sz w:val="28"/>
          <w:szCs w:val="28"/>
        </w:rPr>
        <w:t xml:space="preserve">иным </w:t>
      </w:r>
      <w:r w:rsidRPr="00F718E1">
        <w:rPr>
          <w:rFonts w:ascii="Times New Roman" w:hAnsi="Times New Roman" w:cs="Times New Roman"/>
          <w:sz w:val="28"/>
          <w:szCs w:val="28"/>
        </w:rPr>
        <w:t xml:space="preserve">строительно-монтажным организациям машин, механизмов и механизированного инструмента, передвижных мастерских и другого оборудования на условиях аренды (без обслуживающего персонала);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8E1">
        <w:rPr>
          <w:rFonts w:ascii="Times New Roman" w:hAnsi="Times New Roman" w:cs="Times New Roman"/>
          <w:sz w:val="28"/>
          <w:szCs w:val="28"/>
        </w:rPr>
        <w:t>погрузочно-разгрузочные и другие вспомогательные работы, выполняемые вне строительной площадки (например, для подсобных производств и обслуживающих хозяйств подрядных организаций на складах, для предприятий, организаций, учреждений), а также работа строительных машин и механизмов в карьерах и на других промышленных, транспортных и иных предприятиях и подсобных производствах</w:t>
      </w:r>
      <w:r w:rsidR="00395BE0">
        <w:rPr>
          <w:rFonts w:ascii="Times New Roman" w:hAnsi="Times New Roman" w:cs="Times New Roman"/>
          <w:sz w:val="28"/>
          <w:szCs w:val="28"/>
        </w:rPr>
        <w:t>, за исключением услуг, оказываемых непосредственно для строительства  объектов</w:t>
      </w:r>
      <w:r w:rsidRPr="00F718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575">
        <w:rPr>
          <w:rFonts w:ascii="Times New Roman" w:hAnsi="Times New Roman" w:cs="Times New Roman"/>
          <w:sz w:val="28"/>
          <w:szCs w:val="28"/>
        </w:rPr>
        <w:t>К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 строительно-монтажным работам, выполненным хозяйственным способом</w:t>
      </w:r>
      <w:r w:rsidR="00C44528" w:rsidRPr="00CB16CB">
        <w:rPr>
          <w:rFonts w:ascii="Times New Roman" w:eastAsia="Times New Roman" w:hAnsi="Times New Roman" w:cs="Times New Roman"/>
          <w:b/>
          <w:i/>
          <w:sz w:val="28"/>
          <w:szCs w:val="24"/>
          <w:vertAlign w:val="superscript"/>
          <w:lang w:eastAsia="ru-RU"/>
        </w:rPr>
        <w:t>*</w:t>
      </w:r>
      <w:r w:rsidRPr="00F718E1">
        <w:rPr>
          <w:rFonts w:ascii="Times New Roman" w:hAnsi="Times New Roman" w:cs="Times New Roman"/>
          <w:sz w:val="28"/>
          <w:szCs w:val="28"/>
        </w:rPr>
        <w:t>, относятся</w:t>
      </w:r>
      <w:r w:rsidR="0070337D">
        <w:rPr>
          <w:rFonts w:ascii="Times New Roman" w:hAnsi="Times New Roman" w:cs="Times New Roman"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</w:rPr>
        <w:t>работы, осуществляемые для своих нужд собственными силами организаций, включая работы, для выполнения которых организация выделяет на стройку рабочих основной деятельности с выплатой им заработной платы по нарядам строительства, также работы, выполненные строительными организациями по собственному строительству (не в рамках договоров строительного подряда, а например, при реконструкции собственного административно-хозяйственного здания, строительству собственной производственной базы</w:t>
      </w:r>
      <w:proofErr w:type="gramEnd"/>
      <w:r w:rsidRPr="00F718E1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5F31C9">
        <w:rPr>
          <w:rFonts w:ascii="Times New Roman" w:hAnsi="Times New Roman" w:cs="Times New Roman"/>
          <w:sz w:val="28"/>
          <w:szCs w:val="28"/>
        </w:rPr>
        <w:t>, а также работы, выполненные населением для собственных нужд.</w:t>
      </w:r>
    </w:p>
    <w:p w:rsidR="006514D8" w:rsidRDefault="006514D8" w:rsidP="006514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78E">
        <w:rPr>
          <w:rFonts w:ascii="Times New Roman" w:hAnsi="Times New Roman" w:cs="Times New Roman"/>
          <w:sz w:val="28"/>
          <w:szCs w:val="28"/>
        </w:rPr>
        <w:t xml:space="preserve">Если при осуществлении строительства хозяйственным способом отдельные работы выполняют подрядные организации, то эти работы не включаются в </w:t>
      </w:r>
      <w:r w:rsidR="00021E97" w:rsidRPr="0045778E">
        <w:rPr>
          <w:rFonts w:ascii="Times New Roman" w:hAnsi="Times New Roman" w:cs="Times New Roman"/>
          <w:sz w:val="28"/>
          <w:szCs w:val="28"/>
        </w:rPr>
        <w:t>показатель «строительно-монтажные работы, выполненные хозяйственным способом</w:t>
      </w:r>
      <w:r w:rsidR="00021E97" w:rsidRPr="0045778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5778E">
        <w:rPr>
          <w:rFonts w:ascii="Times New Roman" w:hAnsi="Times New Roman" w:cs="Times New Roman"/>
          <w:sz w:val="28"/>
          <w:szCs w:val="28"/>
        </w:rPr>
        <w:t>.</w:t>
      </w:r>
    </w:p>
    <w:p w:rsidR="00F718E1" w:rsidRDefault="008260F0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формирования официальной статистической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тоимость работ и услуг строительного характера отражается на основании </w:t>
      </w:r>
      <w:r w:rsidR="00F718E1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документа (Справки) о стоимости выполненных работ и затрат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подписанного заказчик</w:t>
      </w:r>
      <w:r w:rsidR="00BC1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подрядчик</w:t>
      </w:r>
      <w:r w:rsidR="00BC1A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38323D" w:rsidRPr="0038323D" w:rsidRDefault="0038323D" w:rsidP="0038323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хозяйственным способом справку </w:t>
      </w:r>
      <w:r w:rsidR="0002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</w:t>
      </w:r>
      <w:r w:rsidR="000242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о-монтажных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подписывают руководител</w:t>
      </w:r>
      <w:r w:rsidR="00F0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предприятия и 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</w:t>
      </w:r>
      <w:r w:rsidR="00F010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выполняюще</w:t>
      </w:r>
      <w:r w:rsidR="00F010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и </w:t>
      </w:r>
      <w:r w:rsidRPr="00383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монтажные работы.</w:t>
      </w:r>
    </w:p>
    <w:p w:rsidR="00F718E1" w:rsidRPr="0022770B" w:rsidRDefault="00F718E1" w:rsidP="003D45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0B">
        <w:rPr>
          <w:rFonts w:ascii="Times New Roman" w:hAnsi="Times New Roman" w:cs="Times New Roman"/>
          <w:sz w:val="28"/>
          <w:szCs w:val="28"/>
        </w:rPr>
        <w:lastRenderedPageBreak/>
        <w:t>Распределение объема</w:t>
      </w:r>
      <w:r w:rsidR="00BC1AF2" w:rsidRPr="0022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1AF2" w:rsidRPr="00227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</w:t>
      </w:r>
      <w:r w:rsidRPr="0022770B">
        <w:rPr>
          <w:rFonts w:ascii="Times New Roman" w:hAnsi="Times New Roman" w:cs="Times New Roman"/>
          <w:sz w:val="28"/>
          <w:szCs w:val="28"/>
        </w:rPr>
        <w:t xml:space="preserve"> строительных работ по </w:t>
      </w:r>
      <w:r w:rsidR="00BC1AF2" w:rsidRPr="0022770B">
        <w:rPr>
          <w:rFonts w:ascii="Times New Roman" w:hAnsi="Times New Roman" w:cs="Times New Roman"/>
          <w:sz w:val="28"/>
          <w:szCs w:val="28"/>
        </w:rPr>
        <w:t xml:space="preserve"> детализированным группировкам, входящим в раздел </w:t>
      </w:r>
      <w:r w:rsidR="00BC1AF2" w:rsidRPr="0022770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C1AF2" w:rsidRPr="0022770B">
        <w:rPr>
          <w:rFonts w:ascii="Times New Roman" w:hAnsi="Times New Roman" w:cs="Times New Roman"/>
          <w:sz w:val="28"/>
          <w:szCs w:val="28"/>
        </w:rPr>
        <w:t xml:space="preserve"> «Строительство» Общероссийского классификатора видов экономической деятельности (ОКВЭД)</w:t>
      </w:r>
      <w:r w:rsidR="002F1A10">
        <w:rPr>
          <w:rFonts w:ascii="Times New Roman" w:hAnsi="Times New Roman" w:cs="Times New Roman"/>
          <w:sz w:val="28"/>
          <w:szCs w:val="28"/>
        </w:rPr>
        <w:t>,</w:t>
      </w:r>
      <w:r w:rsidR="00C93C53" w:rsidRPr="0022770B">
        <w:rPr>
          <w:rFonts w:ascii="Times New Roman" w:hAnsi="Times New Roman" w:cs="Times New Roman"/>
          <w:sz w:val="28"/>
          <w:szCs w:val="28"/>
        </w:rPr>
        <w:t xml:space="preserve"> осуществляется последовательно по всему перечню классификационных группировок, входящих в раздел согласно иерархии их построения, исходя из фактически произведенных хозяйствующими субъектами видов общестроительных или специальных строительных работ</w:t>
      </w:r>
      <w:r w:rsidRPr="0022770B">
        <w:rPr>
          <w:rFonts w:ascii="Times New Roman" w:hAnsi="Times New Roman" w:cs="Times New Roman"/>
          <w:sz w:val="28"/>
          <w:szCs w:val="28"/>
        </w:rPr>
        <w:t>.</w:t>
      </w:r>
      <w:r w:rsidRPr="0022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B8B" w:rsidRPr="0022770B" w:rsidRDefault="00AA3B8B" w:rsidP="003D45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детализированным группировкам формируется на основе данных организаций,</w:t>
      </w:r>
      <w:r w:rsidRPr="0022770B">
        <w:rPr>
          <w:rFonts w:ascii="Times New Roman" w:hAnsi="Times New Roman" w:cs="Times New Roman"/>
          <w:sz w:val="28"/>
          <w:szCs w:val="28"/>
        </w:rPr>
        <w:t xml:space="preserve"> </w:t>
      </w:r>
      <w:r w:rsidRPr="00227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субъектам малого предпринимательства</w:t>
      </w:r>
      <w:r w:rsidR="0058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7605" w:rsidRPr="005876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работников свыше 15 человек</w:t>
      </w:r>
      <w:r w:rsidRPr="00227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02E" w:rsidRDefault="000B302E" w:rsidP="000B09F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FE" w:rsidRPr="000B302E" w:rsidRDefault="001562ED" w:rsidP="000B09FE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302E">
        <w:rPr>
          <w:rFonts w:ascii="Times New Roman" w:hAnsi="Times New Roman" w:cs="Times New Roman"/>
          <w:sz w:val="28"/>
          <w:szCs w:val="28"/>
        </w:rPr>
        <w:t>3.1.1</w:t>
      </w:r>
      <w:r w:rsidR="00F718E1" w:rsidRPr="000B302E">
        <w:rPr>
          <w:rFonts w:ascii="Times New Roman" w:hAnsi="Times New Roman" w:cs="Times New Roman"/>
          <w:sz w:val="28"/>
          <w:szCs w:val="28"/>
        </w:rPr>
        <w:t xml:space="preserve">. </w:t>
      </w:r>
      <w:r w:rsidR="00CD66E2">
        <w:rPr>
          <w:rFonts w:ascii="Times New Roman" w:hAnsi="Times New Roman" w:cs="Times New Roman"/>
          <w:sz w:val="28"/>
          <w:szCs w:val="28"/>
        </w:rPr>
        <w:t xml:space="preserve">Порядок представления форм федерального статистического наблюдения </w:t>
      </w:r>
      <w:r w:rsidR="00CD66E2" w:rsidRPr="00F718E1">
        <w:rPr>
          <w:rFonts w:ascii="Times New Roman" w:hAnsi="Times New Roman" w:cs="Times New Roman"/>
          <w:sz w:val="28"/>
          <w:szCs w:val="28"/>
        </w:rPr>
        <w:t>об объеме работ, выполненных по виду деятельности «Строительство»</w:t>
      </w:r>
    </w:p>
    <w:p w:rsidR="00F718E1" w:rsidRPr="00F718E1" w:rsidRDefault="00F718E1" w:rsidP="000B09F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Статистическая информация об объеме работ, выполненных по виду деятельности «Строительство», представляется респондентами </w:t>
      </w:r>
      <w:r w:rsidR="008260F0">
        <w:rPr>
          <w:rFonts w:ascii="Times New Roman" w:hAnsi="Times New Roman" w:cs="Times New Roman"/>
          <w:sz w:val="28"/>
          <w:szCs w:val="28"/>
        </w:rPr>
        <w:t>в</w:t>
      </w:r>
      <w:r w:rsidRPr="00F718E1">
        <w:rPr>
          <w:rFonts w:ascii="Times New Roman" w:hAnsi="Times New Roman" w:cs="Times New Roman"/>
          <w:sz w:val="28"/>
          <w:szCs w:val="28"/>
        </w:rPr>
        <w:t xml:space="preserve"> следующих формах федерального статистического наблюдения: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№ П-1 «Сведения о производстве и отгрузке товаров и услуг»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8E1">
        <w:rPr>
          <w:rFonts w:ascii="Times New Roman" w:hAnsi="Times New Roman"/>
          <w:sz w:val="28"/>
          <w:szCs w:val="28"/>
        </w:rPr>
        <w:t>Форму № П-1 представляют все юридические лица, являющиеся коммерческими организациями, а также некоммерческие организации всех форм собственности, осуществляющие производство товаров и услуг для реализации другим юридическим и физическим лицам (кроме субъектов малого предпринимательства, банков, страховых и прочих финансово-кредитных организаций), средняя численность работников которых превышает 15 человек, включая работающих по совместительству и договорам гражданско-правового характера,</w:t>
      </w:r>
      <w:r w:rsidRPr="00F718E1">
        <w:t xml:space="preserve"> </w:t>
      </w:r>
      <w:r w:rsidRPr="00F718E1">
        <w:rPr>
          <w:rFonts w:ascii="Times New Roman" w:hAnsi="Times New Roman"/>
          <w:sz w:val="28"/>
          <w:szCs w:val="28"/>
        </w:rPr>
        <w:t>ежемесячно не позднее 4 числа после отчетного</w:t>
      </w:r>
      <w:proofErr w:type="gramEnd"/>
      <w:r w:rsidRPr="00F718E1">
        <w:rPr>
          <w:rFonts w:ascii="Times New Roman" w:hAnsi="Times New Roman"/>
          <w:sz w:val="28"/>
          <w:szCs w:val="28"/>
        </w:rPr>
        <w:t xml:space="preserve"> периода</w:t>
      </w:r>
      <w:r w:rsidR="001562ED">
        <w:rPr>
          <w:rFonts w:ascii="Times New Roman" w:hAnsi="Times New Roman"/>
          <w:sz w:val="28"/>
          <w:szCs w:val="28"/>
        </w:rPr>
        <w:t xml:space="preserve"> (раздел </w:t>
      </w:r>
      <w:r w:rsidR="001562ED">
        <w:rPr>
          <w:rFonts w:ascii="Times New Roman" w:hAnsi="Times New Roman"/>
          <w:sz w:val="28"/>
          <w:szCs w:val="28"/>
          <w:lang w:val="en-US"/>
        </w:rPr>
        <w:t>II</w:t>
      </w:r>
      <w:r w:rsidR="001562ED" w:rsidRPr="001562ED">
        <w:rPr>
          <w:rFonts w:ascii="Times New Roman" w:hAnsi="Times New Roman"/>
          <w:sz w:val="28"/>
          <w:szCs w:val="28"/>
        </w:rPr>
        <w:t xml:space="preserve"> </w:t>
      </w:r>
      <w:r w:rsidR="001562ED">
        <w:rPr>
          <w:rFonts w:ascii="Times New Roman" w:hAnsi="Times New Roman"/>
          <w:sz w:val="28"/>
          <w:szCs w:val="28"/>
        </w:rPr>
        <w:t>строка 21,</w:t>
      </w:r>
      <w:r w:rsidR="000B09FE">
        <w:rPr>
          <w:rFonts w:ascii="Times New Roman" w:hAnsi="Times New Roman"/>
          <w:sz w:val="28"/>
          <w:szCs w:val="28"/>
        </w:rPr>
        <w:t xml:space="preserve"> </w:t>
      </w:r>
      <w:r w:rsidR="001562ED">
        <w:rPr>
          <w:rFonts w:ascii="Times New Roman" w:hAnsi="Times New Roman"/>
          <w:sz w:val="28"/>
          <w:szCs w:val="28"/>
        </w:rPr>
        <w:t xml:space="preserve">раздел </w:t>
      </w:r>
      <w:r w:rsidR="001562ED">
        <w:rPr>
          <w:rFonts w:ascii="Times New Roman" w:hAnsi="Times New Roman"/>
          <w:sz w:val="28"/>
          <w:szCs w:val="28"/>
          <w:lang w:val="en-US"/>
        </w:rPr>
        <w:t>I</w:t>
      </w:r>
      <w:r w:rsidR="001562ED" w:rsidRPr="001562ED">
        <w:rPr>
          <w:rFonts w:ascii="Times New Roman" w:hAnsi="Times New Roman"/>
          <w:sz w:val="28"/>
          <w:szCs w:val="28"/>
        </w:rPr>
        <w:t xml:space="preserve"> </w:t>
      </w:r>
      <w:r w:rsidR="001562ED">
        <w:rPr>
          <w:rFonts w:ascii="Times New Roman" w:hAnsi="Times New Roman"/>
          <w:sz w:val="28"/>
          <w:szCs w:val="28"/>
        </w:rPr>
        <w:t xml:space="preserve">строка </w:t>
      </w:r>
      <w:r w:rsidR="000B09FE">
        <w:rPr>
          <w:rFonts w:ascii="Times New Roman" w:hAnsi="Times New Roman"/>
          <w:sz w:val="28"/>
          <w:szCs w:val="28"/>
        </w:rPr>
        <w:t>0</w:t>
      </w:r>
      <w:r w:rsidR="001562ED">
        <w:rPr>
          <w:rFonts w:ascii="Times New Roman" w:hAnsi="Times New Roman"/>
          <w:sz w:val="28"/>
          <w:szCs w:val="28"/>
        </w:rPr>
        <w:t>7)</w:t>
      </w:r>
      <w:r w:rsidRPr="00F718E1">
        <w:rPr>
          <w:rFonts w:ascii="Times New Roman" w:hAnsi="Times New Roman"/>
          <w:sz w:val="28"/>
          <w:szCs w:val="28"/>
        </w:rPr>
        <w:t>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>№ П-5 (м) «Основные сведения о деятельности организации»</w:t>
      </w:r>
      <w:r w:rsidRPr="00F718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8E1">
        <w:rPr>
          <w:rFonts w:ascii="Times New Roman" w:hAnsi="Times New Roman"/>
          <w:sz w:val="28"/>
          <w:szCs w:val="28"/>
        </w:rPr>
        <w:t>Форму № П-5 (м) представляют организации, не являющиеся субъектами малого предпринимательства, средняя численность которых не превышает 15 человек (включая работающих по совместительству и договорам гражданско-правового характера), ежеквартально не позднее 30 числа после отчетного периода</w:t>
      </w:r>
      <w:r w:rsidR="00507E62">
        <w:rPr>
          <w:rFonts w:ascii="Times New Roman" w:hAnsi="Times New Roman"/>
          <w:sz w:val="28"/>
          <w:szCs w:val="28"/>
        </w:rPr>
        <w:t>;</w:t>
      </w:r>
      <w:r w:rsidRPr="00F718E1">
        <w:rPr>
          <w:rFonts w:ascii="Times New Roman" w:hAnsi="Times New Roman"/>
          <w:sz w:val="28"/>
          <w:szCs w:val="28"/>
        </w:rPr>
        <w:t xml:space="preserve">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ПМ «Сведения об основных показателях деятельности малого предприятия»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юридическими лицами, являющимися малыми предприятиями (кроме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выборочной основе, ежеквартально, 29 числа после отчетного периода;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МП (микро) «Сведения об основных показателях деятельности </w:t>
      </w:r>
      <w:proofErr w:type="spellStart"/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микропредприятия</w:t>
      </w:r>
      <w:proofErr w:type="spellEnd"/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юридическими лицами,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являющимися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выборочной основе, за год, 5 февраля;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 1-ВЭС «Сведения о деятельности предприятия с участием иностранного капитала»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представляется юридическими лицами с долевым участием в уставном капитале иностранных инвесторов или полностью принадлежащие иностранным инвесторам (кроме банков, страховых и прочих финансовых и кредитных организаций), являющимися малыми предприятиями (за исключением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год, 24 марта</w:t>
      </w:r>
      <w:r w:rsidR="002F1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Перечни отчитывающихся организаций формируются на основе Генеральной совокупности объектов статистического наблюдения.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Юридические лица заполняют формы № П-1, П-5(м) и предоставляют их в территориальный орган Росстата по месту своего нахождения.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Если юридическое лицо имеет обособленные подразделения – указанные формы заполняются как по каждому обособленному подразделению, так и по юридическому лицу с исключением данных обособленных подразделений.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Филиалы, представительства и подразделения иностранных организаций, действующие на территории Российской Федерации, предоставляют указанные формы в порядке, установленном для юридических лиц.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718E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718E1">
        <w:rPr>
          <w:rFonts w:ascii="Times New Roman" w:hAnsi="Times New Roman" w:cs="Times New Roman"/>
          <w:sz w:val="28"/>
          <w:szCs w:val="28"/>
        </w:rPr>
        <w:t>, когда юридическое лицо (его обособленное подразделение) не осуществляет деятельность по месту своего нахождения, формы представляются по месту фактического осуществления им деятельности.</w:t>
      </w:r>
    </w:p>
    <w:p w:rsidR="00F718E1" w:rsidRPr="00256ADD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строительную деятельность на территории двух и более субъектов Российской Федерации (в том числе вахтовым методом), выделяют, в том числе на отдельных бланках форм   № П-1, П-5(м), сведения по территории каждого региона и предоставляют их в территориальные органы Росстата по месту осуществления строительных работ. При этом на каждом бланке отчета записывается: «в том числе на территории ________________» (приводится ее наименование с указанием города и района).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Юридические лица заполняют формы </w:t>
      </w:r>
      <w:r w:rsidR="00342181" w:rsidRPr="00342181">
        <w:rPr>
          <w:rFonts w:ascii="Times New Roman" w:hAnsi="Times New Roman" w:cs="Times New Roman"/>
          <w:sz w:val="28"/>
          <w:szCs w:val="28"/>
        </w:rPr>
        <w:t xml:space="preserve">федерального статистического наблюдения </w:t>
      </w:r>
      <w:r w:rsidRPr="00342181">
        <w:rPr>
          <w:rFonts w:ascii="Times New Roman" w:hAnsi="Times New Roman" w:cs="Times New Roman"/>
          <w:sz w:val="28"/>
          <w:szCs w:val="28"/>
        </w:rPr>
        <w:t>№</w:t>
      </w:r>
      <w:r w:rsidRPr="002D79BC">
        <w:rPr>
          <w:rFonts w:ascii="Times New Roman" w:hAnsi="Times New Roman" w:cs="Times New Roman"/>
          <w:sz w:val="28"/>
          <w:szCs w:val="28"/>
        </w:rPr>
        <w:t xml:space="preserve"> </w:t>
      </w:r>
      <w:r w:rsidRPr="00342181">
        <w:rPr>
          <w:rFonts w:ascii="Times New Roman" w:hAnsi="Times New Roman"/>
          <w:sz w:val="28"/>
          <w:szCs w:val="28"/>
        </w:rPr>
        <w:t>ПМ</w:t>
      </w:r>
      <w:r w:rsidRPr="00342181">
        <w:rPr>
          <w:rFonts w:ascii="Times New Roman" w:hAnsi="Times New Roman" w:cs="Times New Roman"/>
          <w:sz w:val="28"/>
          <w:szCs w:val="28"/>
        </w:rPr>
        <w:t xml:space="preserve">, </w:t>
      </w:r>
      <w:r w:rsidRPr="00342181">
        <w:rPr>
          <w:rFonts w:ascii="Times New Roman" w:hAnsi="Times New Roman"/>
          <w:sz w:val="28"/>
          <w:szCs w:val="28"/>
        </w:rPr>
        <w:t>МП (микро), 1-ВЭС</w:t>
      </w:r>
      <w:r w:rsidRPr="0034218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42181">
        <w:rPr>
          <w:rFonts w:ascii="Times New Roman" w:hAnsi="Times New Roman" w:cs="Times New Roman"/>
          <w:sz w:val="28"/>
          <w:szCs w:val="28"/>
        </w:rPr>
        <w:t xml:space="preserve">и </w:t>
      </w:r>
      <w:r w:rsidRPr="00F718E1">
        <w:rPr>
          <w:rFonts w:ascii="Times New Roman" w:hAnsi="Times New Roman" w:cs="Times New Roman"/>
          <w:sz w:val="28"/>
          <w:szCs w:val="28"/>
        </w:rPr>
        <w:t>предоставляют их в территориальный орган Росстата по месту своего нахождения в целом по юридическому лицу.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 не работающие организации, которы</w:t>
      </w:r>
      <w:r w:rsidR="003E2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части отчетного года осуществлялась строительная деятельность, формы федерального статистического наблюдения представляют на общих основаниях с указанием, с какого времени они не работают.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Организации, находящиеся в стадии ликвидации</w:t>
      </w:r>
      <w:r w:rsidR="002F1A10">
        <w:rPr>
          <w:rFonts w:ascii="Times New Roman" w:hAnsi="Times New Roman" w:cs="Times New Roman"/>
          <w:sz w:val="28"/>
          <w:szCs w:val="28"/>
        </w:rPr>
        <w:t>,</w:t>
      </w:r>
      <w:r w:rsidRPr="00F718E1">
        <w:rPr>
          <w:rFonts w:ascii="Times New Roman" w:hAnsi="Times New Roman" w:cs="Times New Roman"/>
          <w:sz w:val="28"/>
          <w:szCs w:val="28"/>
        </w:rPr>
        <w:t xml:space="preserve"> должны представить информацию за период своей деятельности в отчетном году на бланках годовых форм. Согласно статье 63 </w:t>
      </w:r>
      <w:r w:rsidR="009E0CF6">
        <w:rPr>
          <w:rFonts w:ascii="Times New Roman" w:hAnsi="Times New Roman" w:cs="Times New Roman"/>
          <w:sz w:val="28"/>
          <w:szCs w:val="28"/>
        </w:rPr>
        <w:t>ГК</w:t>
      </w:r>
      <w:r w:rsidR="007862CB" w:rsidRPr="007862CB">
        <w:rPr>
          <w:rFonts w:ascii="Times New Roman" w:hAnsi="Times New Roman" w:cs="Times New Roman"/>
          <w:sz w:val="28"/>
          <w:szCs w:val="28"/>
        </w:rPr>
        <w:t xml:space="preserve"> </w:t>
      </w:r>
      <w:r w:rsidR="007862CB">
        <w:rPr>
          <w:rFonts w:ascii="Times New Roman" w:hAnsi="Times New Roman" w:cs="Times New Roman"/>
          <w:sz w:val="28"/>
          <w:szCs w:val="28"/>
        </w:rPr>
        <w:t>РФ</w:t>
      </w:r>
      <w:r w:rsidRPr="00F718E1">
        <w:rPr>
          <w:rFonts w:ascii="Times New Roman" w:hAnsi="Times New Roman" w:cs="Times New Roman"/>
          <w:sz w:val="28"/>
          <w:szCs w:val="28"/>
        </w:rPr>
        <w:t>, ликвидация юридического лица считается завершенной, а юридическое лицо – прекратившим существование после внесения записи об этом в единый государственный реестр юридических лиц.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Организации-банкроты, на которых введено конкурсное </w:t>
      </w:r>
      <w:r w:rsidR="008260F0">
        <w:rPr>
          <w:rFonts w:ascii="Times New Roman" w:hAnsi="Times New Roman" w:cs="Times New Roman"/>
          <w:sz w:val="28"/>
          <w:szCs w:val="28"/>
        </w:rPr>
        <w:t>производство</w:t>
      </w:r>
      <w:r w:rsidRPr="00F718E1">
        <w:rPr>
          <w:rFonts w:ascii="Times New Roman" w:hAnsi="Times New Roman" w:cs="Times New Roman"/>
          <w:sz w:val="28"/>
          <w:szCs w:val="28"/>
        </w:rPr>
        <w:t xml:space="preserve">, не освобождаются от представления сведений по формам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(п.3 ст.149 Федерального закона от 26.10.2002 № 127-ФЗ «О несостоятельности (банкротстве)») организация-должник считается ликвидированной и освобождается от представления форм </w:t>
      </w:r>
      <w:proofErr w:type="spellStart"/>
      <w:r w:rsidRPr="00F718E1">
        <w:rPr>
          <w:rFonts w:ascii="Times New Roman" w:hAnsi="Times New Roman" w:cs="Times New Roman"/>
          <w:sz w:val="28"/>
          <w:szCs w:val="28"/>
        </w:rPr>
        <w:t>статнаблюдения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>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информация должна представляться по структуре отчитывающейся организации, действующей на конец отчетного года. Если в отчетном году имела место реорганизация или изменение структуры юридического лица, то в формах федерального статистического наблюдения данные приводятся исходя из новой структуры юридического лица. При ликвидации в отчетном периоде какого-либо структурного подразделения или объекта все данные, относящиеся к нему, из отчетности не исключаются.</w:t>
      </w:r>
    </w:p>
    <w:p w:rsid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созданные организации предоставляют статистическую информацию за период со дня регистрации до конца отчетного периода.</w:t>
      </w:r>
    </w:p>
    <w:p w:rsidR="000B302E" w:rsidRPr="005D6960" w:rsidRDefault="000B302E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A8" w:rsidRPr="000B302E" w:rsidRDefault="001562ED" w:rsidP="000B09FE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02E">
        <w:rPr>
          <w:rFonts w:ascii="Times New Roman" w:hAnsi="Times New Roman" w:cs="Times New Roman"/>
          <w:sz w:val="28"/>
          <w:szCs w:val="28"/>
        </w:rPr>
        <w:t>3.2</w:t>
      </w:r>
      <w:r w:rsidR="00F718E1" w:rsidRPr="000B302E">
        <w:rPr>
          <w:rFonts w:ascii="Times New Roman" w:hAnsi="Times New Roman" w:cs="Times New Roman"/>
          <w:sz w:val="28"/>
          <w:szCs w:val="28"/>
        </w:rPr>
        <w:t xml:space="preserve">. Формирование сводных итогов </w:t>
      </w:r>
      <w:r w:rsidR="00395BE0" w:rsidRPr="000B302E">
        <w:rPr>
          <w:rFonts w:ascii="Times New Roman" w:hAnsi="Times New Roman" w:cs="Times New Roman"/>
          <w:sz w:val="28"/>
          <w:szCs w:val="28"/>
        </w:rPr>
        <w:t>по объему строительных</w:t>
      </w:r>
      <w:r w:rsidR="00395BE0" w:rsidRPr="000B302E">
        <w:rPr>
          <w:rFonts w:ascii="Times New Roman" w:hAnsi="Times New Roman" w:cs="Times New Roman"/>
          <w:sz w:val="28"/>
          <w:szCs w:val="28"/>
        </w:rPr>
        <w:br/>
        <w:t xml:space="preserve"> работ на основе </w:t>
      </w:r>
      <w:r w:rsidR="00F718E1" w:rsidRPr="000B302E">
        <w:rPr>
          <w:rFonts w:ascii="Times New Roman" w:hAnsi="Times New Roman" w:cs="Times New Roman"/>
          <w:sz w:val="28"/>
          <w:szCs w:val="28"/>
        </w:rPr>
        <w:t xml:space="preserve"> форм федерального статистического наблюдения</w:t>
      </w:r>
    </w:p>
    <w:p w:rsidR="00F718E1" w:rsidRPr="00F718E1" w:rsidRDefault="00F718E1" w:rsidP="002742A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данных по объему работ, выполненных собственными силами по виду деятельности «Строительство», осуществляется единой технологической цепью от ввода первичной информации до получения сводных итогов средствами комплекса электронной обработки данных.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После ввода первичной информации в формате бланка формы (строка-графа), показатель идентифицируется операционным кодом. Вся первичная информация хранится в </w:t>
      </w:r>
      <w:proofErr w:type="spellStart"/>
      <w:r w:rsidRPr="00F718E1">
        <w:rPr>
          <w:rFonts w:ascii="Times New Roman" w:hAnsi="Times New Roman" w:cs="Times New Roman"/>
          <w:sz w:val="28"/>
          <w:szCs w:val="28"/>
        </w:rPr>
        <w:t>пообъектной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 xml:space="preserve"> базе данных.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Агрегация показателей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пообъектной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данных осуществляется путем группировки и суммирования данных по каждой группе, а также в целом по всей совокупности объектов статистического наблюдения.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Сводные итоги на региональном уровне формируются по видам экономической деятельности, входящим в раздел «Строительство» действующей версии ОКВЭД, формам собственности, городам и районам, субъекту Российской Федерации.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>При формировании сводных итогов за соответствующий период и соответствующий месяц предыдущего года необходимо учитывать данные организаций, представлявших отчеты в предыдущем году, но не отчитывающихся в текущем году, кроме организаций, перешедших в малые предприятия.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Кроме того, на региональном уровне осуществляются </w:t>
      </w:r>
      <w:proofErr w:type="spellStart"/>
      <w:r w:rsidRPr="00F718E1">
        <w:rPr>
          <w:rFonts w:ascii="Times New Roman" w:hAnsi="Times New Roman" w:cs="Times New Roman"/>
          <w:sz w:val="28"/>
          <w:szCs w:val="28"/>
        </w:rPr>
        <w:t>досчеты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 xml:space="preserve"> объема работ, не наблюдаемых прямыми статистическими методами, и расчет объема работ по виду деятельности «Строительство» по полному кругу хозяйствующих </w:t>
      </w:r>
      <w:r w:rsidR="006D5F7A">
        <w:rPr>
          <w:rFonts w:ascii="Times New Roman" w:hAnsi="Times New Roman" w:cs="Times New Roman"/>
          <w:sz w:val="28"/>
          <w:szCs w:val="28"/>
        </w:rPr>
        <w:t>субъектов</w:t>
      </w:r>
      <w:r w:rsidRPr="00F718E1">
        <w:rPr>
          <w:rFonts w:ascii="Times New Roman" w:hAnsi="Times New Roman" w:cs="Times New Roman"/>
          <w:sz w:val="28"/>
          <w:szCs w:val="28"/>
        </w:rPr>
        <w:t>. Результаты передаются на федеральный уровень.</w:t>
      </w:r>
    </w:p>
    <w:p w:rsid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итоги на федеральном уровне формируются по виду экономической деятельности «Строительство»</w:t>
      </w:r>
      <w:r w:rsidR="003D4565" w:rsidRPr="003D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действующей версии ОКВЭД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формам собственности, субъектам Российской Федерации.</w:t>
      </w:r>
    </w:p>
    <w:p w:rsidR="0028070F" w:rsidRPr="0028070F" w:rsidRDefault="0028070F" w:rsidP="0028070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 формирования первой годовой оценки </w:t>
      </w:r>
      <w:r w:rsidRPr="002F1A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объема</w:t>
      </w: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 собственными силами по виду деятельности «Строительство», осуществляется корректировка данных за все месяцы отчетного года.</w:t>
      </w:r>
    </w:p>
    <w:p w:rsidR="00D446BC" w:rsidRPr="0028070F" w:rsidRDefault="00D446BC" w:rsidP="00D446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внутригодовой информации по показателю объем работ, выполненных по виду деятельности «</w:t>
      </w:r>
      <w:r w:rsidR="00826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осуществляется за отчетный месяц и период с начала отчетного года. </w:t>
      </w:r>
    </w:p>
    <w:p w:rsidR="0028070F" w:rsidRPr="0028070F" w:rsidRDefault="0028070F" w:rsidP="0028070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годовых итогов осуществляется вторая корректировка данных за все месяцы отчетного года.</w:t>
      </w:r>
    </w:p>
    <w:p w:rsidR="0075460C" w:rsidRPr="0028070F" w:rsidRDefault="0075460C" w:rsidP="007546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окончательных итогов по </w:t>
      </w:r>
      <w:r w:rsidRPr="002807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объемам работ</w:t>
      </w:r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выполненных собственными силами по виду деятельности «Строительство», осуществляется в ноябре года, следующего </w:t>
      </w:r>
      <w:proofErr w:type="gramStart"/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8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2B5BD4" w:rsidRPr="006D5F7A" w:rsidRDefault="002B5BD4" w:rsidP="001B2BA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BA9" w:rsidRPr="006D5F7A" w:rsidRDefault="001562ED" w:rsidP="006477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1B2BA9" w:rsidRPr="006D5F7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Годовые итоги по объему работ, выполненных собственными</w:t>
      </w:r>
      <w:r w:rsidR="00647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2BA9" w:rsidRPr="006D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по виду деятельности «Строительство»</w:t>
      </w:r>
    </w:p>
    <w:p w:rsidR="001B2BA9" w:rsidRPr="00F718E1" w:rsidRDefault="001562ED" w:rsidP="002F0309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3.2.1.1. </w:t>
      </w:r>
      <w:r w:rsidR="00001A04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Первая оценка годовых </w:t>
      </w:r>
      <w:r w:rsidR="001B2BA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B2BA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выполненных собственными силами по виду деятельности «Строительство»</w:t>
      </w:r>
      <w:r w:rsid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полному кругу хозяйствующих субъектов,</w:t>
      </w:r>
      <w:r w:rsidR="001B2BA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данных отчетности форм</w:t>
      </w:r>
      <w:r w:rsid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2BA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П-1 «Сведения о производстве и отгрузке товаров и услуг»</w:t>
      </w:r>
      <w:r w:rsidR="002E57AE" w:rsidRP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AE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январь-декабрь отчетного года</w:t>
      </w:r>
      <w:r w:rsidR="001B2BA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A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экономических расчетов</w:t>
      </w:r>
      <w:r w:rsidR="001B2BA9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BA9" w:rsidRPr="00F718E1" w:rsidRDefault="001B2BA9" w:rsidP="002F03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данных 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>за январь-декабрь</w:t>
      </w:r>
      <w:r w:rsidRPr="00F718E1">
        <w:rPr>
          <w:rFonts w:ascii="Times New Roman" w:hAnsi="Times New Roman" w:cs="Times New Roman"/>
          <w:sz w:val="28"/>
          <w:szCs w:val="28"/>
        </w:rPr>
        <w:t xml:space="preserve"> разрабатывается информация в 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 xml:space="preserve">разрезе форм собственности </w:t>
      </w:r>
      <w:r w:rsidRPr="00F718E1">
        <w:rPr>
          <w:rFonts w:ascii="Times New Roman" w:hAnsi="Times New Roman" w:cs="Times New Roman"/>
          <w:sz w:val="28"/>
          <w:szCs w:val="28"/>
        </w:rPr>
        <w:t>по организациям, не относящимся к субъектам малого предпринимательства (с численностью работников свыше 15 человек).</w:t>
      </w:r>
    </w:p>
    <w:p w:rsidR="00E07AC4" w:rsidRPr="002742A8" w:rsidRDefault="00F17E09" w:rsidP="002F0309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3.2.1.2. </w:t>
      </w:r>
      <w:r w:rsidR="001562ED" w:rsidRPr="000B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</w:t>
      </w:r>
      <w:r w:rsidR="001562ED" w:rsidRPr="002742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второй оценки </w:t>
      </w:r>
      <w:r w:rsidR="00001A04" w:rsidRPr="002742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годовых </w:t>
      </w:r>
      <w:r w:rsidR="009F59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объемов работ являются</w:t>
      </w:r>
      <w:r w:rsidR="00431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328"/>
      </w:tblGrid>
      <w:tr w:rsidR="002742A8" w:rsidRPr="002742A8" w:rsidTr="002B1154">
        <w:tc>
          <w:tcPr>
            <w:tcW w:w="959" w:type="dxa"/>
          </w:tcPr>
          <w:p w:rsidR="0068784E" w:rsidRPr="002742A8" w:rsidRDefault="00516C89" w:rsidP="002F0309">
            <w:pPr>
              <w:widowControl w:val="0"/>
              <w:autoSpaceDE w:val="0"/>
              <w:autoSpaceDN w:val="0"/>
              <w:spacing w:before="120"/>
              <w:ind w:left="284"/>
              <w:jc w:val="both"/>
              <w:rPr>
                <w:sz w:val="28"/>
                <w:szCs w:val="28"/>
              </w:rPr>
            </w:pPr>
            <w:r w:rsidRPr="002742A8">
              <w:rPr>
                <w:sz w:val="28"/>
                <w:szCs w:val="28"/>
              </w:rPr>
              <w:t xml:space="preserve">  </w:t>
            </w:r>
            <w:r w:rsidR="000B302E">
              <w:rPr>
                <w:sz w:val="28"/>
                <w:szCs w:val="28"/>
              </w:rPr>
              <w:t xml:space="preserve">  </w:t>
            </w:r>
            <w:r w:rsidRPr="002742A8">
              <w:rPr>
                <w:sz w:val="28"/>
                <w:szCs w:val="28"/>
              </w:rPr>
              <w:t>–</w:t>
            </w:r>
          </w:p>
        </w:tc>
        <w:tc>
          <w:tcPr>
            <w:tcW w:w="8328" w:type="dxa"/>
          </w:tcPr>
          <w:p w:rsidR="0068784E" w:rsidRPr="002742A8" w:rsidRDefault="009F59B1" w:rsidP="002F0309">
            <w:pPr>
              <w:pStyle w:val="aff3"/>
              <w:widowControl w:val="0"/>
              <w:autoSpaceDE w:val="0"/>
              <w:autoSpaceDN w:val="0"/>
              <w:spacing w:before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уточненные </w:t>
            </w:r>
            <w:r w:rsidR="0068784E" w:rsidRPr="002742A8">
              <w:rPr>
                <w:sz w:val="28"/>
                <w:szCs w:val="28"/>
              </w:rPr>
              <w:t>данные</w:t>
            </w:r>
            <w:r w:rsidRPr="00F718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F718E1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у</w:t>
            </w:r>
            <w:r w:rsidRPr="00F718E1">
              <w:rPr>
                <w:sz w:val="28"/>
                <w:szCs w:val="28"/>
              </w:rPr>
              <w:t xml:space="preserve"> работ, выполненных собственными силами по виду деятельности «Строительство»</w:t>
            </w:r>
            <w:r w:rsidR="0068784E" w:rsidRPr="002742A8">
              <w:rPr>
                <w:sz w:val="28"/>
                <w:szCs w:val="28"/>
              </w:rPr>
              <w:t xml:space="preserve"> организаци</w:t>
            </w:r>
            <w:r w:rsidR="00211ECB">
              <w:rPr>
                <w:sz w:val="28"/>
                <w:szCs w:val="28"/>
              </w:rPr>
              <w:t>ями</w:t>
            </w:r>
            <w:r w:rsidR="0068784E" w:rsidRPr="002742A8">
              <w:rPr>
                <w:sz w:val="28"/>
                <w:szCs w:val="28"/>
              </w:rPr>
              <w:t>, не относящи</w:t>
            </w:r>
            <w:r w:rsidR="00255BD0">
              <w:rPr>
                <w:sz w:val="28"/>
                <w:szCs w:val="28"/>
              </w:rPr>
              <w:t>ми</w:t>
            </w:r>
            <w:r w:rsidR="0068784E" w:rsidRPr="002742A8">
              <w:rPr>
                <w:sz w:val="28"/>
                <w:szCs w:val="28"/>
              </w:rPr>
              <w:t>ся к субъектам малого предпринимательства</w:t>
            </w:r>
            <w:r w:rsidR="00255BD0" w:rsidRPr="002742A8">
              <w:rPr>
                <w:sz w:val="28"/>
                <w:szCs w:val="28"/>
              </w:rPr>
              <w:t xml:space="preserve"> с численностью работников свыше15 человек;</w:t>
            </w:r>
          </w:p>
        </w:tc>
      </w:tr>
      <w:tr w:rsidR="00211ECB" w:rsidRPr="002742A8" w:rsidTr="002B1154">
        <w:tc>
          <w:tcPr>
            <w:tcW w:w="959" w:type="dxa"/>
          </w:tcPr>
          <w:p w:rsidR="00211ECB" w:rsidRPr="002742A8" w:rsidRDefault="00211ECB" w:rsidP="002F0309">
            <w:pPr>
              <w:widowControl w:val="0"/>
              <w:autoSpaceDE w:val="0"/>
              <w:autoSpaceDN w:val="0"/>
              <w:spacing w:before="12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742A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211ECB" w:rsidRDefault="00211ECB" w:rsidP="002F0309">
            <w:pPr>
              <w:pStyle w:val="aff3"/>
              <w:widowControl w:val="0"/>
              <w:autoSpaceDE w:val="0"/>
              <w:autoSpaceDN w:val="0"/>
              <w:spacing w:before="120"/>
              <w:ind w:left="0"/>
              <w:jc w:val="both"/>
              <w:rPr>
                <w:sz w:val="28"/>
                <w:szCs w:val="28"/>
              </w:rPr>
            </w:pPr>
            <w:r w:rsidRPr="00211ECB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по </w:t>
            </w:r>
            <w:r w:rsidRPr="002742A8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у</w:t>
            </w:r>
            <w:r w:rsidRPr="002742A8">
              <w:rPr>
                <w:sz w:val="28"/>
                <w:szCs w:val="28"/>
              </w:rPr>
              <w:t xml:space="preserve"> работ, выполненных </w:t>
            </w:r>
            <w:r w:rsidRPr="00211ECB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ями</w:t>
            </w:r>
            <w:r w:rsidRPr="00211ECB">
              <w:rPr>
                <w:sz w:val="28"/>
                <w:szCs w:val="28"/>
              </w:rPr>
              <w:t>, не относящи</w:t>
            </w:r>
            <w:r>
              <w:rPr>
                <w:sz w:val="28"/>
                <w:szCs w:val="28"/>
              </w:rPr>
              <w:t>ми</w:t>
            </w:r>
            <w:r w:rsidRPr="00211ECB">
              <w:rPr>
                <w:sz w:val="28"/>
                <w:szCs w:val="28"/>
              </w:rPr>
              <w:t>ся к субъектам малого предпринимательства, с численностью работников до 15 человек</w:t>
            </w:r>
            <w:r>
              <w:rPr>
                <w:sz w:val="28"/>
                <w:szCs w:val="28"/>
              </w:rPr>
              <w:t>;</w:t>
            </w:r>
          </w:p>
        </w:tc>
      </w:tr>
      <w:tr w:rsidR="002742A8" w:rsidRPr="002742A8" w:rsidTr="002B1154">
        <w:tc>
          <w:tcPr>
            <w:tcW w:w="959" w:type="dxa"/>
          </w:tcPr>
          <w:p w:rsidR="0068784E" w:rsidRPr="002742A8" w:rsidRDefault="00516C89" w:rsidP="002F0309">
            <w:pPr>
              <w:widowControl w:val="0"/>
              <w:autoSpaceDE w:val="0"/>
              <w:autoSpaceDN w:val="0"/>
              <w:spacing w:before="120"/>
              <w:ind w:left="284"/>
              <w:jc w:val="both"/>
              <w:rPr>
                <w:sz w:val="28"/>
                <w:szCs w:val="28"/>
              </w:rPr>
            </w:pPr>
            <w:r w:rsidRPr="002742A8">
              <w:rPr>
                <w:sz w:val="28"/>
                <w:szCs w:val="28"/>
              </w:rPr>
              <w:t xml:space="preserve">  </w:t>
            </w:r>
            <w:r w:rsidR="000B302E">
              <w:rPr>
                <w:sz w:val="28"/>
                <w:szCs w:val="28"/>
              </w:rPr>
              <w:t xml:space="preserve">  </w:t>
            </w:r>
            <w:r w:rsidRPr="002742A8">
              <w:rPr>
                <w:sz w:val="28"/>
                <w:szCs w:val="28"/>
              </w:rPr>
              <w:t>–</w:t>
            </w:r>
          </w:p>
        </w:tc>
        <w:tc>
          <w:tcPr>
            <w:tcW w:w="8328" w:type="dxa"/>
          </w:tcPr>
          <w:p w:rsidR="0068784E" w:rsidRPr="002742A8" w:rsidRDefault="009F59B1" w:rsidP="002F0309">
            <w:pPr>
              <w:widowControl w:val="0"/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68784E" w:rsidRPr="002742A8">
              <w:rPr>
                <w:sz w:val="28"/>
                <w:szCs w:val="28"/>
              </w:rPr>
              <w:t xml:space="preserve"> объемов работ, выполненных малыми и </w:t>
            </w:r>
            <w:proofErr w:type="spellStart"/>
            <w:r w:rsidR="0068784E" w:rsidRPr="002742A8">
              <w:rPr>
                <w:sz w:val="28"/>
                <w:szCs w:val="28"/>
              </w:rPr>
              <w:t>микропредприятиями</w:t>
            </w:r>
            <w:proofErr w:type="spellEnd"/>
            <w:r w:rsidR="0068784E" w:rsidRPr="002742A8">
              <w:rPr>
                <w:sz w:val="28"/>
                <w:szCs w:val="28"/>
              </w:rPr>
              <w:t>, ин</w:t>
            </w:r>
            <w:r w:rsidR="002F1A10">
              <w:rPr>
                <w:sz w:val="28"/>
                <w:szCs w:val="28"/>
              </w:rPr>
              <w:t>дивидуальными предпринимателями</w:t>
            </w:r>
            <w:r w:rsidR="0068784E" w:rsidRPr="002742A8">
              <w:rPr>
                <w:sz w:val="28"/>
                <w:szCs w:val="28"/>
              </w:rPr>
              <w:t xml:space="preserve"> без образования юридического лица;</w:t>
            </w:r>
          </w:p>
        </w:tc>
      </w:tr>
      <w:tr w:rsidR="002742A8" w:rsidRPr="002742A8" w:rsidTr="002B1154">
        <w:tc>
          <w:tcPr>
            <w:tcW w:w="959" w:type="dxa"/>
          </w:tcPr>
          <w:p w:rsidR="0068784E" w:rsidRPr="002742A8" w:rsidRDefault="00516C89" w:rsidP="002F0309">
            <w:pPr>
              <w:widowControl w:val="0"/>
              <w:autoSpaceDE w:val="0"/>
              <w:autoSpaceDN w:val="0"/>
              <w:spacing w:before="120"/>
              <w:ind w:left="284"/>
              <w:jc w:val="both"/>
              <w:rPr>
                <w:sz w:val="28"/>
                <w:szCs w:val="28"/>
              </w:rPr>
            </w:pPr>
            <w:r w:rsidRPr="002742A8">
              <w:rPr>
                <w:sz w:val="28"/>
                <w:szCs w:val="28"/>
              </w:rPr>
              <w:t xml:space="preserve">  –</w:t>
            </w:r>
            <w:r w:rsidR="0068784E" w:rsidRPr="002742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68784E" w:rsidRPr="002742A8" w:rsidRDefault="009F59B1" w:rsidP="002F0309">
            <w:pPr>
              <w:widowControl w:val="0"/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68784E" w:rsidRPr="002742A8">
              <w:rPr>
                <w:sz w:val="28"/>
                <w:szCs w:val="28"/>
              </w:rPr>
              <w:t xml:space="preserve"> </w:t>
            </w:r>
            <w:r w:rsidRPr="002742A8">
              <w:rPr>
                <w:sz w:val="28"/>
                <w:szCs w:val="28"/>
              </w:rPr>
              <w:t xml:space="preserve">объемов </w:t>
            </w:r>
            <w:r w:rsidR="0068784E" w:rsidRPr="002742A8">
              <w:rPr>
                <w:sz w:val="28"/>
                <w:szCs w:val="28"/>
              </w:rPr>
              <w:t xml:space="preserve">работ, не наблюдаемых прямыми статистическими методами (выполненных населением, </w:t>
            </w:r>
            <w:proofErr w:type="spellStart"/>
            <w:r w:rsidR="0068784E" w:rsidRPr="002742A8">
              <w:rPr>
                <w:sz w:val="28"/>
                <w:szCs w:val="28"/>
              </w:rPr>
              <w:t>некорпорированными</w:t>
            </w:r>
            <w:proofErr w:type="spellEnd"/>
            <w:r w:rsidR="0068784E" w:rsidRPr="002742A8">
              <w:rPr>
                <w:sz w:val="28"/>
                <w:szCs w:val="28"/>
              </w:rPr>
              <w:t xml:space="preserve"> бригадами).</w:t>
            </w:r>
          </w:p>
        </w:tc>
      </w:tr>
    </w:tbl>
    <w:p w:rsidR="00A43D24" w:rsidRDefault="0068784E" w:rsidP="002F03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1EF">
        <w:rPr>
          <w:rFonts w:ascii="Times New Roman" w:hAnsi="Times New Roman" w:cs="Times New Roman"/>
          <w:sz w:val="28"/>
          <w:szCs w:val="28"/>
        </w:rPr>
        <w:t>.</w:t>
      </w:r>
      <w:r w:rsidR="00A44BA9">
        <w:rPr>
          <w:rFonts w:ascii="Times New Roman" w:hAnsi="Times New Roman" w:cs="Times New Roman"/>
          <w:sz w:val="28"/>
          <w:szCs w:val="28"/>
        </w:rPr>
        <w:t>2</w:t>
      </w:r>
      <w:r w:rsidR="002701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D24" w:rsidRPr="007018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1A04" w:rsidRPr="00001A04">
        <w:rPr>
          <w:rFonts w:ascii="Times New Roman" w:hAnsi="Times New Roman" w:cs="Times New Roman"/>
          <w:sz w:val="28"/>
          <w:szCs w:val="28"/>
        </w:rPr>
        <w:t>.</w:t>
      </w:r>
      <w:r w:rsidR="00A43D24" w:rsidRPr="00001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2C9" w:rsidRPr="00001A04">
        <w:rPr>
          <w:rFonts w:ascii="Times New Roman" w:hAnsi="Times New Roman" w:cs="Times New Roman"/>
          <w:sz w:val="28"/>
          <w:szCs w:val="28"/>
        </w:rPr>
        <w:t>Объем</w:t>
      </w:r>
      <w:r w:rsidR="00A43D24" w:rsidRPr="00001A04">
        <w:rPr>
          <w:rFonts w:ascii="Times New Roman" w:hAnsi="Times New Roman" w:cs="Times New Roman"/>
          <w:sz w:val="28"/>
          <w:szCs w:val="28"/>
        </w:rPr>
        <w:t xml:space="preserve"> </w:t>
      </w:r>
      <w:r w:rsidR="00E8791E" w:rsidRPr="00001A04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="000C32C9" w:rsidRPr="00001A04">
        <w:rPr>
          <w:rFonts w:ascii="Times New Roman" w:hAnsi="Times New Roman" w:cs="Times New Roman"/>
          <w:sz w:val="28"/>
          <w:szCs w:val="28"/>
        </w:rPr>
        <w:t>работ</w:t>
      </w:r>
      <w:r w:rsidR="0040520C">
        <w:rPr>
          <w:rFonts w:ascii="Times New Roman" w:hAnsi="Times New Roman" w:cs="Times New Roman"/>
          <w:sz w:val="28"/>
          <w:szCs w:val="28"/>
        </w:rPr>
        <w:t xml:space="preserve">, выполненных </w:t>
      </w:r>
      <w:r w:rsidR="00A43D24" w:rsidRPr="00001A04">
        <w:rPr>
          <w:rFonts w:ascii="Times New Roman" w:hAnsi="Times New Roman" w:cs="Times New Roman"/>
          <w:sz w:val="28"/>
          <w:szCs w:val="28"/>
        </w:rPr>
        <w:t>организациям</w:t>
      </w:r>
      <w:r w:rsidR="0040520C">
        <w:rPr>
          <w:rFonts w:ascii="Times New Roman" w:hAnsi="Times New Roman" w:cs="Times New Roman"/>
          <w:sz w:val="28"/>
          <w:szCs w:val="28"/>
        </w:rPr>
        <w:t>и</w:t>
      </w:r>
      <w:r w:rsidR="00A43D24" w:rsidRPr="00001A04">
        <w:rPr>
          <w:rFonts w:ascii="Times New Roman" w:hAnsi="Times New Roman" w:cs="Times New Roman"/>
          <w:sz w:val="28"/>
          <w:szCs w:val="28"/>
        </w:rPr>
        <w:t>, не относящим</w:t>
      </w:r>
      <w:r w:rsidR="0040520C">
        <w:rPr>
          <w:rFonts w:ascii="Times New Roman" w:hAnsi="Times New Roman" w:cs="Times New Roman"/>
          <w:sz w:val="28"/>
          <w:szCs w:val="28"/>
        </w:rPr>
        <w:t>и</w:t>
      </w:r>
      <w:r w:rsidR="00A43D24" w:rsidRPr="00001A04">
        <w:rPr>
          <w:rFonts w:ascii="Times New Roman" w:hAnsi="Times New Roman" w:cs="Times New Roman"/>
          <w:sz w:val="28"/>
          <w:szCs w:val="28"/>
        </w:rPr>
        <w:t>ся к субъектам малого предпринимательства</w:t>
      </w:r>
      <w:r w:rsidR="00F46A59" w:rsidRPr="00001A04">
        <w:rPr>
          <w:rFonts w:ascii="Times New Roman" w:hAnsi="Times New Roman" w:cs="Times New Roman"/>
          <w:sz w:val="28"/>
          <w:szCs w:val="28"/>
        </w:rPr>
        <w:t xml:space="preserve">, </w:t>
      </w:r>
      <w:r w:rsidR="00F46A59">
        <w:rPr>
          <w:rFonts w:ascii="Times New Roman" w:hAnsi="Times New Roman" w:cs="Times New Roman"/>
          <w:sz w:val="28"/>
          <w:szCs w:val="28"/>
        </w:rPr>
        <w:t>определя</w:t>
      </w:r>
      <w:r w:rsidR="00970DC9">
        <w:rPr>
          <w:rFonts w:ascii="Times New Roman" w:hAnsi="Times New Roman" w:cs="Times New Roman"/>
          <w:sz w:val="28"/>
          <w:szCs w:val="28"/>
        </w:rPr>
        <w:t>е</w:t>
      </w:r>
      <w:r w:rsidR="00F46A59">
        <w:rPr>
          <w:rFonts w:ascii="Times New Roman" w:hAnsi="Times New Roman" w:cs="Times New Roman"/>
          <w:sz w:val="28"/>
          <w:szCs w:val="28"/>
        </w:rPr>
        <w:t>тся по формуле: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08"/>
        <w:gridCol w:w="284"/>
        <w:gridCol w:w="6946"/>
        <w:gridCol w:w="673"/>
      </w:tblGrid>
      <w:tr w:rsidR="0040520C" w:rsidRPr="0040520C" w:rsidTr="00A64EA7">
        <w:tc>
          <w:tcPr>
            <w:tcW w:w="8614" w:type="dxa"/>
            <w:gridSpan w:val="4"/>
          </w:tcPr>
          <w:p w:rsidR="0040520C" w:rsidRDefault="0040520C" w:rsidP="00C67674">
            <w:pPr>
              <w:spacing w:before="12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427653">
              <w:rPr>
                <w:b/>
                <w:i/>
                <w:sz w:val="28"/>
                <w:szCs w:val="28"/>
              </w:rPr>
              <w:t>пн</w:t>
            </w:r>
            <w:proofErr w:type="spellEnd"/>
            <w:r w:rsidRPr="00F46A59">
              <w:rPr>
                <w:b/>
                <w:i/>
                <w:sz w:val="28"/>
                <w:szCs w:val="28"/>
              </w:rPr>
              <w:t>=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к</w:t>
            </w:r>
            <w:r w:rsidRPr="00F46A59">
              <w:rPr>
                <w:b/>
                <w:i/>
                <w:sz w:val="28"/>
                <w:szCs w:val="28"/>
                <w:vertAlign w:val="subscript"/>
              </w:rPr>
              <w:t xml:space="preserve"> </w:t>
            </w:r>
            <w:r w:rsidRPr="00F46A59">
              <w:rPr>
                <w:b/>
                <w:i/>
                <w:sz w:val="28"/>
                <w:szCs w:val="28"/>
              </w:rPr>
              <w:t xml:space="preserve">+ </w:t>
            </w:r>
            <w:r w:rsidRPr="00F46A59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до</w:t>
            </w:r>
            <w:r w:rsidRPr="00427653">
              <w:rPr>
                <w:b/>
                <w:i/>
                <w:sz w:val="24"/>
                <w:szCs w:val="24"/>
              </w:rPr>
              <w:t>15</w:t>
            </w:r>
            <w:r w:rsidRPr="00F46A59">
              <w:rPr>
                <w:b/>
                <w:i/>
                <w:sz w:val="28"/>
                <w:szCs w:val="28"/>
              </w:rPr>
              <w:t>,</w:t>
            </w:r>
          </w:p>
        </w:tc>
        <w:tc>
          <w:tcPr>
            <w:tcW w:w="673" w:type="dxa"/>
          </w:tcPr>
          <w:p w:rsidR="0040520C" w:rsidRPr="0040520C" w:rsidRDefault="0040520C" w:rsidP="00C67674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0520C">
              <w:rPr>
                <w:sz w:val="28"/>
                <w:szCs w:val="28"/>
              </w:rPr>
              <w:t>1)</w:t>
            </w:r>
          </w:p>
        </w:tc>
      </w:tr>
      <w:tr w:rsidR="00A75280" w:rsidTr="00A64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jc w:val="right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где: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spacing w:before="120"/>
              <w:ind w:left="-113"/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0C32C9">
              <w:rPr>
                <w:b/>
                <w:i/>
                <w:sz w:val="28"/>
                <w:szCs w:val="28"/>
              </w:rPr>
              <w:t>V</w:t>
            </w:r>
            <w:proofErr w:type="gramEnd"/>
            <w:r w:rsidRPr="00427653">
              <w:rPr>
                <w:b/>
                <w:i/>
                <w:sz w:val="28"/>
                <w:szCs w:val="28"/>
              </w:rPr>
              <w:t>пн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jc w:val="right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/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 xml:space="preserve">объем работ, наблюдаемых прямыми статистическими методами, по </w:t>
            </w:r>
            <w:r w:rsidRPr="002B5BD4">
              <w:rPr>
                <w:sz w:val="28"/>
                <w:szCs w:val="28"/>
              </w:rPr>
              <w:t>организациям, не относящимся к субъектам малого предпринимательства;</w:t>
            </w:r>
          </w:p>
        </w:tc>
      </w:tr>
      <w:tr w:rsidR="00A75280" w:rsidTr="00A64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jc w:val="right"/>
              <w:rPr>
                <w:rFonts w:eastAsia="Calibri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spacing w:before="12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2B5BD4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к</w:t>
            </w:r>
          </w:p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jc w:val="right"/>
              <w:rPr>
                <w:rFonts w:eastAsia="Calibri"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/>
              <w:jc w:val="both"/>
              <w:rPr>
                <w:rFonts w:eastAsia="Calibri"/>
                <w:sz w:val="28"/>
              </w:rPr>
            </w:pPr>
            <w:r w:rsidRPr="002B5BD4">
              <w:rPr>
                <w:sz w:val="28"/>
                <w:szCs w:val="28"/>
              </w:rPr>
              <w:t>объем работ по крупным и средним организациям,</w:t>
            </w:r>
            <w:r w:rsidRPr="002B5BD4">
              <w:rPr>
                <w:sz w:val="24"/>
                <w:szCs w:val="24"/>
              </w:rPr>
              <w:t xml:space="preserve"> </w:t>
            </w:r>
            <w:r w:rsidRPr="002B5BD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     </w:t>
            </w:r>
            <w:r w:rsidRPr="002B5BD4">
              <w:rPr>
                <w:sz w:val="28"/>
                <w:szCs w:val="28"/>
              </w:rPr>
              <w:t>численностью работающих свыше 15 человек;</w:t>
            </w:r>
          </w:p>
        </w:tc>
      </w:tr>
      <w:tr w:rsidR="00A75280" w:rsidTr="00A64E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jc w:val="right"/>
              <w:rPr>
                <w:rFonts w:eastAsia="Calibri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 w:right="-113"/>
              <w:rPr>
                <w:rFonts w:eastAsia="Calibri"/>
                <w:sz w:val="28"/>
              </w:rPr>
            </w:pPr>
            <w:r w:rsidRPr="002B5BD4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427653">
              <w:rPr>
                <w:b/>
                <w:i/>
                <w:sz w:val="28"/>
                <w:szCs w:val="28"/>
              </w:rPr>
              <w:t>до</w:t>
            </w:r>
            <w:r w:rsidRPr="00A64EA7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80" w:rsidRDefault="00A75280" w:rsidP="002F0309">
            <w:pPr>
              <w:tabs>
                <w:tab w:val="left" w:pos="0"/>
              </w:tabs>
              <w:suppressAutoHyphens/>
              <w:spacing w:before="120"/>
              <w:ind w:left="-113"/>
              <w:jc w:val="both"/>
              <w:rPr>
                <w:rFonts w:eastAsia="Calibri"/>
                <w:sz w:val="28"/>
              </w:rPr>
            </w:pPr>
            <w:r w:rsidRPr="002B5BD4">
              <w:rPr>
                <w:sz w:val="28"/>
                <w:szCs w:val="28"/>
              </w:rPr>
              <w:t>объем работ по организациям,</w:t>
            </w:r>
            <w:r w:rsidRPr="002B5BD4">
              <w:rPr>
                <w:sz w:val="24"/>
                <w:szCs w:val="24"/>
              </w:rPr>
              <w:t xml:space="preserve"> </w:t>
            </w:r>
            <w:r w:rsidRPr="002B5BD4">
              <w:rPr>
                <w:sz w:val="28"/>
                <w:szCs w:val="28"/>
              </w:rPr>
              <w:t>с численностью работающих до 15 человек.</w:t>
            </w:r>
          </w:p>
        </w:tc>
      </w:tr>
    </w:tbl>
    <w:p w:rsidR="00587605" w:rsidRDefault="00587605" w:rsidP="002B5BD4">
      <w:pPr>
        <w:tabs>
          <w:tab w:val="left" w:pos="0"/>
        </w:tabs>
        <w:suppressAutoHyphens/>
        <w:spacing w:before="6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587605" w:rsidRDefault="00587605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F46A59" w:rsidRPr="006D5F7A" w:rsidRDefault="00F46A59" w:rsidP="002B5BD4">
      <w:pPr>
        <w:tabs>
          <w:tab w:val="left" w:pos="0"/>
        </w:tabs>
        <w:suppressAutoHyphens/>
        <w:spacing w:before="60"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6D5F7A">
        <w:rPr>
          <w:rFonts w:ascii="Times New Roman" w:eastAsia="Calibri" w:hAnsi="Times New Roman" w:cs="Times New Roman"/>
          <w:sz w:val="28"/>
        </w:rPr>
        <w:lastRenderedPageBreak/>
        <w:t xml:space="preserve">Таблица 1 </w:t>
      </w:r>
    </w:p>
    <w:p w:rsidR="00F46A59" w:rsidRPr="006D5F7A" w:rsidRDefault="00F46A59" w:rsidP="000D7C62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6D5F7A">
        <w:rPr>
          <w:rFonts w:ascii="Times New Roman" w:eastAsia="Calibri" w:hAnsi="Times New Roman" w:cs="Times New Roman"/>
          <w:b/>
          <w:sz w:val="28"/>
        </w:rPr>
        <w:t xml:space="preserve">Объем </w:t>
      </w:r>
      <w:r w:rsidR="00E8791E" w:rsidRPr="006D5F7A">
        <w:rPr>
          <w:rFonts w:ascii="Times New Roman" w:eastAsia="Calibri" w:hAnsi="Times New Roman" w:cs="Times New Roman"/>
          <w:b/>
          <w:sz w:val="28"/>
        </w:rPr>
        <w:t xml:space="preserve">строительных </w:t>
      </w:r>
      <w:r w:rsidRPr="006D5F7A">
        <w:rPr>
          <w:rFonts w:ascii="Times New Roman" w:eastAsia="Calibri" w:hAnsi="Times New Roman" w:cs="Times New Roman"/>
          <w:b/>
          <w:sz w:val="28"/>
        </w:rPr>
        <w:t>работ,</w:t>
      </w:r>
      <w:r w:rsidRPr="006D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F7A">
        <w:rPr>
          <w:rFonts w:ascii="Times New Roman" w:eastAsia="Calibri" w:hAnsi="Times New Roman" w:cs="Times New Roman"/>
          <w:b/>
          <w:sz w:val="28"/>
        </w:rPr>
        <w:t xml:space="preserve">выполненных </w:t>
      </w:r>
      <w:r w:rsidR="00E8791E" w:rsidRPr="006D5F7A">
        <w:rPr>
          <w:rFonts w:ascii="Times New Roman" w:eastAsia="Calibri" w:hAnsi="Times New Roman" w:cs="Times New Roman"/>
          <w:b/>
          <w:sz w:val="28"/>
        </w:rPr>
        <w:t>организациями, не</w:t>
      </w:r>
      <w:r w:rsidR="000D7C62">
        <w:rPr>
          <w:rFonts w:ascii="Times New Roman" w:eastAsia="Calibri" w:hAnsi="Times New Roman" w:cs="Times New Roman"/>
          <w:b/>
          <w:sz w:val="28"/>
        </w:rPr>
        <w:br/>
      </w:r>
      <w:r w:rsidR="00E8791E" w:rsidRPr="006D5F7A">
        <w:rPr>
          <w:rFonts w:ascii="Times New Roman" w:eastAsia="Calibri" w:hAnsi="Times New Roman" w:cs="Times New Roman"/>
          <w:b/>
          <w:sz w:val="28"/>
        </w:rPr>
        <w:t xml:space="preserve"> относящимися к субъектам малого предпринимательства</w:t>
      </w:r>
    </w:p>
    <w:p w:rsidR="00F46A59" w:rsidRPr="006D5F7A" w:rsidRDefault="00E8791E" w:rsidP="00516C89">
      <w:pPr>
        <w:tabs>
          <w:tab w:val="left" w:pos="0"/>
        </w:tabs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6D5F7A">
        <w:rPr>
          <w:rFonts w:ascii="Times New Roman" w:eastAsia="Calibri" w:hAnsi="Times New Roman" w:cs="Times New Roman"/>
          <w:sz w:val="28"/>
        </w:rPr>
        <w:t>(данные условные)</w:t>
      </w:r>
    </w:p>
    <w:tbl>
      <w:tblPr>
        <w:tblW w:w="9170" w:type="dxa"/>
        <w:jc w:val="center"/>
        <w:tblInd w:w="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26"/>
        <w:gridCol w:w="617"/>
        <w:gridCol w:w="2685"/>
        <w:gridCol w:w="1701"/>
        <w:gridCol w:w="2551"/>
        <w:gridCol w:w="1190"/>
      </w:tblGrid>
      <w:tr w:rsidR="00F82DCC" w:rsidRPr="006D5F7A" w:rsidTr="00C94E58">
        <w:trPr>
          <w:trHeight w:val="564"/>
          <w:tblHeader/>
          <w:jc w:val="center"/>
        </w:trPr>
        <w:tc>
          <w:tcPr>
            <w:tcW w:w="426" w:type="dxa"/>
          </w:tcPr>
          <w:p w:rsidR="00F82DCC" w:rsidRPr="00DF0454" w:rsidRDefault="00F82DCC" w:rsidP="00C94E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7" w:type="dxa"/>
            <w:hideMark/>
          </w:tcPr>
          <w:p w:rsidR="00F82DCC" w:rsidRPr="00DF0454" w:rsidRDefault="00F82DCC" w:rsidP="00C94E5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85" w:type="dxa"/>
            <w:hideMark/>
          </w:tcPr>
          <w:p w:rsidR="00F82DCC" w:rsidRPr="006D5F7A" w:rsidRDefault="00F82DCC" w:rsidP="00C94E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наименование формы</w:t>
            </w:r>
          </w:p>
        </w:tc>
        <w:tc>
          <w:tcPr>
            <w:tcW w:w="1701" w:type="dxa"/>
            <w:hideMark/>
          </w:tcPr>
          <w:p w:rsidR="00F82DCC" w:rsidRPr="006D5F7A" w:rsidRDefault="00F82DCC" w:rsidP="00C94E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обследования, периодичность</w:t>
            </w:r>
          </w:p>
        </w:tc>
        <w:tc>
          <w:tcPr>
            <w:tcW w:w="2551" w:type="dxa"/>
            <w:hideMark/>
          </w:tcPr>
          <w:p w:rsidR="00F82DCC" w:rsidRPr="006D5F7A" w:rsidRDefault="00F82DCC" w:rsidP="00C94E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 обследуемых </w:t>
            </w: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</w:t>
            </w:r>
          </w:p>
        </w:tc>
        <w:tc>
          <w:tcPr>
            <w:tcW w:w="1190" w:type="dxa"/>
            <w:hideMark/>
          </w:tcPr>
          <w:p w:rsidR="00F82DCC" w:rsidRPr="006D5F7A" w:rsidRDefault="007705D8" w:rsidP="007705D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строительных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2DCC"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лн. рублей</w:t>
            </w:r>
          </w:p>
        </w:tc>
      </w:tr>
      <w:tr w:rsidR="00F82DCC" w:rsidRPr="006D5F7A" w:rsidTr="00C94E58">
        <w:trPr>
          <w:tblHeader/>
          <w:jc w:val="center"/>
        </w:trPr>
        <w:tc>
          <w:tcPr>
            <w:tcW w:w="426" w:type="dxa"/>
          </w:tcPr>
          <w:p w:rsidR="00F82DCC" w:rsidRPr="006D5F7A" w:rsidRDefault="00F82DCC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</w:tcPr>
          <w:p w:rsidR="00F82DCC" w:rsidRPr="006D5F7A" w:rsidRDefault="00F82DCC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</w:tcPr>
          <w:p w:rsidR="00F82DCC" w:rsidRPr="006D5F7A" w:rsidRDefault="00F82DCC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82DCC" w:rsidRPr="006D5F7A" w:rsidRDefault="00F82DCC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F82DCC" w:rsidRPr="006D5F7A" w:rsidRDefault="00F82DCC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vAlign w:val="center"/>
          </w:tcPr>
          <w:p w:rsidR="00F82DCC" w:rsidRPr="006D5F7A" w:rsidRDefault="00F82DCC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2DCC" w:rsidRPr="006D5F7A" w:rsidTr="00C94E58">
        <w:trPr>
          <w:jc w:val="center"/>
        </w:trPr>
        <w:tc>
          <w:tcPr>
            <w:tcW w:w="426" w:type="dxa"/>
          </w:tcPr>
          <w:p w:rsidR="00F82DCC" w:rsidRPr="00242245" w:rsidRDefault="00F82DCC" w:rsidP="00C94E5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" w:type="dxa"/>
            <w:hideMark/>
          </w:tcPr>
          <w:p w:rsidR="00F82DCC" w:rsidRPr="007705D8" w:rsidRDefault="00F82DCC" w:rsidP="0081528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D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770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2685" w:type="dxa"/>
            <w:hideMark/>
          </w:tcPr>
          <w:p w:rsidR="00F82DCC" w:rsidRPr="006D5F7A" w:rsidRDefault="00F82DCC" w:rsidP="008152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№П-1 «Сведения о производстве и отгрузке товаров и услуг»</w:t>
            </w:r>
          </w:p>
        </w:tc>
        <w:tc>
          <w:tcPr>
            <w:tcW w:w="1701" w:type="dxa"/>
            <w:hideMark/>
          </w:tcPr>
          <w:p w:rsidR="00F82DCC" w:rsidRPr="006D5F7A" w:rsidRDefault="00F82DCC" w:rsidP="008152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</w:t>
            </w:r>
            <w:proofErr w:type="gramEnd"/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отчетный год</w:t>
            </w:r>
          </w:p>
        </w:tc>
        <w:tc>
          <w:tcPr>
            <w:tcW w:w="2551" w:type="dxa"/>
            <w:hideMark/>
          </w:tcPr>
          <w:p w:rsidR="00F82DCC" w:rsidRPr="006D5F7A" w:rsidRDefault="00F82DCC" w:rsidP="008152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не относящиеся к субъектам малого предпринимательства с численностью работающих свыше 15 человек (крупные и средние организации)</w:t>
            </w:r>
            <w:r w:rsidR="00B568F5" w:rsidRPr="00B568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190" w:type="dxa"/>
            <w:hideMark/>
          </w:tcPr>
          <w:p w:rsidR="00F82DCC" w:rsidRPr="006D5F7A" w:rsidRDefault="00F82DCC" w:rsidP="000D7C6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2605538</w:t>
            </w: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F82DCC" w:rsidRPr="006D5F7A" w:rsidTr="00C94E58">
        <w:trPr>
          <w:jc w:val="center"/>
        </w:trPr>
        <w:tc>
          <w:tcPr>
            <w:tcW w:w="426" w:type="dxa"/>
          </w:tcPr>
          <w:p w:rsidR="00F82DCC" w:rsidRPr="00242245" w:rsidRDefault="00F82DCC" w:rsidP="00C94E5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2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" w:type="dxa"/>
            <w:hideMark/>
          </w:tcPr>
          <w:p w:rsidR="00F82DCC" w:rsidRPr="007705D8" w:rsidRDefault="00F82DCC" w:rsidP="00815287">
            <w:pPr>
              <w:spacing w:before="6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7705D8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en-US"/>
              </w:rPr>
              <w:t>V</w:t>
            </w:r>
            <w:r w:rsidRPr="007705D8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>до15</w:t>
            </w:r>
          </w:p>
        </w:tc>
        <w:tc>
          <w:tcPr>
            <w:tcW w:w="2685" w:type="dxa"/>
            <w:hideMark/>
          </w:tcPr>
          <w:p w:rsidR="00F82DCC" w:rsidRPr="006D5F7A" w:rsidRDefault="00F82DCC" w:rsidP="008152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№ П-5(м) «Основные сведения о деятельности организации»</w:t>
            </w:r>
          </w:p>
        </w:tc>
        <w:tc>
          <w:tcPr>
            <w:tcW w:w="1701" w:type="dxa"/>
            <w:hideMark/>
          </w:tcPr>
          <w:p w:rsidR="00F82DCC" w:rsidRPr="006D5F7A" w:rsidRDefault="00F82DCC" w:rsidP="008152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</w:t>
            </w:r>
            <w:proofErr w:type="gramEnd"/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отчетный год</w:t>
            </w:r>
          </w:p>
        </w:tc>
        <w:tc>
          <w:tcPr>
            <w:tcW w:w="2551" w:type="dxa"/>
            <w:hideMark/>
          </w:tcPr>
          <w:p w:rsidR="00F82DCC" w:rsidRPr="006D5F7A" w:rsidRDefault="00F82DCC" w:rsidP="0081528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 средней численностью работающих до 15 человек, не являющиеся субъектами малого предпринимательства</w:t>
            </w:r>
          </w:p>
        </w:tc>
        <w:tc>
          <w:tcPr>
            <w:tcW w:w="1190" w:type="dxa"/>
            <w:hideMark/>
          </w:tcPr>
          <w:p w:rsidR="00F82DCC" w:rsidRPr="006D5F7A" w:rsidRDefault="00F82DCC" w:rsidP="000D7C6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47798</w:t>
            </w: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6D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46A59" w:rsidRPr="00047009" w:rsidRDefault="00B568F5" w:rsidP="00F46A5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F46A59" w:rsidRPr="00047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крупные и средние организации</w:t>
      </w:r>
    </w:p>
    <w:p w:rsidR="00E8791E" w:rsidRPr="00F718E1" w:rsidRDefault="003B5C0F" w:rsidP="00815287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01EF" w:rsidRPr="002B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01EF" w:rsidRPr="002B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B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1A04" w:rsidRPr="00D50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4B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1A04" w:rsidRPr="00D50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791E" w:rsidRPr="008E5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D2538" w:rsidRPr="009D2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9D25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E306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малым</w:t>
      </w:r>
      <w:r w:rsidR="00E306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r w:rsidR="00E306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</w:t>
      </w:r>
      <w:r w:rsidR="002F1A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предпринимателям</w:t>
      </w:r>
      <w:r w:rsidR="002F1A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91E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FDA" w:rsidRPr="00001A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образования юридического лица</w:t>
      </w:r>
      <w:r w:rsidR="00E306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91E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год определяется по формулам:</w:t>
      </w:r>
    </w:p>
    <w:tbl>
      <w:tblPr>
        <w:tblW w:w="9606" w:type="dxa"/>
        <w:jc w:val="center"/>
        <w:tblLook w:val="00A0" w:firstRow="1" w:lastRow="0" w:firstColumn="1" w:lastColumn="0" w:noHBand="0" w:noVBand="0"/>
      </w:tblPr>
      <w:tblGrid>
        <w:gridCol w:w="8330"/>
        <w:gridCol w:w="1276"/>
      </w:tblGrid>
      <w:tr w:rsidR="00E8791E" w:rsidRPr="00F718E1" w:rsidTr="00D446BC">
        <w:trPr>
          <w:jc w:val="center"/>
        </w:trPr>
        <w:tc>
          <w:tcPr>
            <w:tcW w:w="8330" w:type="dxa"/>
            <w:vAlign w:val="center"/>
            <w:hideMark/>
          </w:tcPr>
          <w:p w:rsidR="00E8791E" w:rsidRPr="00F718E1" w:rsidRDefault="00E8791E" w:rsidP="0058760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×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="009D72B5"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E8791E" w:rsidRPr="00F718E1" w:rsidRDefault="00E8791E" w:rsidP="00587605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4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8791E" w:rsidRPr="00F718E1" w:rsidTr="00D446BC">
        <w:trPr>
          <w:jc w:val="center"/>
        </w:trPr>
        <w:tc>
          <w:tcPr>
            <w:tcW w:w="8330" w:type="dxa"/>
            <w:vAlign w:val="center"/>
            <w:hideMark/>
          </w:tcPr>
          <w:p w:rsidR="00E8791E" w:rsidRPr="00F718E1" w:rsidRDefault="00E8791E" w:rsidP="005960A6">
            <w:pPr>
              <w:spacing w:before="6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мк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×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мк</w:t>
            </w:r>
            <w:r w:rsidR="009D72B5"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E8791E" w:rsidRPr="00F718E1" w:rsidRDefault="00E8791E" w:rsidP="005960A6">
            <w:pPr>
              <w:spacing w:before="60"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4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8791E" w:rsidRPr="00F718E1" w:rsidTr="00D446BC">
        <w:trPr>
          <w:jc w:val="center"/>
        </w:trPr>
        <w:tc>
          <w:tcPr>
            <w:tcW w:w="8330" w:type="dxa"/>
            <w:vAlign w:val="center"/>
            <w:hideMark/>
          </w:tcPr>
          <w:p w:rsidR="00E8791E" w:rsidRPr="00F718E1" w:rsidRDefault="00E8791E" w:rsidP="005960A6">
            <w:pPr>
              <w:spacing w:before="6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×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="009D72B5"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="004A4744" w:rsidRPr="004A47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vAlign w:val="center"/>
            <w:hideMark/>
          </w:tcPr>
          <w:p w:rsidR="00E8791E" w:rsidRPr="00F718E1" w:rsidRDefault="00E8791E" w:rsidP="005960A6">
            <w:pPr>
              <w:spacing w:before="60"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44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A64EA7" w:rsidTr="00C80627">
        <w:tc>
          <w:tcPr>
            <w:tcW w:w="675" w:type="dxa"/>
          </w:tcPr>
          <w:p w:rsidR="00A64EA7" w:rsidRDefault="00A64EA7" w:rsidP="005960A6">
            <w:pPr>
              <w:autoSpaceDN w:val="0"/>
              <w:spacing w:before="6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A64EA7" w:rsidRDefault="00A64EA7" w:rsidP="005960A6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F718E1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284" w:type="dxa"/>
          </w:tcPr>
          <w:p w:rsidR="00A64EA7" w:rsidRDefault="00A64EA7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A64EA7" w:rsidRDefault="00A64EA7" w:rsidP="00815287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объем работ, выполненны</w:t>
            </w:r>
            <w:r>
              <w:rPr>
                <w:sz w:val="28"/>
                <w:szCs w:val="28"/>
              </w:rPr>
              <w:t>х</w:t>
            </w:r>
            <w:r w:rsidRPr="00F718E1">
              <w:rPr>
                <w:sz w:val="28"/>
                <w:szCs w:val="28"/>
              </w:rPr>
              <w:t xml:space="preserve"> малыми предприятиями (без </w:t>
            </w:r>
            <w:proofErr w:type="spellStart"/>
            <w:r w:rsidRPr="00F718E1">
              <w:rPr>
                <w:sz w:val="28"/>
                <w:szCs w:val="28"/>
              </w:rPr>
              <w:t>микропредприятий</w:t>
            </w:r>
            <w:proofErr w:type="spellEnd"/>
            <w:r w:rsidRPr="00F718E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F718E1">
              <w:rPr>
                <w:sz w:val="28"/>
                <w:szCs w:val="28"/>
              </w:rPr>
              <w:t xml:space="preserve"> за отчетный год;</w:t>
            </w:r>
          </w:p>
        </w:tc>
      </w:tr>
      <w:tr w:rsidR="00A64EA7" w:rsidTr="00B568F5">
        <w:tc>
          <w:tcPr>
            <w:tcW w:w="675" w:type="dxa"/>
          </w:tcPr>
          <w:p w:rsidR="00A64EA7" w:rsidRDefault="00A64EA7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4EA7" w:rsidRDefault="00193622" w:rsidP="005960A6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C774E8">
              <w:rPr>
                <w:b/>
                <w:i/>
                <w:sz w:val="28"/>
                <w:szCs w:val="28"/>
              </w:rPr>
              <w:t>м</w:t>
            </w:r>
            <w:r>
              <w:rPr>
                <w:b/>
                <w:i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284" w:type="dxa"/>
          </w:tcPr>
          <w:p w:rsidR="00A64EA7" w:rsidRDefault="00193622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A64EA7" w:rsidRDefault="00193622" w:rsidP="00815287">
            <w:pPr>
              <w:tabs>
                <w:tab w:val="left" w:pos="1614"/>
              </w:tabs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sz w:val="28"/>
                <w:szCs w:val="28"/>
              </w:rPr>
              <w:t>объем работ, выполненны</w:t>
            </w:r>
            <w:r>
              <w:rPr>
                <w:sz w:val="28"/>
                <w:szCs w:val="28"/>
              </w:rPr>
              <w:t>х</w:t>
            </w:r>
            <w:r w:rsidRPr="00C774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микро</w:t>
            </w:r>
            <w:r w:rsidRPr="00C774E8">
              <w:rPr>
                <w:sz w:val="28"/>
                <w:szCs w:val="28"/>
              </w:rPr>
              <w:t>предприятиями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774E8">
              <w:rPr>
                <w:sz w:val="28"/>
                <w:szCs w:val="28"/>
              </w:rPr>
              <w:t>за отчетный год;</w:t>
            </w:r>
          </w:p>
        </w:tc>
      </w:tr>
      <w:tr w:rsidR="00A64EA7" w:rsidTr="00B568F5">
        <w:tc>
          <w:tcPr>
            <w:tcW w:w="675" w:type="dxa"/>
          </w:tcPr>
          <w:p w:rsidR="00A64EA7" w:rsidRDefault="00A64EA7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4EA7" w:rsidRDefault="00193622" w:rsidP="005960A6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774E8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284" w:type="dxa"/>
          </w:tcPr>
          <w:p w:rsidR="00A64EA7" w:rsidRDefault="00193622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9D2538" w:rsidRDefault="00193622" w:rsidP="00815287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sz w:val="28"/>
                <w:szCs w:val="28"/>
              </w:rPr>
              <w:t>объем работ</w:t>
            </w:r>
            <w:r>
              <w:rPr>
                <w:sz w:val="28"/>
                <w:szCs w:val="28"/>
              </w:rPr>
              <w:t>,</w:t>
            </w:r>
            <w:r w:rsidRPr="00C774E8">
              <w:rPr>
                <w:sz w:val="28"/>
                <w:szCs w:val="28"/>
              </w:rPr>
              <w:t xml:space="preserve"> выполненных индивидуальными предпринимателями</w:t>
            </w:r>
            <w:r>
              <w:rPr>
                <w:sz w:val="28"/>
                <w:szCs w:val="28"/>
              </w:rPr>
              <w:t xml:space="preserve"> без образования юридического лица,</w:t>
            </w:r>
            <w:r w:rsidRPr="00C774E8">
              <w:rPr>
                <w:sz w:val="28"/>
                <w:szCs w:val="28"/>
              </w:rPr>
              <w:t xml:space="preserve"> </w:t>
            </w:r>
            <w:proofErr w:type="gramStart"/>
            <w:r w:rsidRPr="00C774E8">
              <w:rPr>
                <w:sz w:val="28"/>
                <w:szCs w:val="28"/>
              </w:rPr>
              <w:t>за</w:t>
            </w:r>
            <w:proofErr w:type="gramEnd"/>
          </w:p>
          <w:p w:rsidR="00A64EA7" w:rsidRDefault="00193622" w:rsidP="00815287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sz w:val="28"/>
                <w:szCs w:val="28"/>
              </w:rPr>
              <w:t xml:space="preserve"> отчетный год</w:t>
            </w:r>
            <w:r>
              <w:rPr>
                <w:sz w:val="28"/>
                <w:szCs w:val="28"/>
              </w:rPr>
              <w:t>;</w:t>
            </w:r>
          </w:p>
        </w:tc>
      </w:tr>
      <w:tr w:rsidR="00C5750E" w:rsidTr="00B568F5">
        <w:tc>
          <w:tcPr>
            <w:tcW w:w="675" w:type="dxa"/>
          </w:tcPr>
          <w:p w:rsidR="00C5750E" w:rsidRDefault="00C5750E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5750E" w:rsidRPr="00C80627" w:rsidRDefault="00C5750E" w:rsidP="005960A6">
            <w:pPr>
              <w:autoSpaceDN w:val="0"/>
              <w:spacing w:before="60"/>
              <w:ind w:left="-113"/>
              <w:jc w:val="both"/>
              <w:rPr>
                <w:b/>
                <w:i/>
                <w:sz w:val="28"/>
                <w:szCs w:val="28"/>
              </w:rPr>
            </w:pPr>
            <w:r w:rsidRPr="00C774E8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C774E8"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284" w:type="dxa"/>
          </w:tcPr>
          <w:p w:rsidR="00C5750E" w:rsidRPr="00F718E1" w:rsidRDefault="00C5750E" w:rsidP="005960A6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5750E" w:rsidRPr="00916596" w:rsidRDefault="00C5750E" w:rsidP="00815287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sz w:val="28"/>
                <w:szCs w:val="28"/>
              </w:rPr>
              <w:t>объем работ</w:t>
            </w:r>
            <w:r>
              <w:rPr>
                <w:sz w:val="28"/>
                <w:szCs w:val="28"/>
              </w:rPr>
              <w:t>,</w:t>
            </w:r>
            <w:r w:rsidRPr="00C774E8">
              <w:rPr>
                <w:sz w:val="28"/>
                <w:szCs w:val="28"/>
              </w:rPr>
              <w:t xml:space="preserve"> выполненных крупными и средними организациями</w:t>
            </w:r>
            <w:r>
              <w:rPr>
                <w:sz w:val="28"/>
                <w:szCs w:val="28"/>
              </w:rPr>
              <w:t>,</w:t>
            </w:r>
            <w:r w:rsidRPr="00C774E8">
              <w:rPr>
                <w:sz w:val="28"/>
                <w:szCs w:val="28"/>
              </w:rPr>
              <w:t xml:space="preserve"> за отчетный год</w:t>
            </w:r>
            <w:r>
              <w:rPr>
                <w:sz w:val="28"/>
                <w:szCs w:val="28"/>
              </w:rPr>
              <w:t>;</w:t>
            </w:r>
          </w:p>
        </w:tc>
      </w:tr>
      <w:tr w:rsidR="00A64EA7" w:rsidTr="00C80627">
        <w:tc>
          <w:tcPr>
            <w:tcW w:w="675" w:type="dxa"/>
          </w:tcPr>
          <w:p w:rsidR="00A64EA7" w:rsidRDefault="00A64EA7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4EA7" w:rsidRDefault="00193622" w:rsidP="00815287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916596">
              <w:rPr>
                <w:b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916596">
              <w:rPr>
                <w:b/>
                <w:i/>
                <w:sz w:val="28"/>
                <w:szCs w:val="28"/>
              </w:rPr>
              <w:t>м</w:t>
            </w:r>
            <w:r w:rsidRPr="00916596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</w:p>
        </w:tc>
        <w:tc>
          <w:tcPr>
            <w:tcW w:w="284" w:type="dxa"/>
          </w:tcPr>
          <w:p w:rsidR="00A64EA7" w:rsidRDefault="00193622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A64EA7" w:rsidRDefault="00193622" w:rsidP="00815287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916596">
              <w:rPr>
                <w:sz w:val="28"/>
                <w:szCs w:val="28"/>
              </w:rPr>
              <w:t xml:space="preserve">соотношение объемов работ, выполненных малыми предприятиями (без </w:t>
            </w:r>
            <w:proofErr w:type="spellStart"/>
            <w:r w:rsidRPr="00916596">
              <w:rPr>
                <w:sz w:val="28"/>
                <w:szCs w:val="28"/>
              </w:rPr>
              <w:t>микропредприятий</w:t>
            </w:r>
            <w:proofErr w:type="spellEnd"/>
            <w:r w:rsidRPr="00916596">
              <w:rPr>
                <w:sz w:val="28"/>
                <w:szCs w:val="28"/>
              </w:rPr>
              <w:t>) и крупными и средними организациями;</w:t>
            </w:r>
          </w:p>
        </w:tc>
      </w:tr>
      <w:tr w:rsidR="00A64EA7" w:rsidTr="00C80627">
        <w:tc>
          <w:tcPr>
            <w:tcW w:w="675" w:type="dxa"/>
          </w:tcPr>
          <w:p w:rsidR="00A64EA7" w:rsidRDefault="00A64EA7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4EA7" w:rsidRDefault="00193622" w:rsidP="00815287">
            <w:pPr>
              <w:autoSpaceDN w:val="0"/>
              <w:spacing w:before="60"/>
              <w:ind w:left="-113" w:right="-113"/>
              <w:jc w:val="both"/>
              <w:rPr>
                <w:sz w:val="28"/>
                <w:szCs w:val="28"/>
              </w:rPr>
            </w:pPr>
            <w:r w:rsidRPr="00916596">
              <w:rPr>
                <w:b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916596">
              <w:rPr>
                <w:b/>
                <w:i/>
                <w:sz w:val="28"/>
                <w:szCs w:val="28"/>
              </w:rPr>
              <w:t>мк</w:t>
            </w:r>
            <w:r w:rsidRPr="00916596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</w:p>
        </w:tc>
        <w:tc>
          <w:tcPr>
            <w:tcW w:w="284" w:type="dxa"/>
          </w:tcPr>
          <w:p w:rsidR="00A64EA7" w:rsidRDefault="00193622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A64EA7" w:rsidRDefault="00193622" w:rsidP="00815287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916596">
              <w:rPr>
                <w:sz w:val="28"/>
                <w:szCs w:val="28"/>
              </w:rPr>
              <w:t xml:space="preserve">соотношение объемов работ, выполненных </w:t>
            </w:r>
            <w:proofErr w:type="spellStart"/>
            <w:r w:rsidRPr="00916596">
              <w:rPr>
                <w:sz w:val="28"/>
                <w:szCs w:val="28"/>
              </w:rPr>
              <w:t>микропредприятиями</w:t>
            </w:r>
            <w:proofErr w:type="spellEnd"/>
            <w:r w:rsidRPr="00916596">
              <w:rPr>
                <w:sz w:val="28"/>
                <w:szCs w:val="28"/>
              </w:rPr>
              <w:t xml:space="preserve"> и крупными и средними организациями;</w:t>
            </w:r>
          </w:p>
        </w:tc>
      </w:tr>
      <w:tr w:rsidR="00A64EA7" w:rsidTr="00C80627">
        <w:tc>
          <w:tcPr>
            <w:tcW w:w="675" w:type="dxa"/>
          </w:tcPr>
          <w:p w:rsidR="00A64EA7" w:rsidRDefault="00A64EA7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64EA7" w:rsidRDefault="00193622" w:rsidP="00815287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916596">
              <w:rPr>
                <w:b/>
                <w:i/>
                <w:sz w:val="28"/>
                <w:szCs w:val="28"/>
                <w:lang w:val="en-US"/>
              </w:rPr>
              <w:t>Z</w:t>
            </w:r>
            <w:proofErr w:type="spellStart"/>
            <w:r w:rsidRPr="00916596">
              <w:rPr>
                <w:b/>
                <w:i/>
                <w:sz w:val="28"/>
                <w:szCs w:val="28"/>
              </w:rPr>
              <w:t>и</w:t>
            </w:r>
            <w:r w:rsidRPr="00916596">
              <w:rPr>
                <w:b/>
                <w:i/>
                <w:sz w:val="28"/>
                <w:szCs w:val="28"/>
                <w:vertAlign w:val="subscript"/>
              </w:rPr>
              <w:t>сп</w:t>
            </w:r>
            <w:proofErr w:type="spellEnd"/>
          </w:p>
        </w:tc>
        <w:tc>
          <w:tcPr>
            <w:tcW w:w="284" w:type="dxa"/>
          </w:tcPr>
          <w:p w:rsidR="00A64EA7" w:rsidRDefault="00193622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A64EA7" w:rsidRDefault="00193622" w:rsidP="00815287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916596">
              <w:rPr>
                <w:sz w:val="28"/>
                <w:szCs w:val="28"/>
              </w:rPr>
              <w:t>соотношение объемов работ, выполненных индивидуальными предпринимателями</w:t>
            </w:r>
            <w:r>
              <w:rPr>
                <w:sz w:val="28"/>
                <w:szCs w:val="28"/>
              </w:rPr>
              <w:t xml:space="preserve"> без образования юридического лица</w:t>
            </w:r>
            <w:r w:rsidRPr="00916596">
              <w:rPr>
                <w:sz w:val="28"/>
                <w:szCs w:val="28"/>
              </w:rPr>
              <w:t xml:space="preserve"> и крупными и средними организациями.</w:t>
            </w:r>
          </w:p>
        </w:tc>
      </w:tr>
    </w:tbl>
    <w:p w:rsidR="00001A04" w:rsidRPr="00F718E1" w:rsidRDefault="00001A04" w:rsidP="00815287">
      <w:pPr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базой для </w:t>
      </w:r>
      <w:r w:rsidR="00DF6E3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строительных работ, выполненных малыми,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индивидуальными предпринимателями</w:t>
      </w:r>
      <w:r w:rsidR="00D1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316" w:rsidRPr="00D143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образования юридического лица</w:t>
      </w:r>
      <w:r w:rsidR="00D14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данные сплошных федеральных статистических наблюдений за деятельностью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предпринимательства, </w:t>
      </w:r>
      <w:r w:rsidR="003B5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E30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пять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01A04" w:rsidRPr="00F718E1" w:rsidRDefault="00001A04" w:rsidP="00815287">
      <w:pPr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данные сплошного обследования по формам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МП (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 «Сведения об основных показателях деятельности малого предприятия» и № 1-предприниматель «Сведения о деятельности индивидуального предпринимателя».</w:t>
      </w:r>
    </w:p>
    <w:p w:rsidR="00001A04" w:rsidRPr="00F718E1" w:rsidRDefault="00001A04" w:rsidP="00815287">
      <w:pPr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86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сплошного обследования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круга организаций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объема </w:t>
      </w:r>
      <w:r w:rsidR="003B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выполненных малыми,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индивидуальными предпринимателями</w:t>
      </w:r>
      <w:r w:rsidR="006E34B8" w:rsidRPr="006E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образования юридического лица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объема строительных работ, выполненных крупными и средними организациям</w:t>
      </w:r>
      <w:r w:rsidR="002F1A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A04" w:rsidRPr="00F718E1" w:rsidRDefault="00001A04" w:rsidP="00815287">
      <w:pPr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формулам: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30"/>
        <w:gridCol w:w="956"/>
      </w:tblGrid>
      <w:tr w:rsidR="00001A04" w:rsidRPr="00F718E1" w:rsidTr="00D446BC">
        <w:trPr>
          <w:trHeight w:val="480"/>
          <w:jc w:val="center"/>
        </w:trPr>
        <w:tc>
          <w:tcPr>
            <w:tcW w:w="8330" w:type="dxa"/>
            <w:vAlign w:val="center"/>
            <w:hideMark/>
          </w:tcPr>
          <w:p w:rsidR="00001A04" w:rsidRPr="00F718E1" w:rsidRDefault="00001A04" w:rsidP="001565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/ 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</w:p>
        </w:tc>
        <w:tc>
          <w:tcPr>
            <w:tcW w:w="956" w:type="dxa"/>
            <w:vAlign w:val="center"/>
            <w:hideMark/>
          </w:tcPr>
          <w:p w:rsidR="00001A04" w:rsidRPr="00F718E1" w:rsidRDefault="00001A04" w:rsidP="001565B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76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1A04" w:rsidRPr="00F718E1" w:rsidTr="00D446BC">
        <w:trPr>
          <w:trHeight w:val="480"/>
          <w:jc w:val="center"/>
        </w:trPr>
        <w:tc>
          <w:tcPr>
            <w:tcW w:w="8330" w:type="dxa"/>
            <w:vAlign w:val="center"/>
            <w:hideMark/>
          </w:tcPr>
          <w:p w:rsidR="00001A04" w:rsidRPr="00F718E1" w:rsidRDefault="00001A04" w:rsidP="001565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trike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мк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мк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/ 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</w:p>
        </w:tc>
        <w:tc>
          <w:tcPr>
            <w:tcW w:w="956" w:type="dxa"/>
            <w:vAlign w:val="center"/>
            <w:hideMark/>
          </w:tcPr>
          <w:p w:rsidR="00001A04" w:rsidRPr="00F718E1" w:rsidRDefault="00001A04" w:rsidP="001565B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76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01A04" w:rsidRPr="00F718E1" w:rsidTr="00D446BC">
        <w:trPr>
          <w:trHeight w:val="480"/>
          <w:jc w:val="center"/>
        </w:trPr>
        <w:tc>
          <w:tcPr>
            <w:tcW w:w="8330" w:type="dxa"/>
            <w:vAlign w:val="center"/>
            <w:hideMark/>
          </w:tcPr>
          <w:p w:rsidR="00001A04" w:rsidRPr="00F718E1" w:rsidRDefault="00001A04" w:rsidP="001565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Z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/ V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Pr="005F76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сп</w:t>
            </w:r>
            <w:proofErr w:type="spellEnd"/>
            <w:r w:rsidR="004A4744" w:rsidRPr="008C6C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56" w:type="dxa"/>
            <w:vAlign w:val="center"/>
            <w:hideMark/>
          </w:tcPr>
          <w:p w:rsidR="00001A04" w:rsidRPr="00F718E1" w:rsidRDefault="00001A04" w:rsidP="001565B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76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"/>
        <w:gridCol w:w="7513"/>
      </w:tblGrid>
      <w:tr w:rsidR="0048329C" w:rsidTr="0039455E">
        <w:tc>
          <w:tcPr>
            <w:tcW w:w="675" w:type="dxa"/>
          </w:tcPr>
          <w:p w:rsidR="0048329C" w:rsidRDefault="0048329C" w:rsidP="00815287">
            <w:pPr>
              <w:autoSpaceDN w:val="0"/>
              <w:spacing w:before="6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851" w:type="dxa"/>
          </w:tcPr>
          <w:p w:rsidR="005960A6" w:rsidRPr="0068396B" w:rsidRDefault="0048329C" w:rsidP="00815287">
            <w:pPr>
              <w:autoSpaceDN w:val="0"/>
              <w:spacing w:before="60"/>
              <w:ind w:left="-113" w:right="-170"/>
              <w:jc w:val="both"/>
              <w:rPr>
                <w:spacing w:val="-18"/>
                <w:sz w:val="28"/>
                <w:szCs w:val="28"/>
              </w:rPr>
            </w:pPr>
            <w:r w:rsidRPr="0068396B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r w:rsidRPr="0068396B">
              <w:rPr>
                <w:b/>
                <w:i/>
                <w:spacing w:val="-18"/>
                <w:sz w:val="28"/>
                <w:szCs w:val="26"/>
              </w:rPr>
              <w:t>м</w:t>
            </w:r>
            <w:r w:rsidRPr="0068396B">
              <w:rPr>
                <w:b/>
                <w:i/>
                <w:spacing w:val="-18"/>
                <w:sz w:val="28"/>
                <w:szCs w:val="28"/>
                <w:vertAlign w:val="subscript"/>
              </w:rPr>
              <w:t>сп</w:t>
            </w:r>
            <w:r w:rsidR="005960A6">
              <w:rPr>
                <w:rStyle w:val="af1"/>
                <w:b/>
                <w:i/>
                <w:spacing w:val="-18"/>
                <w:sz w:val="28"/>
                <w:szCs w:val="28"/>
              </w:rPr>
              <w:footnoteReference w:customMarkFollows="1" w:id="3"/>
              <w:t>2)</w:t>
            </w:r>
          </w:p>
        </w:tc>
        <w:tc>
          <w:tcPr>
            <w:tcW w:w="283" w:type="dxa"/>
          </w:tcPr>
          <w:p w:rsidR="0048329C" w:rsidRDefault="0048329C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756CD7" w:rsidRDefault="0048329C" w:rsidP="00815287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6"/>
              </w:rPr>
              <w:t>объем работ</w:t>
            </w:r>
            <w:r>
              <w:rPr>
                <w:sz w:val="28"/>
                <w:szCs w:val="26"/>
              </w:rPr>
              <w:t>,</w:t>
            </w:r>
            <w:r w:rsidRPr="00F718E1">
              <w:rPr>
                <w:sz w:val="28"/>
                <w:szCs w:val="26"/>
              </w:rPr>
              <w:t xml:space="preserve"> выполненны</w:t>
            </w:r>
            <w:r>
              <w:rPr>
                <w:sz w:val="28"/>
                <w:szCs w:val="26"/>
              </w:rPr>
              <w:t>х</w:t>
            </w:r>
            <w:r w:rsidRPr="00F718E1">
              <w:rPr>
                <w:sz w:val="28"/>
                <w:szCs w:val="26"/>
              </w:rPr>
              <w:t xml:space="preserve"> малыми предприятиями (без </w:t>
            </w:r>
            <w:proofErr w:type="spellStart"/>
            <w:r w:rsidRPr="00F718E1">
              <w:rPr>
                <w:sz w:val="28"/>
                <w:szCs w:val="26"/>
              </w:rPr>
              <w:t>микропредприятий</w:t>
            </w:r>
            <w:proofErr w:type="spellEnd"/>
            <w:r w:rsidRPr="00F718E1">
              <w:rPr>
                <w:sz w:val="28"/>
                <w:szCs w:val="26"/>
              </w:rPr>
              <w:t>);</w:t>
            </w:r>
          </w:p>
        </w:tc>
      </w:tr>
      <w:tr w:rsidR="0048329C" w:rsidTr="001565BF">
        <w:tc>
          <w:tcPr>
            <w:tcW w:w="675" w:type="dxa"/>
          </w:tcPr>
          <w:p w:rsidR="0048329C" w:rsidRDefault="0048329C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329C" w:rsidRPr="0068396B" w:rsidRDefault="0048329C" w:rsidP="00815287">
            <w:pPr>
              <w:autoSpaceDN w:val="0"/>
              <w:spacing w:before="60"/>
              <w:ind w:left="-113" w:right="-170"/>
              <w:jc w:val="both"/>
              <w:rPr>
                <w:spacing w:val="-18"/>
                <w:sz w:val="28"/>
                <w:szCs w:val="28"/>
              </w:rPr>
            </w:pPr>
            <w:r w:rsidRPr="0068396B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r w:rsidRPr="0068396B">
              <w:rPr>
                <w:b/>
                <w:i/>
                <w:spacing w:val="-18"/>
                <w:sz w:val="28"/>
                <w:szCs w:val="26"/>
              </w:rPr>
              <w:t>мк</w:t>
            </w:r>
            <w:r w:rsidRPr="0068396B">
              <w:rPr>
                <w:b/>
                <w:i/>
                <w:spacing w:val="-18"/>
                <w:sz w:val="28"/>
                <w:szCs w:val="26"/>
                <w:vertAlign w:val="subscript"/>
              </w:rPr>
              <w:t>сп</w:t>
            </w:r>
            <w:r w:rsidR="00B568F5">
              <w:rPr>
                <w:b/>
                <w:i/>
                <w:spacing w:val="-18"/>
                <w:sz w:val="28"/>
                <w:szCs w:val="28"/>
                <w:vertAlign w:val="superscript"/>
              </w:rPr>
              <w:t>2</w:t>
            </w:r>
            <w:r w:rsidRPr="0068396B">
              <w:rPr>
                <w:b/>
                <w:i/>
                <w:spacing w:val="-18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83" w:type="dxa"/>
          </w:tcPr>
          <w:p w:rsidR="0048329C" w:rsidRDefault="0048329C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8329C" w:rsidRDefault="0048329C" w:rsidP="00815287">
            <w:pPr>
              <w:tabs>
                <w:tab w:val="left" w:pos="1614"/>
              </w:tabs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7A1043">
              <w:rPr>
                <w:sz w:val="28"/>
                <w:szCs w:val="26"/>
              </w:rPr>
              <w:t>объем работ</w:t>
            </w:r>
            <w:r>
              <w:rPr>
                <w:sz w:val="28"/>
                <w:szCs w:val="26"/>
              </w:rPr>
              <w:t>,</w:t>
            </w:r>
            <w:r w:rsidRPr="007A1043">
              <w:rPr>
                <w:sz w:val="28"/>
                <w:szCs w:val="26"/>
              </w:rPr>
              <w:t xml:space="preserve"> </w:t>
            </w:r>
            <w:r w:rsidRPr="00F718E1">
              <w:rPr>
                <w:sz w:val="28"/>
                <w:szCs w:val="26"/>
              </w:rPr>
              <w:t>выполненны</w:t>
            </w:r>
            <w:r>
              <w:rPr>
                <w:sz w:val="28"/>
                <w:szCs w:val="26"/>
              </w:rPr>
              <w:t>х</w:t>
            </w:r>
            <w:r w:rsidRPr="007A1043">
              <w:rPr>
                <w:sz w:val="28"/>
                <w:szCs w:val="26"/>
              </w:rPr>
              <w:t xml:space="preserve"> </w:t>
            </w:r>
            <w:proofErr w:type="spellStart"/>
            <w:r w:rsidRPr="007A1043">
              <w:rPr>
                <w:sz w:val="28"/>
                <w:szCs w:val="26"/>
              </w:rPr>
              <w:t>микропредприятиями</w:t>
            </w:r>
            <w:proofErr w:type="spellEnd"/>
            <w:r>
              <w:rPr>
                <w:sz w:val="28"/>
                <w:szCs w:val="26"/>
              </w:rPr>
              <w:t>;</w:t>
            </w:r>
          </w:p>
        </w:tc>
      </w:tr>
      <w:tr w:rsidR="0048329C" w:rsidTr="001565BF">
        <w:tc>
          <w:tcPr>
            <w:tcW w:w="675" w:type="dxa"/>
          </w:tcPr>
          <w:p w:rsidR="0048329C" w:rsidRDefault="0048329C" w:rsidP="00815287">
            <w:pPr>
              <w:autoSpaceDN w:val="0"/>
              <w:spacing w:before="60"/>
              <w:ind w:left="-14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329C" w:rsidRPr="0068396B" w:rsidRDefault="0048329C" w:rsidP="00815287">
            <w:pPr>
              <w:autoSpaceDN w:val="0"/>
              <w:spacing w:before="60"/>
              <w:ind w:left="-113" w:right="-170"/>
              <w:jc w:val="both"/>
              <w:rPr>
                <w:spacing w:val="-18"/>
                <w:sz w:val="28"/>
                <w:szCs w:val="28"/>
              </w:rPr>
            </w:pPr>
            <w:r w:rsidRPr="0068396B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r w:rsidRPr="0068396B">
              <w:rPr>
                <w:b/>
                <w:i/>
                <w:spacing w:val="-18"/>
                <w:sz w:val="28"/>
                <w:szCs w:val="26"/>
              </w:rPr>
              <w:t>и</w:t>
            </w:r>
            <w:r w:rsidRPr="0068396B">
              <w:rPr>
                <w:b/>
                <w:i/>
                <w:spacing w:val="-18"/>
                <w:sz w:val="28"/>
                <w:szCs w:val="26"/>
                <w:vertAlign w:val="subscript"/>
              </w:rPr>
              <w:t>сп</w:t>
            </w:r>
            <w:r w:rsidR="005960A6">
              <w:rPr>
                <w:b/>
                <w:i/>
                <w:spacing w:val="-18"/>
                <w:sz w:val="28"/>
                <w:szCs w:val="26"/>
                <w:vertAlign w:val="subscript"/>
              </w:rPr>
              <w:t>3</w:t>
            </w:r>
            <w:r w:rsidR="005960A6">
              <w:rPr>
                <w:rStyle w:val="af1"/>
                <w:b/>
                <w:i/>
                <w:spacing w:val="-18"/>
                <w:sz w:val="28"/>
                <w:szCs w:val="26"/>
              </w:rPr>
              <w:footnoteReference w:customMarkFollows="1" w:id="4"/>
              <w:t>3)</w:t>
            </w:r>
          </w:p>
        </w:tc>
        <w:tc>
          <w:tcPr>
            <w:tcW w:w="283" w:type="dxa"/>
          </w:tcPr>
          <w:p w:rsidR="0048329C" w:rsidRDefault="0048329C" w:rsidP="00815287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815287" w:rsidRDefault="0048329C" w:rsidP="00815287">
            <w:pPr>
              <w:spacing w:before="60"/>
              <w:ind w:left="-113"/>
              <w:jc w:val="both"/>
              <w:rPr>
                <w:sz w:val="28"/>
                <w:szCs w:val="26"/>
              </w:rPr>
            </w:pPr>
            <w:r w:rsidRPr="007A1043">
              <w:rPr>
                <w:sz w:val="28"/>
                <w:szCs w:val="26"/>
              </w:rPr>
              <w:t>объем работ</w:t>
            </w:r>
            <w:r>
              <w:rPr>
                <w:sz w:val="28"/>
                <w:szCs w:val="26"/>
              </w:rPr>
              <w:t>,</w:t>
            </w:r>
            <w:r w:rsidRPr="007A1043">
              <w:rPr>
                <w:sz w:val="28"/>
                <w:szCs w:val="26"/>
              </w:rPr>
              <w:t xml:space="preserve"> </w:t>
            </w:r>
            <w:r w:rsidRPr="00F718E1">
              <w:rPr>
                <w:sz w:val="28"/>
                <w:szCs w:val="26"/>
              </w:rPr>
              <w:t>выполненны</w:t>
            </w:r>
            <w:r>
              <w:rPr>
                <w:sz w:val="28"/>
                <w:szCs w:val="26"/>
              </w:rPr>
              <w:t>х</w:t>
            </w:r>
            <w:r w:rsidRPr="007A1043">
              <w:rPr>
                <w:sz w:val="28"/>
                <w:szCs w:val="26"/>
              </w:rPr>
              <w:t xml:space="preserve"> </w:t>
            </w:r>
            <w:proofErr w:type="gramStart"/>
            <w:r w:rsidRPr="007A1043">
              <w:rPr>
                <w:sz w:val="28"/>
                <w:szCs w:val="26"/>
              </w:rPr>
              <w:t>индивидуальными</w:t>
            </w:r>
            <w:proofErr w:type="gramEnd"/>
          </w:p>
          <w:p w:rsidR="0048329C" w:rsidRDefault="0048329C" w:rsidP="00D32195">
            <w:pPr>
              <w:ind w:left="-113"/>
              <w:jc w:val="both"/>
              <w:rPr>
                <w:sz w:val="28"/>
                <w:szCs w:val="28"/>
              </w:rPr>
            </w:pPr>
            <w:r w:rsidRPr="007A1043">
              <w:rPr>
                <w:sz w:val="28"/>
                <w:szCs w:val="26"/>
              </w:rPr>
              <w:t xml:space="preserve"> предпринимателями без образования юридического лица;</w:t>
            </w:r>
          </w:p>
        </w:tc>
      </w:tr>
      <w:tr w:rsidR="0048329C" w:rsidRPr="00916596" w:rsidTr="001565BF">
        <w:tc>
          <w:tcPr>
            <w:tcW w:w="675" w:type="dxa"/>
          </w:tcPr>
          <w:p w:rsidR="0048329C" w:rsidRDefault="0048329C" w:rsidP="00B568F5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329C" w:rsidRPr="0068396B" w:rsidRDefault="0048329C" w:rsidP="00B568F5">
            <w:pPr>
              <w:autoSpaceDN w:val="0"/>
              <w:spacing w:before="120"/>
              <w:ind w:left="-113" w:right="-170"/>
              <w:jc w:val="both"/>
              <w:rPr>
                <w:b/>
                <w:i/>
                <w:spacing w:val="-18"/>
                <w:sz w:val="28"/>
                <w:szCs w:val="28"/>
              </w:rPr>
            </w:pPr>
            <w:r w:rsidRPr="0068396B">
              <w:rPr>
                <w:b/>
                <w:i/>
                <w:spacing w:val="-18"/>
                <w:sz w:val="28"/>
                <w:szCs w:val="26"/>
                <w:lang w:val="en-US"/>
              </w:rPr>
              <w:t>V</w:t>
            </w:r>
            <w:proofErr w:type="spellStart"/>
            <w:r w:rsidRPr="0068396B">
              <w:rPr>
                <w:b/>
                <w:i/>
                <w:spacing w:val="-18"/>
                <w:sz w:val="28"/>
                <w:szCs w:val="26"/>
              </w:rPr>
              <w:t>к</w:t>
            </w:r>
            <w:r w:rsidRPr="0068396B">
              <w:rPr>
                <w:b/>
                <w:i/>
                <w:spacing w:val="-18"/>
                <w:sz w:val="28"/>
                <w:szCs w:val="26"/>
                <w:vertAlign w:val="subscript"/>
              </w:rPr>
              <w:t>сп</w:t>
            </w:r>
            <w:proofErr w:type="spellEnd"/>
          </w:p>
        </w:tc>
        <w:tc>
          <w:tcPr>
            <w:tcW w:w="283" w:type="dxa"/>
          </w:tcPr>
          <w:p w:rsidR="0048329C" w:rsidRPr="00F718E1" w:rsidRDefault="0048329C" w:rsidP="00B568F5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48329C" w:rsidRPr="00916596" w:rsidRDefault="0048329C" w:rsidP="00B568F5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7A1043">
              <w:rPr>
                <w:sz w:val="28"/>
                <w:szCs w:val="26"/>
              </w:rPr>
              <w:t>объем работ, выполненны</w:t>
            </w:r>
            <w:r>
              <w:rPr>
                <w:sz w:val="28"/>
                <w:szCs w:val="26"/>
              </w:rPr>
              <w:t>х</w:t>
            </w:r>
            <w:r w:rsidRPr="007A1043">
              <w:rPr>
                <w:sz w:val="28"/>
                <w:szCs w:val="26"/>
              </w:rPr>
              <w:t xml:space="preserve"> крупными и средними организациями</w:t>
            </w:r>
            <w:r>
              <w:rPr>
                <w:sz w:val="28"/>
                <w:szCs w:val="26"/>
              </w:rPr>
              <w:t>.</w:t>
            </w:r>
          </w:p>
        </w:tc>
      </w:tr>
    </w:tbl>
    <w:p w:rsidR="0080761C" w:rsidRPr="00F718E1" w:rsidRDefault="0080761C" w:rsidP="000D7C62">
      <w:pPr>
        <w:tabs>
          <w:tab w:val="left" w:pos="0"/>
        </w:tabs>
        <w:suppressAutoHyphens/>
        <w:spacing w:before="120"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718E1">
        <w:rPr>
          <w:rFonts w:ascii="Times New Roman" w:eastAsia="Calibri" w:hAnsi="Times New Roman" w:cs="Times New Roman"/>
          <w:sz w:val="28"/>
        </w:rPr>
        <w:t xml:space="preserve">Таблица </w:t>
      </w:r>
      <w:r w:rsidR="00D50A64">
        <w:rPr>
          <w:rFonts w:ascii="Times New Roman" w:eastAsia="Calibri" w:hAnsi="Times New Roman" w:cs="Times New Roman"/>
          <w:sz w:val="28"/>
        </w:rPr>
        <w:t>2</w:t>
      </w:r>
      <w:r w:rsidRPr="00F718E1">
        <w:rPr>
          <w:rFonts w:ascii="Times New Roman" w:eastAsia="Calibri" w:hAnsi="Times New Roman" w:cs="Times New Roman"/>
          <w:sz w:val="28"/>
        </w:rPr>
        <w:t xml:space="preserve"> </w:t>
      </w:r>
    </w:p>
    <w:p w:rsidR="0080761C" w:rsidRPr="00F718E1" w:rsidRDefault="0080761C" w:rsidP="000D7C62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8E1">
        <w:rPr>
          <w:rFonts w:ascii="Times New Roman" w:eastAsia="Calibri" w:hAnsi="Times New Roman" w:cs="Times New Roman"/>
          <w:b/>
          <w:sz w:val="28"/>
        </w:rPr>
        <w:t xml:space="preserve">Расчет соотношения объема </w:t>
      </w:r>
      <w:r>
        <w:rPr>
          <w:rFonts w:ascii="Times New Roman" w:eastAsia="Calibri" w:hAnsi="Times New Roman" w:cs="Times New Roman"/>
          <w:b/>
          <w:sz w:val="28"/>
        </w:rPr>
        <w:t xml:space="preserve">строительных </w:t>
      </w:r>
      <w:r w:rsidRPr="00F718E1">
        <w:rPr>
          <w:rFonts w:ascii="Times New Roman" w:eastAsia="Calibri" w:hAnsi="Times New Roman" w:cs="Times New Roman"/>
          <w:b/>
          <w:sz w:val="28"/>
        </w:rPr>
        <w:t>работ</w:t>
      </w:r>
      <w:r w:rsidR="00D50A64">
        <w:rPr>
          <w:rFonts w:ascii="Times New Roman" w:eastAsia="Calibri" w:hAnsi="Times New Roman" w:cs="Times New Roman"/>
          <w:b/>
          <w:sz w:val="28"/>
        </w:rPr>
        <w:t>,</w:t>
      </w:r>
      <w:r w:rsidRPr="00F718E1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выполненных</w:t>
      </w:r>
      <w:r>
        <w:rPr>
          <w:rFonts w:ascii="Times New Roman" w:eastAsia="Calibri" w:hAnsi="Times New Roman" w:cs="Times New Roman"/>
          <w:b/>
          <w:sz w:val="28"/>
        </w:rPr>
        <w:br/>
        <w:t xml:space="preserve">различными типами организаций </w:t>
      </w:r>
      <w:r w:rsidR="000C07C9">
        <w:rPr>
          <w:rFonts w:ascii="Times New Roman" w:eastAsia="Calibri" w:hAnsi="Times New Roman" w:cs="Times New Roman"/>
          <w:b/>
          <w:sz w:val="28"/>
        </w:rPr>
        <w:br/>
      </w:r>
      <w:r w:rsidRPr="00F718E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718E1">
        <w:rPr>
          <w:rFonts w:ascii="Times New Roman" w:eastAsia="Calibri" w:hAnsi="Times New Roman" w:cs="Times New Roman"/>
          <w:sz w:val="28"/>
          <w:szCs w:val="28"/>
        </w:rPr>
        <w:t>(по итогам сплошного обследования, данные условные)</w:t>
      </w:r>
    </w:p>
    <w:tbl>
      <w:tblPr>
        <w:tblW w:w="9114" w:type="dxa"/>
        <w:jc w:val="center"/>
        <w:tblInd w:w="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567"/>
        <w:gridCol w:w="2237"/>
        <w:gridCol w:w="1979"/>
        <w:gridCol w:w="2046"/>
        <w:gridCol w:w="1705"/>
      </w:tblGrid>
      <w:tr w:rsidR="000C07C9" w:rsidRPr="00F718E1" w:rsidTr="00EB1B72">
        <w:trPr>
          <w:jc w:val="center"/>
        </w:trPr>
        <w:tc>
          <w:tcPr>
            <w:tcW w:w="580" w:type="dxa"/>
          </w:tcPr>
          <w:p w:rsidR="000C07C9" w:rsidRPr="00DF0454" w:rsidRDefault="000C07C9" w:rsidP="006D37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" w:type="dxa"/>
          </w:tcPr>
          <w:p w:rsidR="000C07C9" w:rsidRPr="00DF0454" w:rsidRDefault="000C07C9" w:rsidP="006D37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37" w:type="dxa"/>
            <w:hideMark/>
          </w:tcPr>
          <w:p w:rsidR="000C07C9" w:rsidRPr="00F718E1" w:rsidRDefault="000C07C9" w:rsidP="000C0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организаций</w:t>
            </w:r>
          </w:p>
        </w:tc>
        <w:tc>
          <w:tcPr>
            <w:tcW w:w="1979" w:type="dxa"/>
            <w:hideMark/>
          </w:tcPr>
          <w:p w:rsidR="000C07C9" w:rsidRPr="00F718E1" w:rsidRDefault="000C07C9" w:rsidP="000C07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федерального статистического наблюдения</w:t>
            </w:r>
          </w:p>
        </w:tc>
        <w:tc>
          <w:tcPr>
            <w:tcW w:w="2046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бъем </w:t>
            </w:r>
            <w:r w:rsidR="00194125" w:rsidRPr="0019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работ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рублей</w:t>
            </w:r>
          </w:p>
        </w:tc>
        <w:tc>
          <w:tcPr>
            <w:tcW w:w="1705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объем</w:t>
            </w:r>
            <w:r w:rsidR="0019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125" w:rsidRPr="00770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работ</w:t>
            </w:r>
          </w:p>
        </w:tc>
      </w:tr>
      <w:tr w:rsidR="000C07C9" w:rsidRPr="00F718E1" w:rsidTr="00EB1B72">
        <w:trPr>
          <w:jc w:val="center"/>
        </w:trPr>
        <w:tc>
          <w:tcPr>
            <w:tcW w:w="580" w:type="dxa"/>
          </w:tcPr>
          <w:p w:rsidR="000C07C9" w:rsidRPr="000C07C9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hideMark/>
          </w:tcPr>
          <w:p w:rsidR="000C07C9" w:rsidRPr="000C07C9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7" w:type="dxa"/>
            <w:hideMark/>
          </w:tcPr>
          <w:p w:rsidR="000C07C9" w:rsidRPr="000C07C9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79" w:type="dxa"/>
            <w:hideMark/>
          </w:tcPr>
          <w:p w:rsidR="000C07C9" w:rsidRPr="000C07C9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046" w:type="dxa"/>
            <w:hideMark/>
          </w:tcPr>
          <w:p w:rsidR="000C07C9" w:rsidRPr="000C07C9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5" w:type="dxa"/>
            <w:hideMark/>
          </w:tcPr>
          <w:p w:rsidR="000C07C9" w:rsidRPr="000C07C9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0C07C9" w:rsidRPr="00F718E1" w:rsidTr="00194125">
        <w:trPr>
          <w:jc w:val="center"/>
        </w:trPr>
        <w:tc>
          <w:tcPr>
            <w:tcW w:w="580" w:type="dxa"/>
          </w:tcPr>
          <w:p w:rsidR="000C07C9" w:rsidRPr="000C07C9" w:rsidRDefault="000C07C9" w:rsidP="006D371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hideMark/>
          </w:tcPr>
          <w:p w:rsidR="000C07C9" w:rsidRPr="000C07C9" w:rsidRDefault="000C07C9" w:rsidP="00BB5B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C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BB5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2237" w:type="dxa"/>
            <w:hideMark/>
          </w:tcPr>
          <w:p w:rsidR="000C07C9" w:rsidRPr="00F718E1" w:rsidRDefault="000C07C9" w:rsidP="00B568F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 средние организации</w:t>
            </w:r>
          </w:p>
        </w:tc>
        <w:tc>
          <w:tcPr>
            <w:tcW w:w="1979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П-1</w:t>
            </w:r>
          </w:p>
        </w:tc>
        <w:tc>
          <w:tcPr>
            <w:tcW w:w="2046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1981022,4</w:t>
            </w:r>
          </w:p>
        </w:tc>
        <w:tc>
          <w:tcPr>
            <w:tcW w:w="1705" w:type="dxa"/>
            <w:vAlign w:val="center"/>
            <w:hideMark/>
          </w:tcPr>
          <w:p w:rsidR="000C07C9" w:rsidRPr="00F718E1" w:rsidRDefault="000C07C9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C07C9" w:rsidRPr="00F718E1" w:rsidTr="00194125">
        <w:trPr>
          <w:jc w:val="center"/>
        </w:trPr>
        <w:tc>
          <w:tcPr>
            <w:tcW w:w="580" w:type="dxa"/>
          </w:tcPr>
          <w:p w:rsidR="000C07C9" w:rsidRPr="000C07C9" w:rsidRDefault="000C07C9" w:rsidP="006D371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hideMark/>
          </w:tcPr>
          <w:p w:rsidR="000C07C9" w:rsidRPr="000C07C9" w:rsidRDefault="000C07C9" w:rsidP="00BB5B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0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BB5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37" w:type="dxa"/>
            <w:hideMark/>
          </w:tcPr>
          <w:p w:rsidR="000C07C9" w:rsidRPr="00F718E1" w:rsidRDefault="000C07C9" w:rsidP="00B568F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 (</w:t>
            </w:r>
            <w:r w:rsidRPr="002F1A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2F1A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МП (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6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1313080,4</w:t>
            </w:r>
          </w:p>
        </w:tc>
        <w:tc>
          <w:tcPr>
            <w:tcW w:w="1705" w:type="dxa"/>
            <w:hideMark/>
          </w:tcPr>
          <w:p w:rsidR="000C07C9" w:rsidRPr="00F718E1" w:rsidRDefault="000C07C9" w:rsidP="00C875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1313080,4 / 1981022,4= </w:t>
            </w:r>
            <w:r w:rsidRPr="00F7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0,663</w:t>
            </w:r>
          </w:p>
        </w:tc>
      </w:tr>
      <w:tr w:rsidR="000C07C9" w:rsidRPr="00F718E1" w:rsidTr="00194125">
        <w:trPr>
          <w:jc w:val="center"/>
        </w:trPr>
        <w:tc>
          <w:tcPr>
            <w:tcW w:w="580" w:type="dxa"/>
          </w:tcPr>
          <w:p w:rsidR="000C07C9" w:rsidRPr="000C07C9" w:rsidRDefault="000C07C9" w:rsidP="006D371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" w:type="dxa"/>
            <w:hideMark/>
          </w:tcPr>
          <w:p w:rsidR="000C07C9" w:rsidRPr="000C07C9" w:rsidRDefault="000C07C9" w:rsidP="00BB5BFD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proofErr w:type="spellStart"/>
            <w:r w:rsidRPr="00BB5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</w:t>
            </w:r>
            <w:proofErr w:type="spellEnd"/>
          </w:p>
        </w:tc>
        <w:tc>
          <w:tcPr>
            <w:tcW w:w="2237" w:type="dxa"/>
            <w:hideMark/>
          </w:tcPr>
          <w:p w:rsidR="000C07C9" w:rsidRPr="00F718E1" w:rsidRDefault="000C07C9" w:rsidP="00B568F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979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МП (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6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471240,2</w:t>
            </w:r>
          </w:p>
        </w:tc>
        <w:tc>
          <w:tcPr>
            <w:tcW w:w="1705" w:type="dxa"/>
            <w:hideMark/>
          </w:tcPr>
          <w:p w:rsidR="000C07C9" w:rsidRPr="00F718E1" w:rsidRDefault="000C07C9" w:rsidP="00C875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471240,2 /1981022,4= </w:t>
            </w:r>
            <w:r w:rsidRPr="00F7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0,238</w:t>
            </w:r>
          </w:p>
        </w:tc>
      </w:tr>
      <w:tr w:rsidR="000C07C9" w:rsidRPr="00F718E1" w:rsidTr="00194125">
        <w:trPr>
          <w:jc w:val="center"/>
        </w:trPr>
        <w:tc>
          <w:tcPr>
            <w:tcW w:w="580" w:type="dxa"/>
          </w:tcPr>
          <w:p w:rsidR="000C07C9" w:rsidRPr="000C07C9" w:rsidRDefault="000C07C9" w:rsidP="006D371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hideMark/>
          </w:tcPr>
          <w:p w:rsidR="000C07C9" w:rsidRPr="000C07C9" w:rsidRDefault="000C07C9" w:rsidP="00BB5BF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BB5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37" w:type="dxa"/>
            <w:hideMark/>
          </w:tcPr>
          <w:p w:rsidR="000C07C9" w:rsidRPr="00F718E1" w:rsidRDefault="000C07C9" w:rsidP="00B568F5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 w:rsidRPr="005769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7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образования юридического лица</w:t>
            </w:r>
          </w:p>
        </w:tc>
        <w:tc>
          <w:tcPr>
            <w:tcW w:w="1979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1-предпри-ниматель</w:t>
            </w:r>
          </w:p>
        </w:tc>
        <w:tc>
          <w:tcPr>
            <w:tcW w:w="2046" w:type="dxa"/>
            <w:hideMark/>
          </w:tcPr>
          <w:p w:rsidR="000C07C9" w:rsidRPr="00F718E1" w:rsidRDefault="000C07C9" w:rsidP="001941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58309,0</w:t>
            </w:r>
          </w:p>
        </w:tc>
        <w:tc>
          <w:tcPr>
            <w:tcW w:w="1705" w:type="dxa"/>
            <w:hideMark/>
          </w:tcPr>
          <w:p w:rsidR="000C07C9" w:rsidRPr="00F718E1" w:rsidRDefault="000C07C9" w:rsidP="00C875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58309,0 / 1981022,4 = </w:t>
            </w:r>
            <w:r w:rsidRPr="00F71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0,029</w:t>
            </w:r>
          </w:p>
        </w:tc>
      </w:tr>
    </w:tbl>
    <w:p w:rsidR="001C376F" w:rsidRDefault="001C376F" w:rsidP="008076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76F" w:rsidRDefault="0080761C" w:rsidP="005960A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Полученные соотношения используются для определения объема </w:t>
      </w:r>
      <w:r w:rsidR="00B442FB"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Pr="00F718E1">
        <w:rPr>
          <w:rFonts w:ascii="Times New Roman" w:eastAsia="Calibri" w:hAnsi="Times New Roman" w:cs="Times New Roman"/>
          <w:sz w:val="28"/>
        </w:rPr>
        <w:t>работ</w:t>
      </w:r>
      <w:r w:rsidR="002742A8">
        <w:rPr>
          <w:rFonts w:ascii="Times New Roman" w:eastAsia="Calibri" w:hAnsi="Times New Roman" w:cs="Times New Roman"/>
          <w:sz w:val="28"/>
        </w:rPr>
        <w:t>, выполненных собственными силами</w:t>
      </w:r>
      <w:r w:rsidRPr="00F718E1">
        <w:rPr>
          <w:rFonts w:ascii="Times New Roman" w:eastAsia="Calibri" w:hAnsi="Times New Roman" w:cs="Times New Roman"/>
          <w:sz w:val="28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</w:rPr>
        <w:t>малым</w:t>
      </w:r>
      <w:r w:rsidR="002742A8">
        <w:rPr>
          <w:rFonts w:ascii="Times New Roman" w:hAnsi="Times New Roman" w:cs="Times New Roman"/>
          <w:sz w:val="28"/>
          <w:szCs w:val="28"/>
        </w:rPr>
        <w:t>и</w:t>
      </w:r>
      <w:r w:rsidRPr="00F71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8E1">
        <w:rPr>
          <w:rFonts w:ascii="Times New Roman" w:hAnsi="Times New Roman" w:cs="Times New Roman"/>
          <w:sz w:val="28"/>
          <w:szCs w:val="28"/>
        </w:rPr>
        <w:t>микропредприятиям</w:t>
      </w:r>
      <w:r w:rsidR="0057690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 xml:space="preserve"> и индивидуальным</w:t>
      </w:r>
      <w:r w:rsidR="0057690D">
        <w:rPr>
          <w:rFonts w:ascii="Times New Roman" w:hAnsi="Times New Roman" w:cs="Times New Roman"/>
          <w:sz w:val="28"/>
          <w:szCs w:val="28"/>
        </w:rPr>
        <w:t>и</w:t>
      </w:r>
      <w:r w:rsidRPr="00F718E1">
        <w:rPr>
          <w:rFonts w:ascii="Times New Roman" w:hAnsi="Times New Roman" w:cs="Times New Roman"/>
          <w:sz w:val="28"/>
          <w:szCs w:val="28"/>
        </w:rPr>
        <w:t xml:space="preserve"> предпринимателям</w:t>
      </w:r>
      <w:r w:rsidR="0057690D">
        <w:rPr>
          <w:rFonts w:ascii="Times New Roman" w:hAnsi="Times New Roman" w:cs="Times New Roman"/>
          <w:sz w:val="28"/>
          <w:szCs w:val="28"/>
        </w:rPr>
        <w:t>и</w:t>
      </w:r>
      <w:r w:rsidR="0057690D" w:rsidRPr="005769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57690D" w:rsidRPr="0057690D">
        <w:rPr>
          <w:rFonts w:ascii="Times New Roman" w:hAnsi="Times New Roman" w:cs="Times New Roman"/>
          <w:sz w:val="28"/>
          <w:szCs w:val="28"/>
        </w:rPr>
        <w:t>без образования юридического лица</w:t>
      </w:r>
      <w:r w:rsidRPr="00F718E1">
        <w:rPr>
          <w:rFonts w:ascii="Times New Roman" w:hAnsi="Times New Roman" w:cs="Times New Roman"/>
          <w:sz w:val="28"/>
          <w:szCs w:val="28"/>
        </w:rPr>
        <w:t xml:space="preserve"> в течение всего периода между сплошными обследованиями. </w:t>
      </w:r>
    </w:p>
    <w:p w:rsidR="001565BF" w:rsidRDefault="00156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761C" w:rsidRPr="00F718E1" w:rsidRDefault="0080761C" w:rsidP="0080761C">
      <w:pPr>
        <w:tabs>
          <w:tab w:val="left" w:pos="0"/>
        </w:tabs>
        <w:suppressAutoHyphens/>
        <w:spacing w:before="120"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718E1">
        <w:rPr>
          <w:rFonts w:ascii="Times New Roman" w:eastAsia="Calibri" w:hAnsi="Times New Roman" w:cs="Times New Roman"/>
          <w:sz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</w:rPr>
        <w:t>3</w:t>
      </w:r>
      <w:r w:rsidRPr="00F718E1">
        <w:rPr>
          <w:rFonts w:ascii="Times New Roman" w:eastAsia="Calibri" w:hAnsi="Times New Roman" w:cs="Times New Roman"/>
          <w:sz w:val="28"/>
        </w:rPr>
        <w:t xml:space="preserve"> </w:t>
      </w:r>
    </w:p>
    <w:p w:rsidR="002A5736" w:rsidRPr="002A5736" w:rsidRDefault="0080761C" w:rsidP="002A5736">
      <w:pPr>
        <w:tabs>
          <w:tab w:val="left" w:pos="0"/>
        </w:tabs>
        <w:suppressAutoHyphens/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18E1">
        <w:rPr>
          <w:rFonts w:ascii="Times New Roman" w:eastAsia="Calibri" w:hAnsi="Times New Roman" w:cs="Times New Roman"/>
          <w:b/>
          <w:sz w:val="28"/>
        </w:rPr>
        <w:t xml:space="preserve">Расчет </w:t>
      </w:r>
      <w:r w:rsidR="00DB3939">
        <w:rPr>
          <w:rFonts w:ascii="Times New Roman" w:eastAsia="Calibri" w:hAnsi="Times New Roman" w:cs="Times New Roman"/>
          <w:b/>
          <w:sz w:val="28"/>
        </w:rPr>
        <w:t xml:space="preserve">объема </w:t>
      </w:r>
      <w:r>
        <w:rPr>
          <w:rFonts w:ascii="Times New Roman" w:eastAsia="Calibri" w:hAnsi="Times New Roman" w:cs="Times New Roman"/>
          <w:b/>
          <w:sz w:val="28"/>
        </w:rPr>
        <w:t xml:space="preserve">строительных </w:t>
      </w:r>
      <w:r w:rsidRPr="00F718E1">
        <w:rPr>
          <w:rFonts w:ascii="Times New Roman" w:eastAsia="Calibri" w:hAnsi="Times New Roman" w:cs="Times New Roman"/>
          <w:b/>
          <w:sz w:val="28"/>
        </w:rPr>
        <w:t xml:space="preserve">работ </w:t>
      </w:r>
      <w:r>
        <w:rPr>
          <w:rFonts w:ascii="Times New Roman" w:eastAsia="Calibri" w:hAnsi="Times New Roman" w:cs="Times New Roman"/>
          <w:b/>
          <w:sz w:val="28"/>
        </w:rPr>
        <w:t>по полному кругу</w:t>
      </w:r>
      <w:r w:rsidR="00DB3939">
        <w:rPr>
          <w:rFonts w:ascii="Times New Roman" w:eastAsia="Calibri" w:hAnsi="Times New Roman" w:cs="Times New Roman"/>
          <w:b/>
          <w:sz w:val="28"/>
        </w:rPr>
        <w:br/>
      </w:r>
      <w:r>
        <w:rPr>
          <w:rFonts w:ascii="Times New Roman" w:eastAsia="Calibri" w:hAnsi="Times New Roman" w:cs="Times New Roman"/>
          <w:b/>
          <w:sz w:val="28"/>
        </w:rPr>
        <w:t xml:space="preserve"> организаций</w:t>
      </w:r>
      <w:r w:rsidR="002701EF">
        <w:rPr>
          <w:rFonts w:ascii="Times New Roman" w:eastAsia="Calibri" w:hAnsi="Times New Roman" w:cs="Times New Roman"/>
          <w:b/>
          <w:sz w:val="28"/>
        </w:rPr>
        <w:t>, включая индивидуальных предпринимателей без образования юридического лица</w:t>
      </w:r>
    </w:p>
    <w:p w:rsidR="0080761C" w:rsidRPr="00F718E1" w:rsidRDefault="002A5736" w:rsidP="002A5736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80761C">
        <w:rPr>
          <w:rFonts w:ascii="Times New Roman" w:eastAsia="Calibri" w:hAnsi="Times New Roman" w:cs="Times New Roman"/>
          <w:sz w:val="28"/>
        </w:rPr>
        <w:t>(данные условные)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75"/>
        <w:gridCol w:w="2898"/>
        <w:gridCol w:w="2772"/>
        <w:gridCol w:w="2160"/>
      </w:tblGrid>
      <w:tr w:rsidR="00242245" w:rsidRPr="00F718E1" w:rsidTr="00C87537">
        <w:tc>
          <w:tcPr>
            <w:tcW w:w="567" w:type="dxa"/>
          </w:tcPr>
          <w:p w:rsidR="00242245" w:rsidRPr="00DF0454" w:rsidRDefault="00242245" w:rsidP="00C875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04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5" w:type="dxa"/>
            <w:hideMark/>
          </w:tcPr>
          <w:p w:rsidR="00242245" w:rsidRPr="00DF0454" w:rsidRDefault="00242245" w:rsidP="00C8753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98" w:type="dxa"/>
            <w:hideMark/>
          </w:tcPr>
          <w:p w:rsidR="00242245" w:rsidRPr="00F718E1" w:rsidRDefault="00242245" w:rsidP="00C87537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организаций</w:t>
            </w:r>
          </w:p>
        </w:tc>
        <w:tc>
          <w:tcPr>
            <w:tcW w:w="2772" w:type="dxa"/>
            <w:hideMark/>
          </w:tcPr>
          <w:p w:rsidR="00242245" w:rsidRPr="00F718E1" w:rsidRDefault="00242245" w:rsidP="00C6767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объемов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строительных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(таблица 2)</w:t>
            </w:r>
          </w:p>
        </w:tc>
        <w:tc>
          <w:tcPr>
            <w:tcW w:w="2160" w:type="dxa"/>
            <w:hideMark/>
          </w:tcPr>
          <w:p w:rsidR="00242245" w:rsidRPr="00F718E1" w:rsidRDefault="00242245" w:rsidP="00C6767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C67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работ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млн. рублей</w:t>
            </w:r>
          </w:p>
        </w:tc>
      </w:tr>
      <w:tr w:rsidR="00242245" w:rsidRPr="00F718E1" w:rsidTr="00EB1B72">
        <w:tc>
          <w:tcPr>
            <w:tcW w:w="567" w:type="dxa"/>
          </w:tcPr>
          <w:p w:rsidR="00242245" w:rsidRPr="00F718E1" w:rsidRDefault="00242245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</w:tcPr>
          <w:p w:rsidR="00242245" w:rsidRPr="00F718E1" w:rsidRDefault="00242245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8" w:type="dxa"/>
          </w:tcPr>
          <w:p w:rsidR="00242245" w:rsidRPr="00F718E1" w:rsidRDefault="00242245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2" w:type="dxa"/>
          </w:tcPr>
          <w:p w:rsidR="00242245" w:rsidRPr="00F718E1" w:rsidRDefault="00242245" w:rsidP="006D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</w:tcPr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42245" w:rsidRPr="00F718E1" w:rsidTr="00EB1B72">
        <w:tc>
          <w:tcPr>
            <w:tcW w:w="567" w:type="dxa"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75" w:type="dxa"/>
            <w:hideMark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E0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2898" w:type="dxa"/>
            <w:hideMark/>
          </w:tcPr>
          <w:p w:rsidR="00242245" w:rsidRPr="00F718E1" w:rsidRDefault="00242245" w:rsidP="00D446B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и средние организации</w:t>
            </w:r>
          </w:p>
        </w:tc>
        <w:tc>
          <w:tcPr>
            <w:tcW w:w="2772" w:type="dxa"/>
            <w:vAlign w:val="center"/>
            <w:hideMark/>
          </w:tcPr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60" w:type="dxa"/>
            <w:vAlign w:val="center"/>
            <w:hideMark/>
          </w:tcPr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2605538,1</w:t>
            </w:r>
          </w:p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2245" w:rsidRPr="00F718E1" w:rsidTr="00EB1B72">
        <w:tc>
          <w:tcPr>
            <w:tcW w:w="567" w:type="dxa"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75" w:type="dxa"/>
          </w:tcPr>
          <w:p w:rsidR="00242245" w:rsidRPr="005B610F" w:rsidRDefault="00242245" w:rsidP="00936EE3">
            <w:pPr>
              <w:spacing w:before="120"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1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E0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до15</w:t>
            </w:r>
          </w:p>
        </w:tc>
        <w:tc>
          <w:tcPr>
            <w:tcW w:w="2898" w:type="dxa"/>
          </w:tcPr>
          <w:p w:rsidR="00242245" w:rsidRPr="00F718E1" w:rsidRDefault="00242245" w:rsidP="00D446B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 средней численностью работающих до 15 человек, не являющиеся субъектами малого предпринимательства</w:t>
            </w:r>
          </w:p>
        </w:tc>
        <w:tc>
          <w:tcPr>
            <w:tcW w:w="2772" w:type="dxa"/>
            <w:vAlign w:val="center"/>
          </w:tcPr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60" w:type="dxa"/>
            <w:vAlign w:val="center"/>
          </w:tcPr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47798,6</w:t>
            </w:r>
          </w:p>
        </w:tc>
      </w:tr>
      <w:tr w:rsidR="00242245" w:rsidRPr="00F718E1" w:rsidTr="00EB1B72">
        <w:tc>
          <w:tcPr>
            <w:tcW w:w="567" w:type="dxa"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75" w:type="dxa"/>
            <w:hideMark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0E02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Pr="005B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hideMark/>
          </w:tcPr>
          <w:p w:rsidR="00242245" w:rsidRPr="00F718E1" w:rsidRDefault="00242245" w:rsidP="00D446B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предприятия (без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vAlign w:val="center"/>
            <w:hideMark/>
          </w:tcPr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0,663</w:t>
            </w:r>
          </w:p>
        </w:tc>
        <w:tc>
          <w:tcPr>
            <w:tcW w:w="2160" w:type="dxa"/>
            <w:vAlign w:val="center"/>
            <w:hideMark/>
          </w:tcPr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2605538,1</w:t>
            </w:r>
          </w:p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×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0,663 = </w:t>
            </w: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1727471,8</w:t>
            </w:r>
          </w:p>
        </w:tc>
      </w:tr>
      <w:tr w:rsidR="00242245" w:rsidRPr="00F718E1" w:rsidTr="00EB1B72">
        <w:tc>
          <w:tcPr>
            <w:tcW w:w="567" w:type="dxa"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75" w:type="dxa"/>
            <w:hideMark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proofErr w:type="spellStart"/>
            <w:r w:rsidRPr="000E02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</w:t>
            </w:r>
            <w:proofErr w:type="spellEnd"/>
          </w:p>
        </w:tc>
        <w:tc>
          <w:tcPr>
            <w:tcW w:w="2898" w:type="dxa"/>
            <w:hideMark/>
          </w:tcPr>
          <w:p w:rsidR="00242245" w:rsidRPr="00F718E1" w:rsidRDefault="00242245" w:rsidP="00D446B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2772" w:type="dxa"/>
            <w:vAlign w:val="center"/>
            <w:hideMark/>
          </w:tcPr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0,238</w:t>
            </w:r>
          </w:p>
        </w:tc>
        <w:tc>
          <w:tcPr>
            <w:tcW w:w="2160" w:type="dxa"/>
            <w:vAlign w:val="center"/>
            <w:hideMark/>
          </w:tcPr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2605538,1</w:t>
            </w:r>
          </w:p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×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0,238 = </w:t>
            </w: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620118,1</w:t>
            </w:r>
          </w:p>
        </w:tc>
      </w:tr>
      <w:tr w:rsidR="00242245" w:rsidRPr="00F718E1" w:rsidTr="00EB1B72">
        <w:tc>
          <w:tcPr>
            <w:tcW w:w="567" w:type="dxa"/>
          </w:tcPr>
          <w:p w:rsidR="00242245" w:rsidRPr="005B610F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75" w:type="dxa"/>
            <w:hideMark/>
          </w:tcPr>
          <w:p w:rsidR="00242245" w:rsidRPr="005B610F" w:rsidRDefault="00242245" w:rsidP="00E536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V</w:t>
            </w:r>
            <w:r w:rsidRPr="000E02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98" w:type="dxa"/>
            <w:hideMark/>
          </w:tcPr>
          <w:p w:rsidR="00242245" w:rsidRPr="00F718E1" w:rsidRDefault="00242245" w:rsidP="00506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предприниматели</w:t>
            </w:r>
            <w:r>
              <w:t xml:space="preserve"> </w:t>
            </w:r>
            <w:r w:rsidRPr="00506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образования юридического лица</w:t>
            </w:r>
          </w:p>
        </w:tc>
        <w:tc>
          <w:tcPr>
            <w:tcW w:w="2772" w:type="dxa"/>
            <w:vAlign w:val="center"/>
            <w:hideMark/>
          </w:tcPr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2160" w:type="dxa"/>
            <w:vAlign w:val="center"/>
            <w:hideMark/>
          </w:tcPr>
          <w:p w:rsidR="00242245" w:rsidRPr="00F718E1" w:rsidRDefault="00242245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2605538,1</w:t>
            </w:r>
          </w:p>
          <w:p w:rsidR="00242245" w:rsidRPr="00F718E1" w:rsidRDefault="00242245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×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0,029 = </w:t>
            </w: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75560,6</w:t>
            </w:r>
          </w:p>
        </w:tc>
      </w:tr>
      <w:tr w:rsidR="00242245" w:rsidRPr="00F718E1" w:rsidTr="00EB1B72">
        <w:tc>
          <w:tcPr>
            <w:tcW w:w="567" w:type="dxa"/>
          </w:tcPr>
          <w:p w:rsidR="00242245" w:rsidRPr="005B610F" w:rsidRDefault="00242245" w:rsidP="005B6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61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675" w:type="dxa"/>
          </w:tcPr>
          <w:p w:rsidR="00242245" w:rsidRPr="005B610F" w:rsidRDefault="00242245" w:rsidP="00B74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</w:tcPr>
          <w:p w:rsidR="00242245" w:rsidRPr="00F718E1" w:rsidRDefault="00242245" w:rsidP="00B7476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72" w:type="dxa"/>
            <w:vAlign w:val="center"/>
          </w:tcPr>
          <w:p w:rsidR="00242245" w:rsidRPr="00F718E1" w:rsidRDefault="00242245" w:rsidP="00B7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242245" w:rsidRPr="00CA07CE" w:rsidRDefault="00242245" w:rsidP="00B7476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5076487,2</w:t>
            </w:r>
          </w:p>
        </w:tc>
      </w:tr>
    </w:tbl>
    <w:p w:rsidR="00F7391D" w:rsidRDefault="00F7391D" w:rsidP="00DF6E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98" w:rsidRDefault="00506DFE" w:rsidP="00DF6E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7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2AD" w:rsidRPr="002B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7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42AD" w:rsidRPr="002B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4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6851" w:rsidRPr="00807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4468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46851" w:rsidRPr="0080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работ, не</w:t>
      </w:r>
      <w:r w:rsidR="0017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51" w:rsidRPr="00807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наблюдаемых прямыми статистическими методами</w:t>
      </w:r>
      <w:r w:rsidR="00174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включаются затраты населения на строительство и ремонт 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жилых домов, дачных домиков и других надворных построек на дачных и садовых участках, гаражей и других объектов </w:t>
      </w:r>
      <w:r w:rsidR="008E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домашних хозяйств. </w:t>
      </w:r>
    </w:p>
    <w:p w:rsidR="00F46A59" w:rsidRDefault="008E5898" w:rsidP="00DF6E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для населения</w:t>
      </w:r>
      <w:r w:rsidR="00174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367" w:rsidRP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174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населением, </w:t>
      </w:r>
      <w:r w:rsidR="0044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временными </w:t>
      </w:r>
      <w:proofErr w:type="spellStart"/>
      <w:r w:rsid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некорпорированными</w:t>
      </w:r>
      <w:proofErr w:type="spellEnd"/>
      <w:r w:rsid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бригадами</w:t>
      </w:r>
      <w:r w:rsidR="00174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367" w:rsidRPr="00E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898" w:rsidRPr="00F718E1" w:rsidRDefault="008E5898" w:rsidP="00DF6E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базой для определения </w:t>
      </w:r>
      <w:r w:rsidR="00DF6E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тоги выборочного обследования бюджетов домашних 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898" w:rsidRPr="00F718E1" w:rsidRDefault="008E5898" w:rsidP="00DF6E3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для определения фактических затрат населения на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домов, дачных домиков и других надворных построек на дачных и садовых участках используются данные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выборочного обследования бюджетов домашних хозяйств, очевидно, что затраты по строительству объектов повышенной комфортности и элитной категории в данное обследование не попадают.</w:t>
      </w:r>
    </w:p>
    <w:p w:rsidR="008E5898" w:rsidRPr="00F718E1" w:rsidRDefault="00506DFE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населения на строительство </w:t>
      </w:r>
      <w:r w:rsidR="008E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элитного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F8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вводу 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построенны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</w:t>
      </w:r>
      <w:r w:rsidR="00174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распределенных по группам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материала стен и технологии создания несущих конструкций дома. Качество этих домов и комфорт проживания в них существенно различаются.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малоэтажного жилого дома к той или иной </w:t>
      </w:r>
      <w:r w:rsidR="0050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(экономического класса, повышенной комфортности, элитной категории) определяется критериями и показателями качества и комфортности малоэтажного жилища.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относится и к архитектурно-художественной выразительности дома, его экологической и технической безопасности, а также к уровню условий проживания, то есть комфортности, которая характеризуется: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конструктивным и объемно-планировочным решением, в том числе: общей площадью жилого дома, количеством жилых помещений, высотой жилых помещений;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величиной и благоустройством придомовой территории;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степенью насыщенности дома инженерным или локальным оборудованием.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малоэтажных жилых домов повышенной комфортности и элитных обычно выделяют: коттеджи и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таунхаусы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506D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</w:t>
      </w:r>
      <w:r w:rsidR="00506D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</w:t>
      </w:r>
      <w:r w:rsidR="002F1A1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комфортности, соответствуют определенные стоимостные характеристики.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имеющуюся информационную базу о площади построенных населением жилых домов, распределенной по материалу стен, условно принимая, что возведение стен по объектам повышенной комфортности и элитной категории осуществляется в основном из камня, кирпича и монолитного бетона, через соотношение элитных и типовых помещений в общей площади построенного населением жилья определяем затраты на строительство элитного жилья, с учетом удорожания. </w:t>
      </w:r>
      <w:proofErr w:type="gramEnd"/>
    </w:p>
    <w:p w:rsidR="001744CE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общей площади жилых домов по материалам стен </w:t>
      </w:r>
      <w:r w:rsidR="00786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№ </w:t>
      </w:r>
      <w:r w:rsidR="004A3204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ИЖС «Сведения о построенных населением жилых домах» приведено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898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55E" w:rsidRDefault="003945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5898" w:rsidRPr="00F718E1" w:rsidRDefault="008E5898" w:rsidP="008E5898">
      <w:pPr>
        <w:tabs>
          <w:tab w:val="left" w:pos="0"/>
        </w:tabs>
        <w:suppressAutoHyphens/>
        <w:spacing w:before="120"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718E1">
        <w:rPr>
          <w:rFonts w:ascii="Times New Roman" w:eastAsia="Calibri" w:hAnsi="Times New Roman" w:cs="Times New Roman"/>
          <w:sz w:val="28"/>
        </w:rPr>
        <w:lastRenderedPageBreak/>
        <w:t xml:space="preserve">Таблица </w:t>
      </w:r>
      <w:r>
        <w:rPr>
          <w:rFonts w:ascii="Times New Roman" w:eastAsia="Calibri" w:hAnsi="Times New Roman" w:cs="Times New Roman"/>
          <w:sz w:val="28"/>
        </w:rPr>
        <w:t>4</w:t>
      </w:r>
      <w:r w:rsidRPr="00F718E1">
        <w:rPr>
          <w:rFonts w:ascii="Times New Roman" w:eastAsia="Calibri" w:hAnsi="Times New Roman" w:cs="Times New Roman"/>
          <w:sz w:val="28"/>
        </w:rPr>
        <w:t xml:space="preserve"> </w:t>
      </w:r>
    </w:p>
    <w:p w:rsidR="008E5898" w:rsidRPr="002A5736" w:rsidRDefault="008E5898" w:rsidP="002A5736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2A5736">
        <w:rPr>
          <w:rFonts w:ascii="Times New Roman" w:eastAsia="Calibri" w:hAnsi="Times New Roman" w:cs="Times New Roman"/>
          <w:b/>
          <w:sz w:val="28"/>
        </w:rPr>
        <w:t xml:space="preserve">Распределение общей площади жилых домов, </w:t>
      </w:r>
      <w:r w:rsidR="002A5736" w:rsidRPr="002A5736">
        <w:rPr>
          <w:rFonts w:ascii="Times New Roman" w:eastAsia="Calibri" w:hAnsi="Times New Roman" w:cs="Times New Roman"/>
          <w:b/>
          <w:sz w:val="28"/>
        </w:rPr>
        <w:br/>
      </w:r>
      <w:r w:rsidRPr="002A5736">
        <w:rPr>
          <w:rFonts w:ascii="Times New Roman" w:eastAsia="Calibri" w:hAnsi="Times New Roman" w:cs="Times New Roman"/>
          <w:b/>
          <w:sz w:val="28"/>
        </w:rPr>
        <w:t>построенных населением</w:t>
      </w:r>
      <w:r w:rsidR="00D3187E">
        <w:rPr>
          <w:rFonts w:ascii="Times New Roman" w:eastAsia="Calibri" w:hAnsi="Times New Roman" w:cs="Times New Roman"/>
          <w:b/>
          <w:sz w:val="28"/>
        </w:rPr>
        <w:t>,</w:t>
      </w:r>
      <w:r w:rsidRPr="002A5736">
        <w:rPr>
          <w:rFonts w:ascii="Times New Roman" w:eastAsia="Calibri" w:hAnsi="Times New Roman" w:cs="Times New Roman"/>
          <w:b/>
          <w:sz w:val="28"/>
        </w:rPr>
        <w:t xml:space="preserve"> по материалам стен</w:t>
      </w:r>
      <w:r w:rsidR="002A5736" w:rsidRPr="002A5736">
        <w:rPr>
          <w:rFonts w:ascii="Times New Roman" w:eastAsia="Calibri" w:hAnsi="Times New Roman" w:cs="Times New Roman"/>
          <w:b/>
          <w:sz w:val="28"/>
        </w:rPr>
        <w:br/>
      </w:r>
      <w:r w:rsidRPr="002A5736">
        <w:rPr>
          <w:rFonts w:ascii="Times New Roman" w:eastAsia="Calibri" w:hAnsi="Times New Roman" w:cs="Times New Roman"/>
          <w:b/>
          <w:sz w:val="28"/>
        </w:rPr>
        <w:t xml:space="preserve"> за 2013</w:t>
      </w:r>
      <w:r w:rsidRPr="002A5736"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  <w:r w:rsidRPr="002A5736">
        <w:rPr>
          <w:rFonts w:ascii="Times New Roman" w:eastAsia="Calibri" w:hAnsi="Times New Roman" w:cs="Times New Roman"/>
          <w:b/>
          <w:sz w:val="28"/>
        </w:rPr>
        <w:t>год</w:t>
      </w:r>
    </w:p>
    <w:p w:rsidR="008E5898" w:rsidRPr="00F718E1" w:rsidRDefault="008E5898" w:rsidP="00506DF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718E1">
        <w:rPr>
          <w:rFonts w:ascii="Times New Roman" w:eastAsia="Calibri" w:hAnsi="Times New Roman" w:cs="Times New Roman"/>
          <w:sz w:val="28"/>
        </w:rPr>
        <w:t>(данные условные)</w:t>
      </w:r>
    </w:p>
    <w:tbl>
      <w:tblPr>
        <w:tblW w:w="9124" w:type="dxa"/>
        <w:jc w:val="center"/>
        <w:tblInd w:w="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7"/>
        <w:gridCol w:w="987"/>
        <w:gridCol w:w="1608"/>
        <w:gridCol w:w="2291"/>
        <w:gridCol w:w="923"/>
        <w:gridCol w:w="1608"/>
      </w:tblGrid>
      <w:tr w:rsidR="008E5898" w:rsidRPr="00F718E1" w:rsidTr="00047009">
        <w:trPr>
          <w:trHeight w:val="719"/>
          <w:jc w:val="center"/>
        </w:trPr>
        <w:tc>
          <w:tcPr>
            <w:tcW w:w="1707" w:type="dxa"/>
          </w:tcPr>
          <w:p w:rsidR="008E5898" w:rsidRPr="00F718E1" w:rsidRDefault="008E5898" w:rsidP="00D4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домов, кв. м.</w:t>
            </w:r>
          </w:p>
        </w:tc>
        <w:tc>
          <w:tcPr>
            <w:tcW w:w="2291" w:type="dxa"/>
          </w:tcPr>
          <w:p w:rsidR="008E5898" w:rsidRPr="00F718E1" w:rsidRDefault="008E5898" w:rsidP="00D446BC">
            <w:pPr>
              <w:spacing w:after="0" w:line="240" w:lineRule="auto"/>
              <w:ind w:right="170"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домов, кв. м.</w:t>
            </w:r>
          </w:p>
        </w:tc>
      </w:tr>
      <w:tr w:rsidR="008E5898" w:rsidRPr="00F718E1" w:rsidTr="00047009">
        <w:trPr>
          <w:jc w:val="center"/>
        </w:trPr>
        <w:tc>
          <w:tcPr>
            <w:tcW w:w="1707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1" w:type="dxa"/>
            <w:hideMark/>
          </w:tcPr>
          <w:p w:rsidR="008E5898" w:rsidRPr="00F718E1" w:rsidRDefault="008E5898" w:rsidP="00D446BC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3" w:type="dxa"/>
            <w:hideMark/>
          </w:tcPr>
          <w:p w:rsidR="008E5898" w:rsidRPr="00F718E1" w:rsidRDefault="008E5898" w:rsidP="00D4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E5898" w:rsidRPr="00F718E1" w:rsidTr="00047009">
        <w:trPr>
          <w:jc w:val="center"/>
        </w:trPr>
        <w:tc>
          <w:tcPr>
            <w:tcW w:w="170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663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295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1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блочные</w:t>
            </w:r>
          </w:p>
        </w:tc>
        <w:tc>
          <w:tcPr>
            <w:tcW w:w="923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447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829</w:t>
            </w:r>
          </w:p>
        </w:tc>
      </w:tr>
      <w:tr w:rsidR="008E5898" w:rsidRPr="00F718E1" w:rsidTr="00047009">
        <w:trPr>
          <w:jc w:val="center"/>
        </w:trPr>
        <w:tc>
          <w:tcPr>
            <w:tcW w:w="170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каменные</w:t>
            </w:r>
          </w:p>
        </w:tc>
        <w:tc>
          <w:tcPr>
            <w:tcW w:w="98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043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383</w:t>
            </w:r>
          </w:p>
        </w:tc>
        <w:tc>
          <w:tcPr>
            <w:tcW w:w="2291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3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398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219</w:t>
            </w:r>
          </w:p>
        </w:tc>
      </w:tr>
      <w:tr w:rsidR="008E5898" w:rsidRPr="00F718E1" w:rsidTr="00047009">
        <w:trPr>
          <w:jc w:val="center"/>
        </w:trPr>
        <w:tc>
          <w:tcPr>
            <w:tcW w:w="170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98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802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434</w:t>
            </w:r>
          </w:p>
        </w:tc>
        <w:tc>
          <w:tcPr>
            <w:tcW w:w="2291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</w:t>
            </w:r>
          </w:p>
        </w:tc>
        <w:tc>
          <w:tcPr>
            <w:tcW w:w="923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488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</w:tr>
      <w:tr w:rsidR="008E5898" w:rsidRPr="00F718E1" w:rsidTr="00047009">
        <w:trPr>
          <w:jc w:val="center"/>
        </w:trPr>
        <w:tc>
          <w:tcPr>
            <w:tcW w:w="170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</w:t>
            </w:r>
          </w:p>
        </w:tc>
        <w:tc>
          <w:tcPr>
            <w:tcW w:w="987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301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015</w:t>
            </w:r>
          </w:p>
        </w:tc>
        <w:tc>
          <w:tcPr>
            <w:tcW w:w="2291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23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dxa"/>
            <w:hideMark/>
          </w:tcPr>
          <w:p w:rsidR="008E5898" w:rsidRPr="00F718E1" w:rsidRDefault="008E5898" w:rsidP="00D446BC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</w:tbl>
    <w:p w:rsidR="00A8334C" w:rsidRDefault="00A8334C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590"/>
        <w:gridCol w:w="310"/>
        <w:gridCol w:w="7347"/>
        <w:gridCol w:w="543"/>
        <w:gridCol w:w="107"/>
      </w:tblGrid>
      <w:tr w:rsidR="0068396B" w:rsidTr="00A8439A">
        <w:trPr>
          <w:gridBefore w:val="1"/>
          <w:wBefore w:w="284" w:type="dxa"/>
        </w:trPr>
        <w:tc>
          <w:tcPr>
            <w:tcW w:w="563" w:type="dxa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A8334C">
              <w:rPr>
                <w:b/>
                <w:i/>
                <w:sz w:val="28"/>
                <w:szCs w:val="28"/>
              </w:rPr>
              <w:t>S</w:t>
            </w:r>
            <w:proofErr w:type="gramEnd"/>
            <w:r w:rsidRPr="00A8334C">
              <w:rPr>
                <w:b/>
                <w:i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10" w:type="dxa"/>
          </w:tcPr>
          <w:p w:rsidR="0068396B" w:rsidRP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68396B">
              <w:rPr>
                <w:i/>
                <w:sz w:val="28"/>
                <w:szCs w:val="28"/>
              </w:rPr>
              <w:noBreakHyphen/>
            </w:r>
          </w:p>
        </w:tc>
        <w:tc>
          <w:tcPr>
            <w:tcW w:w="8022" w:type="dxa"/>
            <w:gridSpan w:val="3"/>
          </w:tcPr>
          <w:p w:rsidR="0068396B" w:rsidRDefault="0068396B" w:rsidP="00A8439A">
            <w:p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8334C">
              <w:rPr>
                <w:sz w:val="28"/>
                <w:szCs w:val="28"/>
              </w:rPr>
              <w:t xml:space="preserve">бщая площадь типового жилья </w:t>
            </w:r>
            <w:r w:rsidR="00A8439A">
              <w:rPr>
                <w:sz w:val="28"/>
                <w:szCs w:val="28"/>
              </w:rPr>
              <w:t>рассчитыва</w:t>
            </w:r>
            <w:r w:rsidRPr="00A8334C">
              <w:rPr>
                <w:sz w:val="28"/>
                <w:szCs w:val="28"/>
              </w:rPr>
              <w:t>ется как сумма строк</w:t>
            </w:r>
            <w:r>
              <w:rPr>
                <w:sz w:val="28"/>
                <w:szCs w:val="28"/>
              </w:rPr>
              <w:t xml:space="preserve"> 4 + 5 + 6 + 8:</w:t>
            </w:r>
          </w:p>
        </w:tc>
      </w:tr>
      <w:tr w:rsidR="0068396B" w:rsidTr="00A8439A">
        <w:trPr>
          <w:gridBefore w:val="1"/>
          <w:wBefore w:w="284" w:type="dxa"/>
        </w:trPr>
        <w:tc>
          <w:tcPr>
            <w:tcW w:w="563" w:type="dxa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0" w:type="dxa"/>
          </w:tcPr>
          <w:p w:rsidR="0068396B" w:rsidRP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22" w:type="dxa"/>
            <w:gridSpan w:val="3"/>
          </w:tcPr>
          <w:p w:rsidR="0068396B" w:rsidRDefault="0068396B" w:rsidP="00A8439A">
            <w:pPr>
              <w:spacing w:before="120" w:line="360" w:lineRule="auto"/>
              <w:jc w:val="center"/>
              <w:rPr>
                <w:i/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F718E1">
              <w:rPr>
                <w:b/>
                <w:i/>
                <w:sz w:val="28"/>
                <w:szCs w:val="28"/>
              </w:rPr>
              <w:t>т</w:t>
            </w:r>
            <w:r w:rsidRPr="00F718E1">
              <w:rPr>
                <w:sz w:val="28"/>
                <w:szCs w:val="28"/>
              </w:rPr>
              <w:t xml:space="preserve"> = 301015 + 6447829 + 7398219 + 3181427 = 17328490</w:t>
            </w:r>
          </w:p>
        </w:tc>
      </w:tr>
      <w:tr w:rsidR="0068396B" w:rsidTr="00A8439A">
        <w:trPr>
          <w:gridBefore w:val="1"/>
          <w:wBefore w:w="284" w:type="dxa"/>
        </w:trPr>
        <w:tc>
          <w:tcPr>
            <w:tcW w:w="563" w:type="dxa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F718E1">
              <w:rPr>
                <w:b/>
                <w:i/>
                <w:sz w:val="28"/>
                <w:szCs w:val="28"/>
              </w:rPr>
              <w:t>э</w:t>
            </w:r>
          </w:p>
        </w:tc>
        <w:tc>
          <w:tcPr>
            <w:tcW w:w="310" w:type="dxa"/>
          </w:tcPr>
          <w:p w:rsidR="0068396B" w:rsidRPr="0068396B" w:rsidRDefault="0068396B" w:rsidP="008E5898">
            <w:pPr>
              <w:spacing w:before="120"/>
              <w:jc w:val="both"/>
              <w:rPr>
                <w:sz w:val="28"/>
                <w:szCs w:val="28"/>
              </w:rPr>
            </w:pPr>
            <w:r w:rsidRPr="0068396B">
              <w:rPr>
                <w:sz w:val="28"/>
                <w:szCs w:val="28"/>
              </w:rPr>
              <w:noBreakHyphen/>
            </w:r>
          </w:p>
        </w:tc>
        <w:tc>
          <w:tcPr>
            <w:tcW w:w="8022" w:type="dxa"/>
            <w:gridSpan w:val="3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18E1">
              <w:rPr>
                <w:sz w:val="28"/>
                <w:szCs w:val="28"/>
              </w:rPr>
              <w:t>бщ</w:t>
            </w:r>
            <w:r>
              <w:rPr>
                <w:sz w:val="28"/>
                <w:szCs w:val="28"/>
              </w:rPr>
              <w:t>ая</w:t>
            </w:r>
            <w:r w:rsidRPr="00F718E1">
              <w:rPr>
                <w:sz w:val="28"/>
                <w:szCs w:val="28"/>
              </w:rPr>
              <w:t xml:space="preserve"> площадь элитного жилья </w:t>
            </w:r>
            <w:r w:rsidR="00672A3F">
              <w:rPr>
                <w:sz w:val="28"/>
                <w:szCs w:val="28"/>
              </w:rPr>
              <w:t>рассчитыва</w:t>
            </w:r>
            <w:r w:rsidR="00672A3F" w:rsidRPr="00A8334C">
              <w:rPr>
                <w:sz w:val="28"/>
                <w:szCs w:val="28"/>
              </w:rPr>
              <w:t>ется</w:t>
            </w:r>
            <w:r w:rsidRPr="00F718E1">
              <w:rPr>
                <w:sz w:val="28"/>
                <w:szCs w:val="28"/>
              </w:rPr>
              <w:t xml:space="preserve"> как сумм</w:t>
            </w:r>
            <w:r>
              <w:rPr>
                <w:sz w:val="28"/>
                <w:szCs w:val="28"/>
              </w:rPr>
              <w:t>а</w:t>
            </w:r>
            <w:r w:rsidRPr="00F718E1">
              <w:rPr>
                <w:sz w:val="28"/>
                <w:szCs w:val="28"/>
              </w:rPr>
              <w:t xml:space="preserve"> строк</w:t>
            </w:r>
            <w:r w:rsidR="00A8439A">
              <w:rPr>
                <w:sz w:val="28"/>
                <w:szCs w:val="28"/>
              </w:rPr>
              <w:br/>
            </w:r>
            <w:r w:rsidRPr="00F718E1">
              <w:rPr>
                <w:sz w:val="28"/>
                <w:szCs w:val="28"/>
              </w:rPr>
              <w:t xml:space="preserve"> 2 + 3 + 7:</w:t>
            </w:r>
          </w:p>
        </w:tc>
      </w:tr>
      <w:tr w:rsidR="0068396B" w:rsidTr="00A8439A">
        <w:trPr>
          <w:gridBefore w:val="1"/>
          <w:wBefore w:w="284" w:type="dxa"/>
        </w:trPr>
        <w:tc>
          <w:tcPr>
            <w:tcW w:w="563" w:type="dxa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0" w:type="dxa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022" w:type="dxa"/>
            <w:gridSpan w:val="3"/>
          </w:tcPr>
          <w:p w:rsidR="0068396B" w:rsidRDefault="0068396B" w:rsidP="0068396B">
            <w:pPr>
              <w:spacing w:before="120" w:line="360" w:lineRule="auto"/>
              <w:ind w:firstLine="709"/>
              <w:rPr>
                <w:i/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F718E1">
              <w:rPr>
                <w:b/>
                <w:i/>
                <w:sz w:val="28"/>
                <w:szCs w:val="28"/>
              </w:rPr>
              <w:t>э</w:t>
            </w:r>
            <w:r w:rsidRPr="00F718E1">
              <w:rPr>
                <w:sz w:val="28"/>
                <w:szCs w:val="28"/>
              </w:rPr>
              <w:t xml:space="preserve"> = 1043383 + 11802434 + 488988 = 13334805</w:t>
            </w:r>
          </w:p>
        </w:tc>
      </w:tr>
      <w:tr w:rsidR="0068396B" w:rsidTr="00A8439A">
        <w:trPr>
          <w:gridBefore w:val="1"/>
          <w:wBefore w:w="284" w:type="dxa"/>
        </w:trPr>
        <w:tc>
          <w:tcPr>
            <w:tcW w:w="563" w:type="dxa"/>
          </w:tcPr>
          <w:p w:rsidR="0068396B" w:rsidRDefault="0068396B" w:rsidP="008E5898">
            <w:pPr>
              <w:spacing w:before="120"/>
              <w:jc w:val="both"/>
              <w:rPr>
                <w:i/>
                <w:sz w:val="28"/>
                <w:szCs w:val="28"/>
              </w:rPr>
            </w:pPr>
            <w:r w:rsidRPr="00B24CD0">
              <w:rPr>
                <w:b/>
                <w:i/>
                <w:sz w:val="28"/>
                <w:szCs w:val="28"/>
                <w:lang w:val="en-US"/>
              </w:rPr>
              <w:t>h</w:t>
            </w:r>
          </w:p>
        </w:tc>
        <w:tc>
          <w:tcPr>
            <w:tcW w:w="310" w:type="dxa"/>
          </w:tcPr>
          <w:p w:rsidR="0068396B" w:rsidRPr="0068396B" w:rsidRDefault="0068396B" w:rsidP="008E5898">
            <w:pPr>
              <w:spacing w:before="120"/>
              <w:jc w:val="both"/>
              <w:rPr>
                <w:sz w:val="28"/>
                <w:szCs w:val="28"/>
              </w:rPr>
            </w:pPr>
            <w:r w:rsidRPr="0068396B">
              <w:rPr>
                <w:sz w:val="28"/>
                <w:szCs w:val="28"/>
              </w:rPr>
              <w:noBreakHyphen/>
            </w:r>
          </w:p>
        </w:tc>
        <w:tc>
          <w:tcPr>
            <w:tcW w:w="8022" w:type="dxa"/>
            <w:gridSpan w:val="3"/>
          </w:tcPr>
          <w:p w:rsidR="0068396B" w:rsidRPr="0068396B" w:rsidRDefault="0068396B" w:rsidP="00672A3F">
            <w:pPr>
              <w:spacing w:before="12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4CD0">
              <w:rPr>
                <w:sz w:val="28"/>
                <w:szCs w:val="28"/>
              </w:rPr>
              <w:t xml:space="preserve">оотношение площади элитного и типового жилья </w:t>
            </w:r>
            <w:r w:rsidR="00672A3F">
              <w:rPr>
                <w:sz w:val="28"/>
                <w:szCs w:val="28"/>
              </w:rPr>
              <w:t>определя</w:t>
            </w:r>
            <w:r w:rsidR="00A8439A" w:rsidRPr="00A8334C">
              <w:rPr>
                <w:sz w:val="28"/>
                <w:szCs w:val="28"/>
              </w:rPr>
              <w:t>ется</w:t>
            </w:r>
            <w:r w:rsidRPr="00B24CD0">
              <w:rPr>
                <w:sz w:val="28"/>
                <w:szCs w:val="28"/>
              </w:rPr>
              <w:t xml:space="preserve"> по формуле (8):</w:t>
            </w:r>
          </w:p>
        </w:tc>
      </w:tr>
      <w:tr w:rsidR="00970EF9" w:rsidRPr="00B24CD0" w:rsidTr="00A8439A">
        <w:trPr>
          <w:gridAfter w:val="1"/>
          <w:wAfter w:w="107" w:type="dxa"/>
        </w:trPr>
        <w:tc>
          <w:tcPr>
            <w:tcW w:w="8529" w:type="dxa"/>
            <w:gridSpan w:val="4"/>
          </w:tcPr>
          <w:p w:rsidR="00970EF9" w:rsidRPr="003A2A09" w:rsidRDefault="00970EF9" w:rsidP="003A2A09">
            <w:pPr>
              <w:spacing w:before="12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h</w:t>
            </w:r>
            <w:r w:rsidRPr="00F718E1">
              <w:rPr>
                <w:b/>
                <w:i/>
                <w:sz w:val="28"/>
                <w:szCs w:val="28"/>
              </w:rPr>
              <w:t>=</w:t>
            </w:r>
            <w:r w:rsidRPr="00F718E1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F718E1">
              <w:rPr>
                <w:b/>
                <w:i/>
                <w:sz w:val="28"/>
                <w:szCs w:val="28"/>
              </w:rPr>
              <w:t xml:space="preserve">э </w:t>
            </w:r>
            <w:r w:rsidRPr="00F718E1">
              <w:rPr>
                <w:sz w:val="28"/>
                <w:szCs w:val="28"/>
              </w:rPr>
              <w:t>:</w:t>
            </w:r>
            <w:r w:rsidRPr="00F718E1">
              <w:rPr>
                <w:b/>
                <w:i/>
                <w:sz w:val="28"/>
                <w:szCs w:val="28"/>
                <w:lang w:val="en-US"/>
              </w:rPr>
              <w:t xml:space="preserve"> S</w:t>
            </w:r>
            <w:r w:rsidRPr="00F718E1">
              <w:rPr>
                <w:b/>
                <w:i/>
                <w:sz w:val="28"/>
                <w:szCs w:val="28"/>
              </w:rPr>
              <w:t>т</w:t>
            </w:r>
          </w:p>
        </w:tc>
        <w:tc>
          <w:tcPr>
            <w:tcW w:w="543" w:type="dxa"/>
          </w:tcPr>
          <w:p w:rsidR="00970EF9" w:rsidRPr="00B24CD0" w:rsidRDefault="00970EF9" w:rsidP="00AD7443">
            <w:pPr>
              <w:spacing w:before="120"/>
              <w:jc w:val="center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8</w:t>
            </w:r>
            <w:r w:rsidRPr="00F718E1">
              <w:rPr>
                <w:sz w:val="28"/>
                <w:szCs w:val="28"/>
              </w:rPr>
              <w:t>)</w:t>
            </w:r>
          </w:p>
        </w:tc>
      </w:tr>
    </w:tbl>
    <w:p w:rsidR="008E5898" w:rsidRPr="003A2A09" w:rsidRDefault="00AD7443" w:rsidP="003A2A09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h</w:t>
      </w:r>
      <w:r w:rsidR="008E5898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 w:rsidR="008E5898" w:rsidRPr="00F718E1">
        <w:rPr>
          <w:rFonts w:ascii="Times New Roman" w:hAnsi="Times New Roman" w:cs="Times New Roman"/>
          <w:sz w:val="28"/>
          <w:szCs w:val="28"/>
        </w:rPr>
        <w:t>13334805 :</w:t>
      </w:r>
      <w:proofErr w:type="gramEnd"/>
      <w:r w:rsidR="008E5898" w:rsidRPr="00F718E1">
        <w:rPr>
          <w:rFonts w:ascii="Times New Roman" w:hAnsi="Times New Roman" w:cs="Times New Roman"/>
          <w:sz w:val="28"/>
          <w:szCs w:val="28"/>
        </w:rPr>
        <w:t xml:space="preserve"> 17328490 = </w:t>
      </w:r>
      <w:r w:rsidR="008E5898" w:rsidRPr="001744CE">
        <w:rPr>
          <w:rFonts w:ascii="Times New Roman" w:hAnsi="Times New Roman" w:cs="Times New Roman"/>
          <w:sz w:val="28"/>
          <w:szCs w:val="28"/>
        </w:rPr>
        <w:t>0</w:t>
      </w:r>
      <w:r w:rsidR="008E5898" w:rsidRPr="00F718E1">
        <w:rPr>
          <w:rFonts w:ascii="Times New Roman" w:hAnsi="Times New Roman" w:cs="Times New Roman"/>
          <w:sz w:val="28"/>
          <w:szCs w:val="28"/>
        </w:rPr>
        <w:t>,</w:t>
      </w:r>
      <w:r w:rsidR="008E5898" w:rsidRPr="001744CE">
        <w:rPr>
          <w:rFonts w:ascii="Times New Roman" w:hAnsi="Times New Roman" w:cs="Times New Roman"/>
          <w:sz w:val="28"/>
          <w:szCs w:val="28"/>
        </w:rPr>
        <w:t>770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Коэффициент удорожания стоимости элитного жилья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соотношением средней рыночной стоимости одного квадратного метра жилого помещения на первичном рынке жилья в соответствующем субъекте Российской Федерации по типовым и элитным домам.</w:t>
      </w:r>
    </w:p>
    <w:p w:rsidR="008E5898" w:rsidRPr="00F718E1" w:rsidRDefault="008E5898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статистики цен средние цены 1 кв. метра на первичном рынке жилья </w:t>
      </w:r>
      <w:r w:rsidR="00AD7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составляют:</w:t>
      </w:r>
    </w:p>
    <w:p w:rsidR="008E5898" w:rsidRPr="00F718E1" w:rsidRDefault="00AD7443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квартиры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 49966 рублей</w:t>
      </w:r>
      <w:r w:rsidR="006162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5898" w:rsidRPr="00F718E1" w:rsidRDefault="00AD7443" w:rsidP="008E589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8E1">
        <w:rPr>
          <w:rFonts w:ascii="Times New Roman" w:hAnsi="Times New Roman" w:cs="Times New Roman"/>
          <w:b/>
          <w:i/>
          <w:sz w:val="28"/>
          <w:szCs w:val="28"/>
        </w:rPr>
        <w:t>Сэ</w:t>
      </w:r>
      <w:proofErr w:type="spellEnd"/>
      <w:r w:rsidRPr="00F7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E5898" w:rsidRPr="00F718E1">
        <w:rPr>
          <w:rFonts w:ascii="Times New Roman" w:hAnsi="Times New Roman" w:cs="Times New Roman"/>
          <w:sz w:val="28"/>
          <w:szCs w:val="28"/>
        </w:rPr>
        <w:t>элитные квартиры</w:t>
      </w:r>
      <w:r w:rsidR="008E5898" w:rsidRPr="00AD7443">
        <w:rPr>
          <w:rFonts w:ascii="Times New Roman" w:hAnsi="Times New Roman" w:cs="Times New Roman"/>
          <w:sz w:val="28"/>
          <w:szCs w:val="28"/>
        </w:rPr>
        <w:t>)</w:t>
      </w:r>
      <w:r w:rsidR="008E5898" w:rsidRPr="00F718E1">
        <w:rPr>
          <w:rFonts w:ascii="Times New Roman" w:hAnsi="Times New Roman" w:cs="Times New Roman"/>
          <w:sz w:val="28"/>
          <w:szCs w:val="28"/>
        </w:rPr>
        <w:t xml:space="preserve"> – 65754 рубля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898" w:rsidRPr="00F718E1" w:rsidRDefault="004803EF" w:rsidP="004803EF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r w:rsidR="00BF3A4D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j</w:t>
      </w:r>
      <w:r w:rsidR="00BF3A4D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F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7E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</w:t>
      </w:r>
      <w:proofErr w:type="gramEnd"/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удорожания стоимости 1 кв. метра элитных квартир по сравнению с </w:t>
      </w:r>
      <w:proofErr w:type="gramStart"/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типовыми</w:t>
      </w:r>
      <w:proofErr w:type="gramEnd"/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 (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13"/>
        <w:gridCol w:w="673"/>
      </w:tblGrid>
      <w:tr w:rsidR="008E5898" w:rsidRPr="00F718E1" w:rsidTr="003F6377">
        <w:trPr>
          <w:jc w:val="center"/>
        </w:trPr>
        <w:tc>
          <w:tcPr>
            <w:tcW w:w="8613" w:type="dxa"/>
            <w:hideMark/>
          </w:tcPr>
          <w:p w:rsidR="008E5898" w:rsidRPr="00F718E1" w:rsidRDefault="008E5898" w:rsidP="009E3C50">
            <w:pPr>
              <w:spacing w:before="12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lastRenderedPageBreak/>
              <w:t xml:space="preserve">j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C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C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r w:rsidR="00AD74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73" w:type="dxa"/>
            <w:hideMark/>
          </w:tcPr>
          <w:p w:rsidR="008E5898" w:rsidRPr="00F718E1" w:rsidRDefault="008E5898" w:rsidP="009E3C5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74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744CE" w:rsidRDefault="00AD7443" w:rsidP="001D7C6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1D7C66" w:rsidRPr="001D7C66">
        <w:rPr>
          <w:rFonts w:ascii="Times New Roman" w:hAnsi="Times New Roman" w:cs="Times New Roman"/>
          <w:sz w:val="28"/>
          <w:szCs w:val="28"/>
        </w:rPr>
        <w:t xml:space="preserve"> </w:t>
      </w:r>
      <w:r w:rsidR="001D7C66" w:rsidRPr="00DF04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744CE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proofErr w:type="gramEnd"/>
      <w:r w:rsidR="001744CE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1744CE" w:rsidRPr="001D7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44CE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6642" w:rsidRP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642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цены 1 кв. метра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642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элитных квартир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44CE" w:rsidRDefault="001D7C66" w:rsidP="001D7C6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744CE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="001744CE"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1744CE" w:rsidRPr="001D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4CE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56642" w:rsidRP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642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цены 1 кв.</w:t>
      </w:r>
      <w:proofErr w:type="gramEnd"/>
      <w:r w:rsidR="00856642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="00856642" w:rsidRP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856642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квартир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898" w:rsidRPr="00F718E1" w:rsidRDefault="008E5898" w:rsidP="001744CE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j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F718E1">
        <w:rPr>
          <w:rFonts w:ascii="Times New Roman" w:hAnsi="Times New Roman" w:cs="Times New Roman"/>
          <w:sz w:val="28"/>
          <w:szCs w:val="28"/>
        </w:rPr>
        <w:t>65754 :</w:t>
      </w:r>
      <w:proofErr w:type="gramEnd"/>
      <w:r w:rsidRPr="00F718E1">
        <w:rPr>
          <w:rFonts w:ascii="Times New Roman" w:hAnsi="Times New Roman" w:cs="Times New Roman"/>
          <w:sz w:val="28"/>
          <w:szCs w:val="28"/>
        </w:rPr>
        <w:t xml:space="preserve"> 49966</w:t>
      </w:r>
      <w:r w:rsidRPr="00F718E1">
        <w:rPr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</w:rPr>
        <w:t xml:space="preserve"> = 1,316</w:t>
      </w:r>
    </w:p>
    <w:p w:rsidR="008E5898" w:rsidRDefault="001D7C66" w:rsidP="009B5867">
      <w:p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E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расходов домашних хозяйств на </w:t>
      </w:r>
      <w:proofErr w:type="gramStart"/>
      <w:r w:rsidR="008E5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proofErr w:type="gramEnd"/>
      <w:r w:rsidR="008E5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F7B4D" w:rsidRPr="00EF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элитного жилья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446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формуле (</w:t>
      </w:r>
      <w:r w:rsidR="0085664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5898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03"/>
        <w:gridCol w:w="683"/>
      </w:tblGrid>
      <w:tr w:rsidR="008E5898" w:rsidRPr="00F718E1" w:rsidTr="003F6377">
        <w:trPr>
          <w:jc w:val="center"/>
        </w:trPr>
        <w:tc>
          <w:tcPr>
            <w:tcW w:w="8603" w:type="dxa"/>
            <w:hideMark/>
          </w:tcPr>
          <w:p w:rsidR="008E5898" w:rsidRPr="004A4744" w:rsidRDefault="008E5898" w:rsidP="009E3C50">
            <w:pPr>
              <w:spacing w:before="12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Пэ =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="00856642"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×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h</w:t>
            </w:r>
            <w:r w:rsidRPr="00D446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×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j</w:t>
            </w:r>
            <w:r w:rsidR="004A47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83" w:type="dxa"/>
            <w:hideMark/>
          </w:tcPr>
          <w:p w:rsidR="008E5898" w:rsidRPr="00F718E1" w:rsidRDefault="008E5898" w:rsidP="009E3C5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85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761"/>
      </w:tblGrid>
      <w:tr w:rsidR="00DF5656" w:rsidTr="00826D35">
        <w:tc>
          <w:tcPr>
            <w:tcW w:w="709" w:type="dxa"/>
          </w:tcPr>
          <w:p w:rsidR="00DF5656" w:rsidRDefault="00DF5656" w:rsidP="000B3423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6162F0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DF5656" w:rsidRDefault="00DF5656" w:rsidP="000B3423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proofErr w:type="spellStart"/>
            <w:r w:rsidRPr="006162F0">
              <w:rPr>
                <w:b/>
                <w:i/>
                <w:sz w:val="28"/>
                <w:szCs w:val="28"/>
              </w:rPr>
              <w:t>Пт</w:t>
            </w:r>
            <w:proofErr w:type="spellEnd"/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DF5656" w:rsidRDefault="00DF5656" w:rsidP="000B3423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6162F0">
              <w:rPr>
                <w:sz w:val="28"/>
                <w:szCs w:val="28"/>
              </w:rPr>
              <w:t>расходы домашних хозяйств на строительство и ремонт типового жилья, определяемые по итогам выборочного обследования бюджетов домашних хозяйств</w:t>
            </w:r>
            <w:r>
              <w:rPr>
                <w:sz w:val="28"/>
                <w:szCs w:val="28"/>
              </w:rPr>
              <w:t>,</w:t>
            </w:r>
            <w:r w:rsidRPr="006162F0">
              <w:rPr>
                <w:sz w:val="28"/>
                <w:szCs w:val="28"/>
              </w:rPr>
              <w:t xml:space="preserve"> условно </w:t>
            </w:r>
            <w:r>
              <w:rPr>
                <w:sz w:val="28"/>
                <w:szCs w:val="28"/>
              </w:rPr>
              <w:t>приняты в размере</w:t>
            </w:r>
            <w:r w:rsidRPr="006162F0">
              <w:rPr>
                <w:sz w:val="28"/>
                <w:szCs w:val="28"/>
              </w:rPr>
              <w:t xml:space="preserve"> 1038738,3 млн. рублей.</w:t>
            </w:r>
          </w:p>
        </w:tc>
      </w:tr>
    </w:tbl>
    <w:p w:rsidR="008E5898" w:rsidRDefault="008E5898" w:rsidP="00F24149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Пэ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718E1">
        <w:rPr>
          <w:rFonts w:ascii="Times New Roman" w:hAnsi="Times New Roman" w:cs="Times New Roman"/>
          <w:sz w:val="28"/>
          <w:szCs w:val="28"/>
        </w:rPr>
        <w:t xml:space="preserve">1038738,3 × 0,770 </w:t>
      </w:r>
      <w:r w:rsidRPr="00F718E1">
        <w:rPr>
          <w:rFonts w:ascii="Times New Roman" w:hAnsi="Times New Roman" w:cs="Times New Roman"/>
          <w:b/>
          <w:i/>
          <w:sz w:val="28"/>
          <w:szCs w:val="28"/>
        </w:rPr>
        <w:t>×</w:t>
      </w:r>
      <w:r w:rsidRPr="00F718E1">
        <w:rPr>
          <w:rFonts w:ascii="Times New Roman" w:hAnsi="Times New Roman" w:cs="Times New Roman"/>
          <w:sz w:val="28"/>
          <w:szCs w:val="28"/>
        </w:rPr>
        <w:t xml:space="preserve"> 1,316 = 1052574,3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761"/>
      </w:tblGrid>
      <w:tr w:rsidR="000B3423" w:rsidTr="00826D35">
        <w:tc>
          <w:tcPr>
            <w:tcW w:w="567" w:type="dxa"/>
          </w:tcPr>
          <w:p w:rsidR="000B3423" w:rsidRPr="005C1DAB" w:rsidRDefault="000B3423" w:rsidP="000B3423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B3423" w:rsidRPr="00427E4B" w:rsidRDefault="000B3423" w:rsidP="000B3423">
            <w:pPr>
              <w:spacing w:before="120"/>
              <w:ind w:left="-113" w:right="-113"/>
              <w:jc w:val="both"/>
              <w:rPr>
                <w:spacing w:val="-20"/>
                <w:sz w:val="28"/>
                <w:szCs w:val="28"/>
              </w:rPr>
            </w:pPr>
            <w:proofErr w:type="spellStart"/>
            <w:r w:rsidRPr="00427E4B">
              <w:rPr>
                <w:b/>
                <w:i/>
                <w:spacing w:val="-20"/>
                <w:sz w:val="28"/>
                <w:szCs w:val="28"/>
              </w:rPr>
              <w:t>Пижс</w:t>
            </w:r>
            <w:proofErr w:type="spellEnd"/>
            <w:r w:rsidRPr="00427E4B">
              <w:rPr>
                <w:spacing w:val="-20"/>
                <w:sz w:val="28"/>
                <w:szCs w:val="28"/>
              </w:rPr>
              <w:t xml:space="preserve"> –</w:t>
            </w:r>
            <w:r w:rsidR="0045778E" w:rsidRPr="00427E4B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</w:tcPr>
          <w:p w:rsidR="000B3423" w:rsidRDefault="000B3423" w:rsidP="00427E4B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18E1">
              <w:rPr>
                <w:sz w:val="28"/>
                <w:szCs w:val="28"/>
              </w:rPr>
              <w:t xml:space="preserve">бщий объем </w:t>
            </w:r>
            <w:r>
              <w:rPr>
                <w:sz w:val="28"/>
                <w:szCs w:val="28"/>
              </w:rPr>
              <w:t xml:space="preserve">расходов домашних хозяйств </w:t>
            </w:r>
            <w:r w:rsidRPr="00F718E1">
              <w:rPr>
                <w:sz w:val="28"/>
                <w:szCs w:val="28"/>
              </w:rPr>
              <w:t xml:space="preserve">на строительство </w:t>
            </w:r>
            <w:r>
              <w:rPr>
                <w:sz w:val="28"/>
                <w:szCs w:val="28"/>
              </w:rPr>
              <w:t xml:space="preserve">и ремонт </w:t>
            </w:r>
            <w:r w:rsidRPr="00F718E1">
              <w:rPr>
                <w:sz w:val="28"/>
                <w:szCs w:val="28"/>
              </w:rPr>
              <w:t>индивидуальных жилых домов</w:t>
            </w:r>
            <w:r>
              <w:rPr>
                <w:sz w:val="28"/>
                <w:szCs w:val="28"/>
              </w:rPr>
              <w:t xml:space="preserve">, включая строительство хозяйственным способом, </w:t>
            </w:r>
            <w:r w:rsidRPr="00F718E1">
              <w:rPr>
                <w:sz w:val="28"/>
                <w:szCs w:val="28"/>
              </w:rPr>
              <w:t>определяется по формуле (1</w:t>
            </w:r>
            <w:r>
              <w:rPr>
                <w:sz w:val="28"/>
                <w:szCs w:val="28"/>
              </w:rPr>
              <w:t>1</w:t>
            </w:r>
            <w:r w:rsidRPr="00F718E1">
              <w:rPr>
                <w:sz w:val="28"/>
                <w:szCs w:val="28"/>
              </w:rPr>
              <w:t>):</w:t>
            </w:r>
          </w:p>
        </w:tc>
      </w:tr>
    </w:tbl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03"/>
        <w:gridCol w:w="683"/>
      </w:tblGrid>
      <w:tr w:rsidR="008E5898" w:rsidRPr="00F718E1" w:rsidTr="00DA7E14">
        <w:trPr>
          <w:jc w:val="center"/>
        </w:trPr>
        <w:tc>
          <w:tcPr>
            <w:tcW w:w="8603" w:type="dxa"/>
            <w:hideMark/>
          </w:tcPr>
          <w:p w:rsidR="008E5898" w:rsidRPr="00F718E1" w:rsidRDefault="008E5898" w:rsidP="009E3C50">
            <w:pPr>
              <w:spacing w:before="12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Пижс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="001009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+ Пэ</w:t>
            </w:r>
          </w:p>
        </w:tc>
        <w:tc>
          <w:tcPr>
            <w:tcW w:w="683" w:type="dxa"/>
            <w:hideMark/>
          </w:tcPr>
          <w:p w:rsidR="008E5898" w:rsidRPr="00F718E1" w:rsidRDefault="008E5898" w:rsidP="009E3C50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A7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6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E5898" w:rsidRPr="00F718E1" w:rsidRDefault="008E5898" w:rsidP="001009CB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Пижс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F718E1">
        <w:rPr>
          <w:rFonts w:ascii="Times New Roman" w:hAnsi="Times New Roman" w:cs="Times New Roman"/>
          <w:sz w:val="28"/>
          <w:szCs w:val="28"/>
        </w:rPr>
        <w:t xml:space="preserve">1038738,3 + 1052574,3 = 2091312,6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886CDD" w:rsidRPr="00886CDD" w:rsidRDefault="008E5898" w:rsidP="00886C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жилищном и да</w:t>
      </w:r>
      <w:r w:rsidR="00981EA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 строительстве объем работ</w:t>
      </w:r>
      <w:r w:rsidR="00507E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выполненных</w:t>
      </w:r>
      <w:r w:rsidR="000B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</w:t>
      </w:r>
      <w:r w:rsidRPr="00746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7462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proofErr w:type="spellStart"/>
      <w:proofErr w:type="gramEnd"/>
      <w:r w:rsidRPr="00746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ижс</w:t>
      </w:r>
      <w:proofErr w:type="spellEnd"/>
      <w:r w:rsidRPr="00746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D3187E" w:rsidRPr="00D31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CDD"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 общему объему затрат населения на это строительство</w:t>
      </w:r>
      <w:r w:rsidR="00981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="004B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B80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B80" w:rsidRPr="00F718E1">
        <w:rPr>
          <w:rFonts w:ascii="Times New Roman" w:hAnsi="Times New Roman" w:cs="Times New Roman"/>
          <w:sz w:val="28"/>
          <w:szCs w:val="28"/>
        </w:rPr>
        <w:t>2091312,6</w:t>
      </w:r>
      <w:r w:rsidR="004B6B80" w:rsidRPr="004B6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B80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  <w:r w:rsidR="00886CDD"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778E" w:rsidRPr="00F718E1" w:rsidRDefault="00886CDD" w:rsidP="004577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работ, выполн</w:t>
      </w:r>
      <w:r w:rsidR="00E412B7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="000B342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</w:t>
      </w:r>
      <w:r w:rsidR="00A5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временными бригадами строителей – </w:t>
      </w:r>
      <w:proofErr w:type="spellStart"/>
      <w:r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некорпорированными</w:t>
      </w:r>
      <w:proofErr w:type="spellEnd"/>
      <w:r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="0045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78E" w:rsidRPr="00746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45778E" w:rsidRPr="007462A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proofErr w:type="gramEnd"/>
      <w:r w:rsidR="0045778E" w:rsidRPr="007462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н)</w:t>
      </w:r>
      <w:r w:rsidR="00A15C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экспертно около половины</w:t>
      </w:r>
      <w:r w:rsidR="00DC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5778E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 (1</w:t>
      </w:r>
      <w:r w:rsidR="00457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778E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77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03"/>
        <w:gridCol w:w="683"/>
      </w:tblGrid>
      <w:tr w:rsidR="008E5898" w:rsidRPr="00F718E1" w:rsidTr="003F6377">
        <w:trPr>
          <w:jc w:val="center"/>
        </w:trPr>
        <w:tc>
          <w:tcPr>
            <w:tcW w:w="8603" w:type="dxa"/>
            <w:hideMark/>
          </w:tcPr>
          <w:p w:rsidR="008E5898" w:rsidRPr="00DC0840" w:rsidRDefault="008E5898" w:rsidP="00A15CC8">
            <w:pPr>
              <w:spacing w:before="12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V</w:t>
            </w:r>
            <w:proofErr w:type="gramEnd"/>
            <w:r w:rsidRPr="00DC0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proofErr w:type="spellEnd"/>
            <w:r w:rsidRPr="00DC0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= </w:t>
            </w:r>
            <w:proofErr w:type="spellStart"/>
            <w:r w:rsidR="001C5177" w:rsidRPr="00DC0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Vижс</w:t>
            </w:r>
            <w:proofErr w:type="spellEnd"/>
            <w:r w:rsidRPr="00DC0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× </w:t>
            </w:r>
            <w:proofErr w:type="spellStart"/>
            <w:r w:rsidRPr="00DC08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dn</w:t>
            </w:r>
            <w:proofErr w:type="spellEnd"/>
            <w:r w:rsidR="004A47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83" w:type="dxa"/>
            <w:hideMark/>
          </w:tcPr>
          <w:p w:rsidR="008E5898" w:rsidRPr="00F718E1" w:rsidRDefault="008E5898" w:rsidP="00DB6C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A7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B6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DA7E14" w:rsidTr="00083EF2">
        <w:tc>
          <w:tcPr>
            <w:tcW w:w="675" w:type="dxa"/>
          </w:tcPr>
          <w:p w:rsidR="00DA7E14" w:rsidRDefault="00DA7E14" w:rsidP="00E536F3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DA7E14" w:rsidRDefault="00DA7E14" w:rsidP="00E536F3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C0840">
              <w:rPr>
                <w:b/>
                <w:i/>
                <w:sz w:val="28"/>
                <w:szCs w:val="28"/>
              </w:rPr>
              <w:t>V</w:t>
            </w:r>
            <w:proofErr w:type="gramEnd"/>
            <w:r w:rsidRPr="00DC0840">
              <w:rPr>
                <w:b/>
                <w:i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84" w:type="dxa"/>
          </w:tcPr>
          <w:p w:rsidR="00DA7E14" w:rsidRDefault="00DA7E14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DA7E14" w:rsidRDefault="00DA7E14" w:rsidP="00DA7E14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718E1">
              <w:rPr>
                <w:sz w:val="28"/>
                <w:szCs w:val="28"/>
              </w:rPr>
              <w:t>бъем работ, выполненны</w:t>
            </w:r>
            <w:r>
              <w:rPr>
                <w:sz w:val="28"/>
                <w:szCs w:val="28"/>
              </w:rPr>
              <w:t>х населением,</w:t>
            </w:r>
            <w:r w:rsidRPr="00F718E1">
              <w:rPr>
                <w:sz w:val="28"/>
                <w:szCs w:val="28"/>
              </w:rPr>
              <w:t xml:space="preserve"> временными бригадами строителей по индивидуальному жилищному и дачному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DA7E14" w:rsidTr="00083EF2">
        <w:tc>
          <w:tcPr>
            <w:tcW w:w="675" w:type="dxa"/>
          </w:tcPr>
          <w:p w:rsidR="00DA7E14" w:rsidRDefault="00DA7E14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7E14" w:rsidRPr="00DA7E14" w:rsidRDefault="00DA7E14" w:rsidP="00DA7E14">
            <w:pPr>
              <w:autoSpaceDN w:val="0"/>
              <w:spacing w:before="120"/>
              <w:ind w:left="-113" w:right="-113"/>
              <w:jc w:val="both"/>
              <w:rPr>
                <w:spacing w:val="-24"/>
                <w:sz w:val="28"/>
                <w:szCs w:val="28"/>
              </w:rPr>
            </w:pPr>
            <w:proofErr w:type="spellStart"/>
            <w:proofErr w:type="gramStart"/>
            <w:r w:rsidRPr="00DA7E14">
              <w:rPr>
                <w:b/>
                <w:i/>
                <w:spacing w:val="-24"/>
                <w:sz w:val="28"/>
                <w:szCs w:val="28"/>
              </w:rPr>
              <w:t>V</w:t>
            </w:r>
            <w:proofErr w:type="gramEnd"/>
            <w:r w:rsidRPr="00DA7E14">
              <w:rPr>
                <w:b/>
                <w:i/>
                <w:spacing w:val="-24"/>
                <w:sz w:val="28"/>
                <w:szCs w:val="28"/>
              </w:rPr>
              <w:t>ижс</w:t>
            </w:r>
            <w:proofErr w:type="spellEnd"/>
          </w:p>
        </w:tc>
        <w:tc>
          <w:tcPr>
            <w:tcW w:w="284" w:type="dxa"/>
          </w:tcPr>
          <w:p w:rsidR="00DA7E14" w:rsidRDefault="00DA7E14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DA7E14" w:rsidRDefault="00DA7E14" w:rsidP="00DA7E14">
            <w:pPr>
              <w:tabs>
                <w:tab w:val="left" w:pos="1614"/>
              </w:tabs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 выполненных для населения;</w:t>
            </w:r>
          </w:p>
        </w:tc>
      </w:tr>
      <w:tr w:rsidR="00DA7E14" w:rsidTr="00083EF2">
        <w:tc>
          <w:tcPr>
            <w:tcW w:w="675" w:type="dxa"/>
          </w:tcPr>
          <w:p w:rsidR="00DA7E14" w:rsidRDefault="00DA7E14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A7E14" w:rsidRDefault="00DA7E14" w:rsidP="00E536F3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proofErr w:type="spellStart"/>
            <w:r w:rsidRPr="001C5177">
              <w:rPr>
                <w:b/>
                <w:i/>
                <w:sz w:val="28"/>
                <w:szCs w:val="28"/>
              </w:rPr>
              <w:t>dn</w:t>
            </w:r>
            <w:proofErr w:type="spellEnd"/>
          </w:p>
        </w:tc>
        <w:tc>
          <w:tcPr>
            <w:tcW w:w="284" w:type="dxa"/>
          </w:tcPr>
          <w:p w:rsidR="00DA7E14" w:rsidRDefault="00DA7E14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DA7E14" w:rsidRDefault="00672A3F" w:rsidP="00672A3F">
            <w:pPr>
              <w:spacing w:before="120"/>
              <w:jc w:val="both"/>
              <w:rPr>
                <w:sz w:val="28"/>
                <w:szCs w:val="28"/>
              </w:rPr>
            </w:pPr>
            <w:r w:rsidRPr="00DC0840">
              <w:rPr>
                <w:sz w:val="28"/>
                <w:szCs w:val="28"/>
              </w:rPr>
              <w:t xml:space="preserve">доля работ, выполненных </w:t>
            </w:r>
            <w:r>
              <w:rPr>
                <w:sz w:val="28"/>
                <w:szCs w:val="28"/>
              </w:rPr>
              <w:t>населением,</w:t>
            </w:r>
            <w:r w:rsidRPr="00DC0840">
              <w:rPr>
                <w:sz w:val="28"/>
                <w:szCs w:val="28"/>
              </w:rPr>
              <w:t xml:space="preserve"> временными бригадами строителей</w:t>
            </w:r>
            <w:r>
              <w:rPr>
                <w:sz w:val="28"/>
                <w:szCs w:val="28"/>
              </w:rPr>
              <w:t>, условно принята в размере 53%.</w:t>
            </w:r>
          </w:p>
        </w:tc>
      </w:tr>
    </w:tbl>
    <w:p w:rsidR="008E5898" w:rsidRDefault="008E5898" w:rsidP="00C76E1A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6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E648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1C2D19" w:rsidRPr="001C2D19">
        <w:rPr>
          <w:rFonts w:ascii="Times New Roman" w:hAnsi="Times New Roman" w:cs="Times New Roman"/>
          <w:sz w:val="28"/>
          <w:szCs w:val="28"/>
        </w:rPr>
        <w:t>2091312</w:t>
      </w:r>
      <w:proofErr w:type="gramStart"/>
      <w:r w:rsidR="001C2D19" w:rsidRPr="001C2D19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="001C2D19" w:rsidRPr="001C2D19">
        <w:rPr>
          <w:rFonts w:ascii="Times New Roman" w:hAnsi="Times New Roman" w:cs="Times New Roman"/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× 0,53 = </w:t>
      </w:r>
      <w:r w:rsidR="001C2D19" w:rsidRPr="001C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1108395,7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924449" w:rsidRPr="00A241C2" w:rsidRDefault="00924449" w:rsidP="00C76E1A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42" w:rsidRPr="008431DC" w:rsidRDefault="001C2D19" w:rsidP="00DF6E33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before="60" w:after="0" w:line="240" w:lineRule="auto"/>
        <w:ind w:firstLine="499"/>
        <w:jc w:val="both"/>
        <w:outlineLvl w:val="2"/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</w:pPr>
      <w:r w:rsidRPr="00843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</w:t>
      </w:r>
      <w:r w:rsidR="004A3204" w:rsidRPr="008431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32F0" w:rsidRPr="0084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242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Объем работ, выполненны</w:t>
      </w:r>
      <w:r w:rsidR="00886CDD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х</w:t>
      </w:r>
      <w:r w:rsidR="00D53242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собственными силами </w:t>
      </w:r>
      <w:r w:rsidR="004A4744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по виду деятельности «Строительство»</w:t>
      </w:r>
      <w:r w:rsidR="00D3187E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,</w:t>
      </w:r>
      <w:r w:rsidR="004A4744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формируется </w:t>
      </w:r>
      <w:r w:rsidR="004A32F0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на основании </w:t>
      </w:r>
      <w:r w:rsidR="00997ACB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стоимости работ и услуг строительного характера, </w:t>
      </w:r>
      <w:r w:rsidR="004A4744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осуществляемых </w:t>
      </w:r>
      <w:r w:rsidR="00997ACB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по договорам </w:t>
      </w:r>
      <w:proofErr w:type="gramStart"/>
      <w:r w:rsidR="00997ACB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и(</w:t>
      </w:r>
      <w:proofErr w:type="gramEnd"/>
      <w:r w:rsidR="00997ACB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или) контрактам, заключаемым с заказчиками и работ, </w:t>
      </w:r>
      <w:r w:rsidR="00997ACB" w:rsidRPr="008431DC">
        <w:rPr>
          <w:rFonts w:ascii="Times New Roman" w:eastAsia="Arial Unicode MS" w:hAnsi="Times New Roman" w:cs="Times New Roman"/>
          <w:bCs/>
          <w:iCs/>
          <w:spacing w:val="-3"/>
          <w:sz w:val="28"/>
          <w:szCs w:val="28"/>
          <w:lang w:eastAsia="ru-RU"/>
        </w:rPr>
        <w:t>выполненных хозяйственным способом организациями и населением</w:t>
      </w:r>
      <w:r w:rsidR="00E5608C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,</w:t>
      </w:r>
      <w:r w:rsidR="00C76E1A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D53242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по полному кругу хозяйствующих </w:t>
      </w:r>
      <w:r w:rsidR="003242AD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субъектов</w:t>
      </w:r>
      <w:r w:rsidR="00D53242" w:rsidRPr="008431D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.</w:t>
      </w:r>
    </w:p>
    <w:p w:rsidR="001C5177" w:rsidRPr="00F718E1" w:rsidRDefault="001C5177" w:rsidP="00DF6E33">
      <w:pPr>
        <w:keepNext/>
        <w:tabs>
          <w:tab w:val="left" w:pos="1260"/>
          <w:tab w:val="left" w:pos="1865"/>
          <w:tab w:val="left" w:pos="2700"/>
          <w:tab w:val="left" w:pos="4140"/>
        </w:tabs>
        <w:suppressAutoHyphens/>
        <w:spacing w:before="60" w:after="0" w:line="240" w:lineRule="auto"/>
        <w:ind w:firstLine="49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Объем</w:t>
      </w:r>
      <w:r w:rsidRPr="000349BD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работ, выполненны</w:t>
      </w:r>
      <w:r w:rsidR="00F65AB1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х </w:t>
      </w:r>
      <w:r w:rsidR="00C76E1A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собственными силами </w:t>
      </w:r>
      <w:r w:rsidR="0043635E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по договорам строительного </w:t>
      </w:r>
      <w:r w:rsidR="00C76E1A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подряда</w:t>
      </w:r>
      <w:r w:rsidR="00E5608C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,</w:t>
      </w:r>
      <w:r w:rsidR="00C76E1A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по полному кругу хозяйствующих </w:t>
      </w:r>
      <w:r w:rsidR="001C2D19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субъектов</w:t>
      </w:r>
      <w:r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 (1</w:t>
      </w:r>
      <w:r w:rsidR="00DB6C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8761"/>
        <w:gridCol w:w="810"/>
      </w:tblGrid>
      <w:tr w:rsidR="001C5177" w:rsidRPr="00F718E1" w:rsidTr="00D446BC">
        <w:trPr>
          <w:jc w:val="center"/>
        </w:trPr>
        <w:tc>
          <w:tcPr>
            <w:tcW w:w="8761" w:type="dxa"/>
            <w:hideMark/>
          </w:tcPr>
          <w:p w:rsidR="001C5177" w:rsidRPr="00F718E1" w:rsidRDefault="001C5177" w:rsidP="00DF6E33">
            <w:pPr>
              <w:spacing w:before="6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+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</w:t>
            </w:r>
            <w:r w:rsidRPr="004276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+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+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мк</w:t>
            </w:r>
            <w:proofErr w:type="spellEnd"/>
            <w:r w:rsidRPr="001C517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+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+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="00BF0F76" w:rsidRPr="00BF0F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1C5177" w:rsidRPr="00F718E1" w:rsidRDefault="001C5177" w:rsidP="00DF6E33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DB6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083EF2" w:rsidTr="00083EF2">
        <w:tc>
          <w:tcPr>
            <w:tcW w:w="675" w:type="dxa"/>
          </w:tcPr>
          <w:p w:rsidR="00083EF2" w:rsidRDefault="00083EF2" w:rsidP="00DF6E33">
            <w:pPr>
              <w:autoSpaceDN w:val="0"/>
              <w:spacing w:before="6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083EF2" w:rsidRDefault="00083EF2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083EF2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284" w:type="dxa"/>
          </w:tcPr>
          <w:p w:rsidR="00083EF2" w:rsidRDefault="00083EF2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Default="00083EF2" w:rsidP="00DF6E33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 xml:space="preserve">объем работ, выполненных </w:t>
            </w:r>
            <w:r w:rsidRPr="00083EF2">
              <w:rPr>
                <w:bCs/>
                <w:sz w:val="28"/>
                <w:szCs w:val="28"/>
              </w:rPr>
              <w:t>собственными си</w:t>
            </w:r>
            <w:r w:rsidR="00CA4FCB">
              <w:rPr>
                <w:bCs/>
                <w:sz w:val="28"/>
                <w:szCs w:val="28"/>
              </w:rPr>
              <w:t>лами</w:t>
            </w:r>
            <w:r w:rsidRPr="00083EF2">
              <w:rPr>
                <w:bCs/>
                <w:sz w:val="28"/>
                <w:szCs w:val="28"/>
              </w:rPr>
              <w:t xml:space="preserve"> по договорам строительного подряда</w:t>
            </w:r>
            <w:r w:rsidRPr="00083EF2">
              <w:rPr>
                <w:sz w:val="28"/>
                <w:szCs w:val="28"/>
              </w:rPr>
              <w:t xml:space="preserve"> по полному кругу хозяйствующих </w:t>
            </w:r>
            <w:r w:rsidRPr="00083EF2">
              <w:rPr>
                <w:bCs/>
                <w:sz w:val="28"/>
                <w:szCs w:val="28"/>
              </w:rPr>
              <w:t>субъектов</w:t>
            </w:r>
            <w:r w:rsidRPr="00083EF2">
              <w:rPr>
                <w:sz w:val="28"/>
                <w:szCs w:val="28"/>
              </w:rPr>
              <w:t>;</w:t>
            </w:r>
          </w:p>
        </w:tc>
      </w:tr>
      <w:tr w:rsidR="00CA4FCB" w:rsidTr="00083EF2">
        <w:tc>
          <w:tcPr>
            <w:tcW w:w="675" w:type="dxa"/>
          </w:tcPr>
          <w:p w:rsidR="00CA4FCB" w:rsidRPr="00F718E1" w:rsidRDefault="00CA4FCB" w:rsidP="00DF6E33">
            <w:pPr>
              <w:autoSpaceDN w:val="0"/>
              <w:spacing w:before="60"/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A4FCB" w:rsidRDefault="00CA4FCB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sz w:val="28"/>
                <w:szCs w:val="28"/>
              </w:rPr>
              <w:t>к</w:t>
            </w:r>
          </w:p>
        </w:tc>
        <w:tc>
          <w:tcPr>
            <w:tcW w:w="284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Default="00CA4FCB" w:rsidP="00DF6E33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 xml:space="preserve">объем работ, выполненных </w:t>
            </w:r>
            <w:r>
              <w:rPr>
                <w:bCs/>
                <w:sz w:val="28"/>
                <w:szCs w:val="28"/>
              </w:rPr>
              <w:t>крупными и средними организациями</w:t>
            </w:r>
            <w:r w:rsidRPr="00083EF2">
              <w:rPr>
                <w:sz w:val="28"/>
                <w:szCs w:val="28"/>
              </w:rPr>
              <w:t>;</w:t>
            </w:r>
          </w:p>
        </w:tc>
      </w:tr>
      <w:tr w:rsidR="00CA4FCB" w:rsidTr="00083EF2">
        <w:tc>
          <w:tcPr>
            <w:tcW w:w="675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A4FCB" w:rsidRDefault="00CA4FCB" w:rsidP="00DF6E33">
            <w:pPr>
              <w:autoSpaceDN w:val="0"/>
              <w:spacing w:before="60"/>
              <w:ind w:left="-113" w:righ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083EF2">
              <w:rPr>
                <w:b/>
                <w:i/>
                <w:sz w:val="28"/>
                <w:szCs w:val="28"/>
              </w:rPr>
              <w:t>до</w:t>
            </w:r>
            <w:r w:rsidRPr="00083EF2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Default="00CA4FCB" w:rsidP="00DF6E33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>объем работ, выполненных организациями с численностью работников до 15 человек, не относящимися к субъектам малого предпринимательства;</w:t>
            </w:r>
          </w:p>
        </w:tc>
      </w:tr>
      <w:tr w:rsidR="00CA4FCB" w:rsidTr="00083EF2">
        <w:tc>
          <w:tcPr>
            <w:tcW w:w="675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A4FCB" w:rsidRPr="00C80627" w:rsidRDefault="00CA4FCB" w:rsidP="00DF6E33">
            <w:pPr>
              <w:autoSpaceDN w:val="0"/>
              <w:spacing w:before="60"/>
              <w:ind w:left="-113"/>
              <w:jc w:val="both"/>
              <w:rPr>
                <w:b/>
                <w:i/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083EF2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284" w:type="dxa"/>
          </w:tcPr>
          <w:p w:rsidR="00CA4FCB" w:rsidRPr="00F718E1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Pr="00916596" w:rsidRDefault="00CA4FCB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 xml:space="preserve">объем работ, выполненных малыми предприятиями (без </w:t>
            </w:r>
            <w:proofErr w:type="spellStart"/>
            <w:r w:rsidRPr="00083EF2">
              <w:rPr>
                <w:sz w:val="28"/>
                <w:szCs w:val="28"/>
              </w:rPr>
              <w:t>микропредприятий</w:t>
            </w:r>
            <w:proofErr w:type="spellEnd"/>
            <w:r w:rsidRPr="00083EF2">
              <w:rPr>
                <w:sz w:val="28"/>
                <w:szCs w:val="28"/>
              </w:rPr>
              <w:t>);</w:t>
            </w:r>
          </w:p>
        </w:tc>
      </w:tr>
      <w:tr w:rsidR="00CA4FCB" w:rsidTr="00083EF2">
        <w:tc>
          <w:tcPr>
            <w:tcW w:w="675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A4FCB" w:rsidRDefault="00CA4FCB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083EF2">
              <w:rPr>
                <w:b/>
                <w:i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284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Default="00CA4FCB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 xml:space="preserve">объем работ, выполненных </w:t>
            </w:r>
            <w:proofErr w:type="spellStart"/>
            <w:r w:rsidRPr="00083EF2">
              <w:rPr>
                <w:sz w:val="28"/>
                <w:szCs w:val="28"/>
              </w:rPr>
              <w:t>микропредприятиями</w:t>
            </w:r>
            <w:proofErr w:type="spellEnd"/>
            <w:r w:rsidRPr="00083EF2">
              <w:rPr>
                <w:sz w:val="28"/>
                <w:szCs w:val="28"/>
              </w:rPr>
              <w:t>;</w:t>
            </w:r>
          </w:p>
        </w:tc>
      </w:tr>
      <w:tr w:rsidR="00CA4FCB" w:rsidTr="00083EF2">
        <w:tc>
          <w:tcPr>
            <w:tcW w:w="675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A4FCB" w:rsidRDefault="00CA4FCB" w:rsidP="00DF6E33">
            <w:pPr>
              <w:autoSpaceDN w:val="0"/>
              <w:spacing w:before="60"/>
              <w:ind w:left="-113" w:righ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083EF2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284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Default="00CA4FCB" w:rsidP="00DF6E33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>объем работ, выполненных индивидуальными предпринимателями без образования юридического лица;</w:t>
            </w:r>
          </w:p>
        </w:tc>
      </w:tr>
      <w:tr w:rsidR="00CA4FCB" w:rsidTr="00083EF2">
        <w:tc>
          <w:tcPr>
            <w:tcW w:w="675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A4FCB" w:rsidRDefault="00CA4FCB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083EF2">
              <w:rPr>
                <w:b/>
                <w:i/>
                <w:sz w:val="28"/>
                <w:szCs w:val="28"/>
              </w:rPr>
              <w:t>н</w:t>
            </w:r>
          </w:p>
        </w:tc>
        <w:tc>
          <w:tcPr>
            <w:tcW w:w="284" w:type="dxa"/>
          </w:tcPr>
          <w:p w:rsidR="00CA4FCB" w:rsidRDefault="00CA4FCB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CA4FCB" w:rsidRDefault="00CA4FCB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sz w:val="28"/>
                <w:szCs w:val="28"/>
              </w:rPr>
              <w:t>объем работ, не наблюдаемых прямыми статистическими методами, выполненных населением, временными строительными бригадами.</w:t>
            </w:r>
          </w:p>
        </w:tc>
      </w:tr>
    </w:tbl>
    <w:p w:rsidR="001C5177" w:rsidRPr="00F718E1" w:rsidRDefault="006975D9" w:rsidP="00DF6E33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5177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</w:t>
      </w:r>
      <w:r w:rsidR="000337DB" w:rsidRPr="00033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выполненных </w:t>
      </w:r>
      <w:r w:rsidR="00F65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собственными силами </w:t>
      </w:r>
      <w:r w:rsidR="00F65AB1">
        <w:rPr>
          <w:rFonts w:ascii="Times New Roman" w:eastAsia="Arial Unicode MS" w:hAnsi="Times New Roman" w:cs="Times New Roman"/>
          <w:bCs/>
          <w:spacing w:val="-3"/>
          <w:sz w:val="28"/>
          <w:szCs w:val="28"/>
          <w:lang w:eastAsia="ru-RU"/>
        </w:rPr>
        <w:t>по договорам строительного подряда</w:t>
      </w:r>
      <w:r w:rsidR="00F65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полному кругу хозяйствующих </w:t>
      </w:r>
      <w:r w:rsidR="0032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1C5177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равен:</w:t>
      </w:r>
      <w:r w:rsidR="000337DB" w:rsidRPr="000337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C5177" w:rsidRDefault="001C5177" w:rsidP="00DF6E33">
      <w:pPr>
        <w:spacing w:before="6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2605538,1 + 47798,6 + 1727471,8 + 620118,1 + 75560,6 +</w:t>
      </w:r>
      <w:r w:rsidR="00E56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7DB" w:rsidRPr="000337DB">
        <w:rPr>
          <w:rFonts w:ascii="Times New Roman" w:eastAsia="Times New Roman" w:hAnsi="Times New Roman" w:cs="Times New Roman"/>
          <w:sz w:val="28"/>
          <w:szCs w:val="28"/>
          <w:lang w:eastAsia="ru-RU"/>
        </w:rPr>
        <w:t>1108395,7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6184882,9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</w:t>
      </w:r>
      <w:r w:rsid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BA6280" w:rsidTr="00E536F3">
        <w:tc>
          <w:tcPr>
            <w:tcW w:w="675" w:type="dxa"/>
          </w:tcPr>
          <w:p w:rsidR="00BA6280" w:rsidRDefault="00BA6280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6280" w:rsidRDefault="00BA6280" w:rsidP="00DF6E33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BA6280">
              <w:rPr>
                <w:b/>
                <w:i/>
                <w:sz w:val="28"/>
                <w:szCs w:val="28"/>
                <w:lang w:val="en-US"/>
              </w:rPr>
              <w:t>k</w:t>
            </w:r>
            <w:r w:rsidRPr="00083EF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BA6280" w:rsidRDefault="00BA6280" w:rsidP="00DF6E33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BA6280" w:rsidRDefault="00BA6280" w:rsidP="00DF6E33">
            <w:pPr>
              <w:tabs>
                <w:tab w:val="left" w:pos="1614"/>
              </w:tabs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BA6280">
              <w:rPr>
                <w:sz w:val="28"/>
                <w:szCs w:val="28"/>
              </w:rPr>
              <w:t xml:space="preserve">коэффициент </w:t>
            </w:r>
            <w:proofErr w:type="spellStart"/>
            <w:r w:rsidRPr="00BA6280">
              <w:rPr>
                <w:sz w:val="28"/>
                <w:szCs w:val="28"/>
              </w:rPr>
              <w:t>досчета</w:t>
            </w:r>
            <w:proofErr w:type="spellEnd"/>
            <w:r w:rsidRPr="00BA6280">
              <w:rPr>
                <w:sz w:val="28"/>
                <w:szCs w:val="28"/>
              </w:rPr>
              <w:t xml:space="preserve"> объема работ, выполненных </w:t>
            </w:r>
            <w:r w:rsidR="00CA4FCB">
              <w:rPr>
                <w:sz w:val="28"/>
                <w:szCs w:val="28"/>
              </w:rPr>
              <w:t>собственными силами</w:t>
            </w:r>
            <w:r w:rsidRPr="00BA6280">
              <w:rPr>
                <w:sz w:val="28"/>
                <w:szCs w:val="28"/>
              </w:rPr>
              <w:t xml:space="preserve"> по договорам строительного подряда</w:t>
            </w:r>
            <w:r w:rsidR="002D51B7">
              <w:rPr>
                <w:sz w:val="28"/>
                <w:szCs w:val="28"/>
              </w:rPr>
              <w:t>,</w:t>
            </w:r>
            <w:r w:rsidRPr="00BA6280">
              <w:rPr>
                <w:sz w:val="28"/>
                <w:szCs w:val="28"/>
              </w:rPr>
              <w:t xml:space="preserve"> определяется по формуле (14):</w:t>
            </w:r>
          </w:p>
        </w:tc>
      </w:tr>
    </w:tbl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603"/>
        <w:gridCol w:w="683"/>
      </w:tblGrid>
      <w:tr w:rsidR="001C5177" w:rsidRPr="00D74B43" w:rsidTr="00CA4FCB">
        <w:trPr>
          <w:jc w:val="center"/>
        </w:trPr>
        <w:tc>
          <w:tcPr>
            <w:tcW w:w="8603" w:type="dxa"/>
            <w:hideMark/>
          </w:tcPr>
          <w:p w:rsidR="0054362B" w:rsidRPr="00D74B43" w:rsidRDefault="001C5177" w:rsidP="009E3C5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 : 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B27CD5" w:rsidRPr="00D74B4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683" w:type="dxa"/>
            <w:hideMark/>
          </w:tcPr>
          <w:p w:rsidR="001C5177" w:rsidRPr="00D74B43" w:rsidRDefault="001C5177" w:rsidP="009E3C50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4A4FB0" w:rsidRPr="00D7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4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BA6280" w:rsidTr="00E536F3">
        <w:tc>
          <w:tcPr>
            <w:tcW w:w="675" w:type="dxa"/>
          </w:tcPr>
          <w:p w:rsidR="00BA6280" w:rsidRDefault="00BA6280" w:rsidP="00E536F3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BA6280" w:rsidRDefault="00BA6280" w:rsidP="00E536F3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083EF2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083EF2">
              <w:rPr>
                <w:b/>
                <w:i/>
                <w:sz w:val="28"/>
                <w:szCs w:val="28"/>
              </w:rPr>
              <w:t>о</w:t>
            </w:r>
          </w:p>
        </w:tc>
        <w:tc>
          <w:tcPr>
            <w:tcW w:w="284" w:type="dxa"/>
          </w:tcPr>
          <w:p w:rsidR="00BA6280" w:rsidRDefault="00BA6280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9E3C50" w:rsidRDefault="00BA6280" w:rsidP="00924449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A6280">
              <w:rPr>
                <w:sz w:val="28"/>
                <w:szCs w:val="28"/>
              </w:rPr>
              <w:t xml:space="preserve">объем работ, выполненных </w:t>
            </w:r>
            <w:r w:rsidR="00CA4FCB">
              <w:rPr>
                <w:bCs/>
                <w:sz w:val="28"/>
                <w:szCs w:val="28"/>
              </w:rPr>
              <w:t>собственными силами</w:t>
            </w:r>
            <w:r w:rsidRPr="00BA6280">
              <w:rPr>
                <w:bCs/>
                <w:sz w:val="28"/>
                <w:szCs w:val="28"/>
              </w:rPr>
              <w:t xml:space="preserve"> по договорам строительного подряда</w:t>
            </w:r>
            <w:r w:rsidRPr="00BA6280">
              <w:rPr>
                <w:sz w:val="28"/>
                <w:szCs w:val="28"/>
              </w:rPr>
              <w:t xml:space="preserve"> по полному кругу хозяйствующих субъектов;</w:t>
            </w:r>
          </w:p>
        </w:tc>
      </w:tr>
      <w:tr w:rsidR="00BA6280" w:rsidTr="00E536F3">
        <w:tc>
          <w:tcPr>
            <w:tcW w:w="675" w:type="dxa"/>
          </w:tcPr>
          <w:p w:rsidR="00BA6280" w:rsidRDefault="00BA6280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A6280" w:rsidRDefault="00BA6280" w:rsidP="00E536F3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sz w:val="28"/>
                <w:szCs w:val="28"/>
              </w:rPr>
              <w:t>к</w:t>
            </w:r>
            <w:r w:rsidRPr="00083EF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BA6280" w:rsidRDefault="00BA6280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BA6280" w:rsidRDefault="00BA6280" w:rsidP="00D84DB6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C774E8">
              <w:rPr>
                <w:sz w:val="28"/>
                <w:szCs w:val="28"/>
              </w:rPr>
              <w:t>объем работ, выполненны</w:t>
            </w:r>
            <w:r>
              <w:rPr>
                <w:sz w:val="28"/>
                <w:szCs w:val="28"/>
              </w:rPr>
              <w:t>х</w:t>
            </w:r>
            <w:r w:rsidRPr="00C774E8">
              <w:rPr>
                <w:sz w:val="28"/>
                <w:szCs w:val="28"/>
              </w:rPr>
              <w:t xml:space="preserve"> </w:t>
            </w:r>
            <w:r w:rsidRPr="00083EF2">
              <w:rPr>
                <w:sz w:val="28"/>
                <w:szCs w:val="28"/>
              </w:rPr>
              <w:t>крупными и средними организациями</w:t>
            </w:r>
            <w:r w:rsidR="00D84DB6">
              <w:rPr>
                <w:sz w:val="28"/>
                <w:szCs w:val="28"/>
              </w:rPr>
              <w:t>.</w:t>
            </w:r>
          </w:p>
        </w:tc>
      </w:tr>
    </w:tbl>
    <w:p w:rsidR="001C5177" w:rsidRPr="00F718E1" w:rsidRDefault="0054362B" w:rsidP="001C517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1C5177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оэффициент </w:t>
      </w:r>
      <w:proofErr w:type="spellStart"/>
      <w:r w:rsidR="001C5177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досчета</w:t>
      </w:r>
      <w:proofErr w:type="spellEnd"/>
      <w:r w:rsidR="001C5177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равен:</w:t>
      </w:r>
    </w:p>
    <w:p w:rsidR="001C5177" w:rsidRDefault="001C5177" w:rsidP="001C5177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D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</w:t>
      </w:r>
      <w:r w:rsidRPr="002B5B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B5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r w:rsidR="004D2A16"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6184882</w:t>
      </w:r>
      <w:proofErr w:type="gramStart"/>
      <w:r w:rsidR="004D2A16"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proofErr w:type="gramEnd"/>
      <w:r w:rsidRPr="002B5BD4">
        <w:rPr>
          <w:rFonts w:ascii="Times New Roman" w:eastAsia="Times New Roman" w:hAnsi="Times New Roman" w:cs="Times New Roman"/>
          <w:sz w:val="28"/>
          <w:szCs w:val="28"/>
          <w:lang w:eastAsia="ru-RU"/>
        </w:rPr>
        <w:t>: 2605538,1 = 2,3</w:t>
      </w:r>
      <w:r w:rsid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6975D9" w:rsidRDefault="004A32F0" w:rsidP="006975D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оэффициент </w:t>
      </w:r>
      <w:proofErr w:type="spellStart"/>
      <w:r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досчета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975D9"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определения ежемесячных внутригодовых объемов работ, выполненных </w:t>
      </w:r>
      <w:r w:rsidR="00CA4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силами</w:t>
      </w:r>
      <w:r w:rsidR="004A3204"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204" w:rsidRPr="004A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договорам строительного подряда</w:t>
      </w:r>
      <w:r w:rsidR="004A3204" w:rsidRPr="004A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D9"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полному кругу хозяйствующих </w:t>
      </w:r>
      <w:r w:rsidR="00BF0F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6975D9" w:rsidRP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752" w:rsidRDefault="00844752" w:rsidP="0084475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строительно-монтажных работ, выполненных хозяйственным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определяется по данным 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субъектам малого предпринимательства с численностью работающих свыше 15 человек, сформированны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П-1 «Сведения о производстве и отгрузке товаров и услуг» (строка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84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январь-декабрь отчетного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2A16" w:rsidRPr="004D2A16" w:rsidRDefault="004D2A16" w:rsidP="004D2A1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работ, выполненны</w:t>
      </w:r>
      <w:r w:rsidR="0028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собственными силами</w:t>
      </w:r>
      <w:r w:rsidR="004A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виду деятельности «Строительство» по полному кругу хозяйствующих субъектов</w:t>
      </w:r>
      <w:r w:rsidR="004A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включая работы, выполненные хоз</w:t>
      </w:r>
      <w:r w:rsidR="00DF6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яйственным способом</w:t>
      </w:r>
      <w:r w:rsidR="004A3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8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6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формуле (1</w:t>
      </w:r>
      <w:r w:rsidR="004A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8047"/>
        <w:gridCol w:w="1524"/>
      </w:tblGrid>
      <w:tr w:rsidR="004D2A16" w:rsidRPr="004D2A16" w:rsidTr="00DB6C8D">
        <w:trPr>
          <w:jc w:val="center"/>
        </w:trPr>
        <w:tc>
          <w:tcPr>
            <w:tcW w:w="8047" w:type="dxa"/>
            <w:hideMark/>
          </w:tcPr>
          <w:p w:rsidR="004D2A16" w:rsidRPr="004D2A16" w:rsidRDefault="004D2A16" w:rsidP="00C76E1A">
            <w:pPr>
              <w:spacing w:before="12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A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="00C76E1A" w:rsidRPr="004276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пк</w:t>
            </w:r>
            <w:proofErr w:type="spellEnd"/>
            <w:r w:rsidRPr="004D2A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Pr="004D2A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4276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="00DF6C7B" w:rsidRPr="004276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F6C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+ </w:t>
            </w:r>
            <w:r w:rsidRPr="004D2A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Pr="004276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хс</w:t>
            </w:r>
            <w:proofErr w:type="spellEnd"/>
            <w:r w:rsidR="004A474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24" w:type="dxa"/>
            <w:hideMark/>
          </w:tcPr>
          <w:p w:rsidR="004D2A16" w:rsidRPr="004D2A16" w:rsidRDefault="004D2A16" w:rsidP="004A4FB0">
            <w:pPr>
              <w:spacing w:before="120"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4A4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D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844752" w:rsidTr="00E536F3">
        <w:tc>
          <w:tcPr>
            <w:tcW w:w="675" w:type="dxa"/>
          </w:tcPr>
          <w:p w:rsidR="00844752" w:rsidRDefault="00844752" w:rsidP="0039455E">
            <w:pPr>
              <w:autoSpaceDN w:val="0"/>
              <w:spacing w:before="6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844752" w:rsidRDefault="00844752" w:rsidP="0039455E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D74B43">
              <w:rPr>
                <w:b/>
                <w:i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284" w:type="dxa"/>
          </w:tcPr>
          <w:p w:rsidR="00844752" w:rsidRDefault="00844752" w:rsidP="0039455E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844752" w:rsidRDefault="00844752" w:rsidP="0039455E">
            <w:pPr>
              <w:spacing w:before="60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44752">
              <w:rPr>
                <w:sz w:val="28"/>
                <w:szCs w:val="28"/>
              </w:rPr>
              <w:t xml:space="preserve">общий объем работ, выполненных по виду деятельности «Строительство» по полному кругу хозяйствующих </w:t>
            </w:r>
            <w:r w:rsidRPr="00844752">
              <w:rPr>
                <w:bCs/>
                <w:sz w:val="28"/>
                <w:szCs w:val="28"/>
              </w:rPr>
              <w:t>субъектов</w:t>
            </w:r>
            <w:r w:rsidRPr="00844752">
              <w:rPr>
                <w:sz w:val="28"/>
                <w:szCs w:val="28"/>
              </w:rPr>
              <w:t>;</w:t>
            </w:r>
          </w:p>
        </w:tc>
      </w:tr>
      <w:tr w:rsidR="00844752" w:rsidTr="00E536F3">
        <w:tc>
          <w:tcPr>
            <w:tcW w:w="675" w:type="dxa"/>
          </w:tcPr>
          <w:p w:rsidR="00844752" w:rsidRDefault="00844752" w:rsidP="0039455E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4752" w:rsidRDefault="00844752" w:rsidP="0039455E">
            <w:pPr>
              <w:autoSpaceDN w:val="0"/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r w:rsidRPr="00D74B43">
              <w:rPr>
                <w:b/>
                <w:i/>
                <w:sz w:val="28"/>
                <w:szCs w:val="28"/>
              </w:rPr>
              <w:t>о</w:t>
            </w:r>
            <w:r w:rsidRPr="00083EF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844752" w:rsidRDefault="00844752" w:rsidP="0039455E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844752" w:rsidRDefault="00844752" w:rsidP="0039455E">
            <w:pPr>
              <w:tabs>
                <w:tab w:val="left" w:pos="1614"/>
              </w:tabs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844752">
              <w:rPr>
                <w:sz w:val="28"/>
                <w:szCs w:val="28"/>
              </w:rPr>
              <w:t xml:space="preserve">объем работ, выполненных по </w:t>
            </w:r>
            <w:r w:rsidRPr="00844752">
              <w:rPr>
                <w:bCs/>
                <w:sz w:val="28"/>
                <w:szCs w:val="28"/>
              </w:rPr>
              <w:t>договорам строительного подряда</w:t>
            </w:r>
            <w:r w:rsidRPr="00844752">
              <w:rPr>
                <w:sz w:val="28"/>
                <w:szCs w:val="28"/>
              </w:rPr>
              <w:t xml:space="preserve"> по полному кругу хозяйствующих </w:t>
            </w:r>
            <w:r w:rsidRPr="00844752">
              <w:rPr>
                <w:bCs/>
                <w:sz w:val="28"/>
                <w:szCs w:val="28"/>
              </w:rPr>
              <w:t>субъектов</w:t>
            </w:r>
            <w:r w:rsidRPr="00083EF2">
              <w:rPr>
                <w:sz w:val="28"/>
                <w:szCs w:val="28"/>
              </w:rPr>
              <w:t>;</w:t>
            </w:r>
          </w:p>
        </w:tc>
      </w:tr>
      <w:tr w:rsidR="00844752" w:rsidTr="00E536F3">
        <w:tc>
          <w:tcPr>
            <w:tcW w:w="675" w:type="dxa"/>
          </w:tcPr>
          <w:p w:rsidR="00844752" w:rsidRDefault="00844752" w:rsidP="0039455E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44752" w:rsidRPr="00F718E1" w:rsidRDefault="00844752" w:rsidP="0039455E">
            <w:pPr>
              <w:autoSpaceDN w:val="0"/>
              <w:spacing w:before="6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D74B43">
              <w:rPr>
                <w:b/>
                <w:i/>
                <w:sz w:val="28"/>
                <w:szCs w:val="28"/>
              </w:rPr>
              <w:t>хс</w:t>
            </w:r>
            <w:proofErr w:type="spellEnd"/>
          </w:p>
        </w:tc>
        <w:tc>
          <w:tcPr>
            <w:tcW w:w="284" w:type="dxa"/>
          </w:tcPr>
          <w:p w:rsidR="00844752" w:rsidRPr="00F718E1" w:rsidRDefault="00844752" w:rsidP="0039455E">
            <w:pPr>
              <w:autoSpaceDN w:val="0"/>
              <w:spacing w:before="6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844752" w:rsidRPr="00844752" w:rsidRDefault="00844752" w:rsidP="0039455E">
            <w:pPr>
              <w:tabs>
                <w:tab w:val="left" w:pos="1614"/>
              </w:tabs>
              <w:spacing w:before="60"/>
              <w:ind w:left="-113"/>
              <w:jc w:val="both"/>
              <w:rPr>
                <w:sz w:val="28"/>
                <w:szCs w:val="28"/>
              </w:rPr>
            </w:pPr>
            <w:r w:rsidRPr="00844752">
              <w:rPr>
                <w:sz w:val="28"/>
                <w:szCs w:val="28"/>
              </w:rPr>
              <w:t xml:space="preserve">объем работ, выполненных хозяйственным способом </w:t>
            </w:r>
            <w:r w:rsidR="009E3C50">
              <w:rPr>
                <w:sz w:val="28"/>
                <w:szCs w:val="28"/>
              </w:rPr>
              <w:t xml:space="preserve"> по крупным и средним организациям</w:t>
            </w:r>
            <w:r w:rsidR="005E2121">
              <w:rPr>
                <w:sz w:val="28"/>
                <w:szCs w:val="28"/>
              </w:rPr>
              <w:t>.</w:t>
            </w:r>
          </w:p>
        </w:tc>
      </w:tr>
    </w:tbl>
    <w:p w:rsidR="004A4744" w:rsidRPr="004A4744" w:rsidRDefault="005E2121" w:rsidP="002E4E0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4744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работ</w:t>
      </w:r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4744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</w:t>
      </w:r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A4744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744"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хозяйственным способом</w:t>
      </w:r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</w:t>
      </w:r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73252,8 </w:t>
      </w:r>
      <w:proofErr w:type="spellStart"/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="004A4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B43" w:rsidRPr="00D74B43" w:rsidRDefault="00D74B43" w:rsidP="002E4E02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работ, </w:t>
      </w:r>
      <w:r w:rsidR="00D318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собственными силами</w:t>
      </w:r>
      <w:r w:rsidRPr="00D7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виду деятельности «Строительство»</w:t>
      </w:r>
      <w:r w:rsidR="00D31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7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полному кругу хозяйствующих субъектов равен: </w:t>
      </w:r>
    </w:p>
    <w:p w:rsidR="00D74B43" w:rsidRPr="00D74B43" w:rsidRDefault="00D74B43" w:rsidP="00D74B43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B4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пк</w:t>
      </w:r>
      <w:proofErr w:type="spellEnd"/>
      <w:r w:rsidRPr="00D7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= </w:t>
      </w:r>
      <w:r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6184882</w:t>
      </w:r>
      <w:proofErr w:type="gramStart"/>
      <w:r w:rsidRPr="004D2A1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337DB">
        <w:rPr>
          <w:rFonts w:ascii="Times New Roman" w:eastAsia="Times New Roman" w:hAnsi="Times New Roman" w:cs="Times New Roman"/>
          <w:sz w:val="28"/>
          <w:szCs w:val="28"/>
          <w:lang w:eastAsia="ru-RU"/>
        </w:rPr>
        <w:t>73252,8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B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337DB">
        <w:rPr>
          <w:rFonts w:ascii="Times New Roman" w:eastAsia="Times New Roman" w:hAnsi="Times New Roman" w:cs="Times New Roman"/>
          <w:sz w:val="28"/>
          <w:szCs w:val="28"/>
          <w:lang w:eastAsia="ru-RU"/>
        </w:rPr>
        <w:t>6258135,7</w:t>
      </w:r>
      <w:r w:rsidRPr="00D7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</w:p>
    <w:p w:rsidR="0043635E" w:rsidRDefault="0043635E" w:rsidP="004363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проведенных расчетов на региональном уровне формируется таблица № 2-</w:t>
      </w:r>
      <w:r w:rsidR="001F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3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троительство «Объем работ, выполненных собственными силами по виду деятельности «</w:t>
      </w:r>
      <w:r w:rsidR="00D7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3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троительство» (уточненные данные)», которая передается на федеральный уровень.</w:t>
      </w:r>
    </w:p>
    <w:p w:rsidR="00697971" w:rsidRDefault="00697971" w:rsidP="004363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B15" w:rsidRDefault="008C2B15" w:rsidP="004363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B15" w:rsidRDefault="008C2B15" w:rsidP="004363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8E1" w:rsidRPr="005D6960" w:rsidRDefault="00427653" w:rsidP="004276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718E1" w:rsidRPr="005D6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8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8E1" w:rsidRPr="005D6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8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Внутригодов</w:t>
      </w:r>
      <w:r w:rsidR="00C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F718E1" w:rsidRPr="005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 w:rsidR="00C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18E1" w:rsidRPr="005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работ, выполненных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8E1" w:rsidRPr="005D6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собственными силами по виду деятельности «Строительство»</w:t>
      </w:r>
    </w:p>
    <w:p w:rsidR="00F718E1" w:rsidRPr="006116B2" w:rsidRDefault="00C64834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18E1" w:rsidRPr="006116B2">
        <w:rPr>
          <w:rFonts w:ascii="Times New Roman" w:hAnsi="Times New Roman" w:cs="Times New Roman"/>
          <w:sz w:val="28"/>
          <w:szCs w:val="28"/>
        </w:rPr>
        <w:t xml:space="preserve">а основе отчетных данных по форме </w:t>
      </w:r>
      <w:r w:rsidR="00F718E1" w:rsidRPr="006116B2">
        <w:rPr>
          <w:rFonts w:ascii="Times New Roman" w:hAnsi="Times New Roman" w:cs="Times New Roman"/>
          <w:b/>
          <w:i/>
          <w:sz w:val="28"/>
          <w:szCs w:val="28"/>
        </w:rPr>
        <w:t xml:space="preserve">№ П-1 «Сведения о производстве и отгрузке товаров и услуг» </w:t>
      </w:r>
      <w:r w:rsidR="00F718E1" w:rsidRPr="00C64834">
        <w:rPr>
          <w:rFonts w:ascii="Times New Roman" w:hAnsi="Times New Roman" w:cs="Times New Roman"/>
          <w:sz w:val="28"/>
          <w:szCs w:val="28"/>
        </w:rPr>
        <w:t>по чистому виду экономической деятельности «Строительство»</w:t>
      </w:r>
      <w:r w:rsidR="00F718E1" w:rsidRPr="006116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18E1" w:rsidRPr="006116B2">
        <w:rPr>
          <w:rFonts w:ascii="Times New Roman" w:hAnsi="Times New Roman" w:cs="Times New Roman"/>
          <w:sz w:val="28"/>
          <w:szCs w:val="28"/>
        </w:rPr>
        <w:t xml:space="preserve">за отчетный месяц и период с начала отчетного года </w:t>
      </w:r>
      <w:r>
        <w:rPr>
          <w:rFonts w:ascii="Times New Roman" w:hAnsi="Times New Roman" w:cs="Times New Roman"/>
          <w:sz w:val="28"/>
          <w:szCs w:val="28"/>
        </w:rPr>
        <w:t>формируются следующие итоги</w:t>
      </w:r>
      <w:r w:rsidR="00F718E1" w:rsidRPr="006116B2">
        <w:rPr>
          <w:rFonts w:ascii="Times New Roman" w:hAnsi="Times New Roman" w:cs="Times New Roman"/>
          <w:sz w:val="28"/>
          <w:szCs w:val="28"/>
        </w:rPr>
        <w:t>:</w:t>
      </w:r>
    </w:p>
    <w:p w:rsidR="00F718E1" w:rsidRPr="006116B2" w:rsidRDefault="00F9188D" w:rsidP="007F709C">
      <w:pPr>
        <w:tabs>
          <w:tab w:val="left" w:pos="993"/>
          <w:tab w:val="left" w:pos="1134"/>
          <w:tab w:val="left" w:pos="1276"/>
        </w:tabs>
        <w:spacing w:before="120"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718E1" w:rsidRPr="006116B2">
        <w:rPr>
          <w:rFonts w:ascii="Times New Roman" w:hAnsi="Times New Roman" w:cs="Times New Roman"/>
          <w:sz w:val="28"/>
          <w:szCs w:val="28"/>
        </w:rPr>
        <w:t>по организациям, не относящимся к субъектам малого</w:t>
      </w:r>
      <w:r w:rsidR="007F709C">
        <w:rPr>
          <w:rFonts w:ascii="Times New Roman" w:hAnsi="Times New Roman" w:cs="Times New Roman"/>
          <w:sz w:val="28"/>
          <w:szCs w:val="28"/>
        </w:rPr>
        <w:t xml:space="preserve"> </w:t>
      </w:r>
      <w:r w:rsidR="00F718E1" w:rsidRPr="006116B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7F709C">
        <w:rPr>
          <w:rFonts w:ascii="Times New Roman" w:hAnsi="Times New Roman" w:cs="Times New Roman"/>
          <w:sz w:val="28"/>
          <w:szCs w:val="28"/>
        </w:rPr>
        <w:t>,</w:t>
      </w:r>
      <w:r w:rsidR="00F718E1" w:rsidRPr="006116B2">
        <w:rPr>
          <w:rFonts w:ascii="Times New Roman" w:hAnsi="Times New Roman" w:cs="Times New Roman"/>
          <w:sz w:val="28"/>
          <w:szCs w:val="28"/>
        </w:rPr>
        <w:t xml:space="preserve"> с численностью работников свыше 15 человек </w:t>
      </w:r>
      <w:r w:rsidR="007F709C">
        <w:rPr>
          <w:rFonts w:ascii="Times New Roman" w:hAnsi="Times New Roman" w:cs="Times New Roman"/>
          <w:sz w:val="28"/>
          <w:szCs w:val="28"/>
        </w:rPr>
        <w:t>(</w:t>
      </w:r>
      <w:r w:rsidR="00F718E1" w:rsidRPr="006116B2">
        <w:rPr>
          <w:rFonts w:ascii="Times New Roman" w:hAnsi="Times New Roman" w:cs="Times New Roman"/>
          <w:bCs/>
          <w:sz w:val="28"/>
          <w:szCs w:val="28"/>
        </w:rPr>
        <w:t>по крупным и средним организациям</w:t>
      </w:r>
      <w:r w:rsidR="00F718E1" w:rsidRPr="006116B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718E1" w:rsidRDefault="007F709C" w:rsidP="007F709C">
      <w:pPr>
        <w:tabs>
          <w:tab w:val="left" w:pos="1134"/>
        </w:tabs>
        <w:spacing w:before="1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8E1" w:rsidRPr="0061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полному кругу </w:t>
      </w:r>
      <w:r w:rsidR="00F718E1" w:rsidRPr="006116B2">
        <w:rPr>
          <w:rFonts w:ascii="Times New Roman" w:hAnsi="Times New Roman" w:cs="Times New Roman"/>
          <w:sz w:val="28"/>
          <w:szCs w:val="28"/>
        </w:rPr>
        <w:t xml:space="preserve">хозяйствующих </w:t>
      </w:r>
      <w:r w:rsidR="002B5BD4">
        <w:rPr>
          <w:rFonts w:ascii="Times New Roman" w:hAnsi="Times New Roman" w:cs="Times New Roman"/>
          <w:sz w:val="28"/>
          <w:szCs w:val="28"/>
        </w:rPr>
        <w:t>субъектов</w:t>
      </w:r>
      <w:r w:rsidR="00F718E1" w:rsidRPr="00611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4E1" w:rsidRDefault="005E2121" w:rsidP="000B70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расчет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работ, выполненных собственными силами по виду деятельности «Строительство» по полному кругу хозяйствующих </w:t>
      </w:r>
      <w:r w:rsidR="002B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F1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организациям, не относящимся к субъектам малого предпринимательства</w:t>
      </w:r>
      <w:r w:rsidR="000B7031" w:rsidRPr="00F7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численностью работающих свыше 15 человек, сформированны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BC3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П-1 «Сведения о производстве и отгрузке товаров и услуг»</w:t>
      </w:r>
      <w:r w:rsidR="0064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774D">
        <w:rPr>
          <w:rFonts w:ascii="Times New Roman" w:hAnsi="Times New Roman"/>
          <w:sz w:val="28"/>
          <w:szCs w:val="28"/>
        </w:rPr>
        <w:t xml:space="preserve">раздел </w:t>
      </w:r>
      <w:r w:rsidR="0064774D">
        <w:rPr>
          <w:rFonts w:ascii="Times New Roman" w:hAnsi="Times New Roman"/>
          <w:sz w:val="28"/>
          <w:szCs w:val="28"/>
          <w:lang w:val="en-US"/>
        </w:rPr>
        <w:t>II</w:t>
      </w:r>
      <w:r w:rsidR="0064774D" w:rsidRPr="001562ED">
        <w:rPr>
          <w:rFonts w:ascii="Times New Roman" w:hAnsi="Times New Roman"/>
          <w:sz w:val="28"/>
          <w:szCs w:val="28"/>
        </w:rPr>
        <w:t xml:space="preserve"> </w:t>
      </w:r>
      <w:r w:rsidR="0064774D">
        <w:rPr>
          <w:rFonts w:ascii="Times New Roman" w:hAnsi="Times New Roman"/>
          <w:sz w:val="28"/>
          <w:szCs w:val="28"/>
        </w:rPr>
        <w:t xml:space="preserve">строка 21, раздел </w:t>
      </w:r>
      <w:r w:rsidR="0064774D">
        <w:rPr>
          <w:rFonts w:ascii="Times New Roman" w:hAnsi="Times New Roman"/>
          <w:sz w:val="28"/>
          <w:szCs w:val="28"/>
          <w:lang w:val="en-US"/>
        </w:rPr>
        <w:t>I</w:t>
      </w:r>
      <w:r w:rsidR="0064774D" w:rsidRPr="001562ED">
        <w:rPr>
          <w:rFonts w:ascii="Times New Roman" w:hAnsi="Times New Roman"/>
          <w:sz w:val="28"/>
          <w:szCs w:val="28"/>
        </w:rPr>
        <w:t xml:space="preserve"> </w:t>
      </w:r>
      <w:r w:rsidR="0064774D">
        <w:rPr>
          <w:rFonts w:ascii="Times New Roman" w:hAnsi="Times New Roman"/>
          <w:sz w:val="28"/>
          <w:szCs w:val="28"/>
        </w:rPr>
        <w:t>строка 07)</w:t>
      </w:r>
      <w:r w:rsidR="000B703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B7031" w:rsidRPr="00F718E1" w:rsidRDefault="000B7031" w:rsidP="000B70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формуле (1</w:t>
      </w:r>
      <w:r w:rsid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330"/>
        <w:gridCol w:w="956"/>
      </w:tblGrid>
      <w:tr w:rsidR="000B7031" w:rsidRPr="00F718E1" w:rsidTr="00D446BC">
        <w:trPr>
          <w:jc w:val="center"/>
        </w:trPr>
        <w:tc>
          <w:tcPr>
            <w:tcW w:w="8330" w:type="dxa"/>
            <w:hideMark/>
          </w:tcPr>
          <w:p w:rsidR="000B7031" w:rsidRPr="00DF37DD" w:rsidRDefault="000B7031" w:rsidP="00DF3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="00DF3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пк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= </w:t>
            </w:r>
            <w:r w:rsidR="00DF3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× </w:t>
            </w:r>
            <w:r w:rsidRPr="00F718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k</w:t>
            </w:r>
            <w:r w:rsidR="00DF3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) + </w:t>
            </w:r>
            <w:r w:rsidR="00DF37DD" w:rsidRPr="00DF3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proofErr w:type="spellStart"/>
            <w:r w:rsidR="00DF37DD" w:rsidRPr="00DF37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хс</w:t>
            </w:r>
            <w:proofErr w:type="spellEnd"/>
            <w:r w:rsidR="009E28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56" w:type="dxa"/>
            <w:hideMark/>
          </w:tcPr>
          <w:p w:rsidR="000B7031" w:rsidRPr="00F718E1" w:rsidRDefault="000B7031" w:rsidP="007C6D7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4"/>
        <w:gridCol w:w="7654"/>
      </w:tblGrid>
      <w:tr w:rsidR="005E2121" w:rsidTr="00E536F3">
        <w:tc>
          <w:tcPr>
            <w:tcW w:w="675" w:type="dxa"/>
          </w:tcPr>
          <w:p w:rsidR="005E2121" w:rsidRDefault="005E2121" w:rsidP="00E536F3">
            <w:pPr>
              <w:autoSpaceDN w:val="0"/>
              <w:spacing w:before="120"/>
              <w:ind w:left="-57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где:</w:t>
            </w:r>
          </w:p>
        </w:tc>
        <w:tc>
          <w:tcPr>
            <w:tcW w:w="709" w:type="dxa"/>
          </w:tcPr>
          <w:p w:rsidR="005E2121" w:rsidRDefault="005E2121" w:rsidP="00E536F3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D74B43">
              <w:rPr>
                <w:b/>
                <w:i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284" w:type="dxa"/>
          </w:tcPr>
          <w:p w:rsidR="005E212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E2121" w:rsidRDefault="005E2121" w:rsidP="005E2121">
            <w:pPr>
              <w:spacing w:before="120"/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5E2121">
              <w:rPr>
                <w:sz w:val="28"/>
                <w:szCs w:val="28"/>
              </w:rPr>
              <w:t>бъем работ по виду деятельности «Строительство» за отчетный месяц;</w:t>
            </w:r>
          </w:p>
        </w:tc>
      </w:tr>
      <w:tr w:rsidR="005E2121" w:rsidTr="00E536F3">
        <w:tc>
          <w:tcPr>
            <w:tcW w:w="675" w:type="dxa"/>
          </w:tcPr>
          <w:p w:rsidR="005E212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2121" w:rsidRDefault="005E2121" w:rsidP="005E2121">
            <w:pPr>
              <w:autoSpaceDN w:val="0"/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b/>
                <w:i/>
                <w:sz w:val="28"/>
                <w:szCs w:val="28"/>
              </w:rPr>
              <w:t>к</w:t>
            </w:r>
            <w:r w:rsidRPr="00083EF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:rsidR="005E212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E2121" w:rsidRDefault="005E2121" w:rsidP="008C2B15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5E2121">
              <w:rPr>
                <w:sz w:val="28"/>
                <w:szCs w:val="28"/>
              </w:rPr>
              <w:t>объем работ</w:t>
            </w:r>
            <w:r w:rsidR="00E2127C">
              <w:rPr>
                <w:sz w:val="28"/>
                <w:szCs w:val="28"/>
              </w:rPr>
              <w:t>,</w:t>
            </w:r>
            <w:r w:rsidRPr="005E2121">
              <w:rPr>
                <w:sz w:val="28"/>
                <w:szCs w:val="28"/>
              </w:rPr>
              <w:t xml:space="preserve"> </w:t>
            </w:r>
            <w:r w:rsidR="00E2127C" w:rsidRPr="00E2127C">
              <w:rPr>
                <w:sz w:val="28"/>
                <w:szCs w:val="28"/>
              </w:rPr>
              <w:t>выполненных по договорам строительного подряда</w:t>
            </w:r>
            <w:r w:rsidR="00E2127C">
              <w:rPr>
                <w:sz w:val="28"/>
                <w:szCs w:val="28"/>
              </w:rPr>
              <w:t>»</w:t>
            </w:r>
            <w:r w:rsidRPr="005E2121">
              <w:rPr>
                <w:sz w:val="28"/>
                <w:szCs w:val="28"/>
              </w:rPr>
              <w:t xml:space="preserve"> организациям</w:t>
            </w:r>
            <w:r w:rsidR="008C2B15">
              <w:rPr>
                <w:sz w:val="28"/>
                <w:szCs w:val="28"/>
              </w:rPr>
              <w:t>и</w:t>
            </w:r>
            <w:r w:rsidRPr="005E2121">
              <w:rPr>
                <w:sz w:val="28"/>
                <w:szCs w:val="28"/>
              </w:rPr>
              <w:t>, не относящим</w:t>
            </w:r>
            <w:r w:rsidR="008C2B15">
              <w:rPr>
                <w:sz w:val="28"/>
                <w:szCs w:val="28"/>
              </w:rPr>
              <w:t>и</w:t>
            </w:r>
            <w:r w:rsidRPr="005E2121">
              <w:rPr>
                <w:sz w:val="28"/>
                <w:szCs w:val="28"/>
              </w:rPr>
              <w:t>ся к субъектам малого предпринимательства (с численностью работающих свыше 15 человек) за отчетный месяц;</w:t>
            </w:r>
          </w:p>
        </w:tc>
      </w:tr>
      <w:tr w:rsidR="005E2121" w:rsidTr="00E536F3">
        <w:tc>
          <w:tcPr>
            <w:tcW w:w="675" w:type="dxa"/>
          </w:tcPr>
          <w:p w:rsidR="005E212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2121" w:rsidRPr="00F718E1" w:rsidRDefault="005E2121" w:rsidP="005E2121">
            <w:pPr>
              <w:autoSpaceDN w:val="0"/>
              <w:spacing w:before="12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284" w:type="dxa"/>
          </w:tcPr>
          <w:p w:rsidR="005E2121" w:rsidRPr="00F718E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E2121" w:rsidRPr="005E2121" w:rsidRDefault="005E2121" w:rsidP="00E2127C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5E2121">
              <w:rPr>
                <w:sz w:val="28"/>
                <w:szCs w:val="28"/>
              </w:rPr>
              <w:t xml:space="preserve">коэффициент </w:t>
            </w:r>
            <w:proofErr w:type="spellStart"/>
            <w:r w:rsidRPr="005E2121">
              <w:rPr>
                <w:sz w:val="28"/>
                <w:szCs w:val="28"/>
              </w:rPr>
              <w:t>досчета</w:t>
            </w:r>
            <w:proofErr w:type="spellEnd"/>
            <w:r w:rsidRPr="005E2121">
              <w:rPr>
                <w:sz w:val="28"/>
                <w:szCs w:val="28"/>
              </w:rPr>
              <w:t xml:space="preserve"> объема работ, выполненных </w:t>
            </w:r>
            <w:r w:rsidR="00E2127C" w:rsidRPr="00E2127C">
              <w:rPr>
                <w:sz w:val="28"/>
                <w:szCs w:val="28"/>
              </w:rPr>
              <w:t>по договорам строительного подряда</w:t>
            </w:r>
            <w:r w:rsidRPr="005E2121">
              <w:rPr>
                <w:sz w:val="28"/>
                <w:szCs w:val="28"/>
              </w:rPr>
              <w:t>,</w:t>
            </w:r>
            <w:r w:rsidR="00E2127C">
              <w:rPr>
                <w:sz w:val="28"/>
                <w:szCs w:val="28"/>
              </w:rPr>
              <w:t xml:space="preserve"> рассчитанный по формуле </w:t>
            </w:r>
            <w:r w:rsidR="009438BA">
              <w:rPr>
                <w:sz w:val="28"/>
                <w:szCs w:val="28"/>
              </w:rPr>
              <w:t>(</w:t>
            </w:r>
            <w:r w:rsidR="00E2127C">
              <w:rPr>
                <w:sz w:val="28"/>
                <w:szCs w:val="28"/>
              </w:rPr>
              <w:t>14</w:t>
            </w:r>
            <w:r w:rsidR="009438BA">
              <w:rPr>
                <w:sz w:val="28"/>
                <w:szCs w:val="28"/>
              </w:rPr>
              <w:t>)</w:t>
            </w:r>
            <w:r w:rsidRPr="005E2121">
              <w:rPr>
                <w:sz w:val="28"/>
                <w:szCs w:val="28"/>
              </w:rPr>
              <w:t>;</w:t>
            </w:r>
          </w:p>
        </w:tc>
      </w:tr>
      <w:tr w:rsidR="005E2121" w:rsidTr="00E536F3">
        <w:tc>
          <w:tcPr>
            <w:tcW w:w="675" w:type="dxa"/>
          </w:tcPr>
          <w:p w:rsidR="005E212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2121" w:rsidRPr="00F718E1" w:rsidRDefault="005E2121" w:rsidP="00E536F3">
            <w:pPr>
              <w:autoSpaceDN w:val="0"/>
              <w:spacing w:before="120"/>
              <w:ind w:left="-113"/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F718E1">
              <w:rPr>
                <w:b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D74B43">
              <w:rPr>
                <w:b/>
                <w:i/>
                <w:sz w:val="28"/>
                <w:szCs w:val="28"/>
              </w:rPr>
              <w:t>хс</w:t>
            </w:r>
            <w:proofErr w:type="spellEnd"/>
          </w:p>
        </w:tc>
        <w:tc>
          <w:tcPr>
            <w:tcW w:w="284" w:type="dxa"/>
          </w:tcPr>
          <w:p w:rsidR="005E2121" w:rsidRPr="00F718E1" w:rsidRDefault="005E2121" w:rsidP="00E536F3">
            <w:pPr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F718E1">
              <w:rPr>
                <w:sz w:val="28"/>
                <w:szCs w:val="28"/>
              </w:rPr>
              <w:t>–</w:t>
            </w:r>
          </w:p>
        </w:tc>
        <w:tc>
          <w:tcPr>
            <w:tcW w:w="7654" w:type="dxa"/>
          </w:tcPr>
          <w:p w:rsidR="005E2121" w:rsidRPr="00844752" w:rsidRDefault="005E2121" w:rsidP="00E2127C">
            <w:pPr>
              <w:tabs>
                <w:tab w:val="left" w:pos="1614"/>
              </w:tabs>
              <w:spacing w:before="120"/>
              <w:ind w:left="-113"/>
              <w:jc w:val="both"/>
              <w:rPr>
                <w:sz w:val="28"/>
                <w:szCs w:val="28"/>
              </w:rPr>
            </w:pPr>
            <w:r w:rsidRPr="00844752">
              <w:rPr>
                <w:sz w:val="28"/>
                <w:szCs w:val="28"/>
              </w:rPr>
              <w:t>объем работ, выполненных хозяйственным способом</w:t>
            </w:r>
            <w:r w:rsidR="00E2127C">
              <w:rPr>
                <w:sz w:val="28"/>
                <w:szCs w:val="28"/>
              </w:rPr>
              <w:t xml:space="preserve"> по</w:t>
            </w:r>
            <w:r w:rsidRPr="00844752">
              <w:rPr>
                <w:sz w:val="28"/>
                <w:szCs w:val="28"/>
              </w:rPr>
              <w:t xml:space="preserve"> </w:t>
            </w:r>
            <w:r w:rsidRPr="005E2121">
              <w:rPr>
                <w:sz w:val="28"/>
                <w:szCs w:val="28"/>
              </w:rPr>
              <w:t>организациям, не относящимся к субъектам малого предпринимательства (с численностью работающих свыше 15 человек), за отчетный месяц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E286A" w:rsidRDefault="009E286A" w:rsidP="009E286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итоги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4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полному кругу хозяйствующих субъектов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помесячных данных объема работ, выполненных собственными силами по виду деятельности «Строительство».</w:t>
      </w:r>
    </w:p>
    <w:p w:rsidR="00F174E1" w:rsidRDefault="009E286A" w:rsidP="00F174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е</w:t>
      </w:r>
      <w:r w:rsidR="00F174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жеквартально формируются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174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итоги:</w:t>
      </w:r>
    </w:p>
    <w:p w:rsidR="008C2B15" w:rsidRDefault="008C2B15" w:rsidP="00F174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средним предприятиям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отчетных данных формы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П-1 «Сведения о производстве и отгрузке товаров и услуг»;</w:t>
      </w:r>
    </w:p>
    <w:p w:rsid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организациям с численностью работников до 15 человек, не относящимся к субъектам малого предпринимательства</w:t>
      </w:r>
      <w:r w:rsidR="00D3187E" w:rsidRPr="00D318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отчетных данных формы № П-5 (м) «Основные сведения о деятельности организации».</w:t>
      </w:r>
    </w:p>
    <w:p w:rsidR="00697971" w:rsidRPr="003A3E16" w:rsidRDefault="0069797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E1" w:rsidRPr="00F718E1" w:rsidRDefault="00BD3694" w:rsidP="00F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718E1"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718E1"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расчета индексов-дефляторов и индексов </w:t>
      </w:r>
      <w:r w:rsidR="00F718E1"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физического объема работ, выполненных собственными силами по виду деятельности «Строительство»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8260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етодология определяет порядок приведения объема работ, выполненных собственными силами по виду деятельности «Строительство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сопоставимые цены и расчета индекса </w:t>
      </w:r>
      <w:r w:rsidR="003E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объема</w:t>
      </w:r>
      <w:r w:rsidR="003E2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методика применяется на региональном и федеральном уровнях.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физического объема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относительный показатель, характеризующий изменение объема строительных работ в текущем периоде по сравнению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базовым.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718E1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F718E1">
        <w:rPr>
          <w:rFonts w:ascii="Times New Roman" w:hAnsi="Times New Roman" w:cs="Times New Roman"/>
          <w:sz w:val="28"/>
          <w:szCs w:val="28"/>
        </w:rPr>
        <w:t xml:space="preserve"> сопоставимых цен принимаются среднегодовые цены предыдущего года. 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 xml:space="preserve">Переоценка объемов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Pr="00F718E1">
        <w:rPr>
          <w:sz w:val="28"/>
          <w:szCs w:val="28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718E1">
        <w:rPr>
          <w:sz w:val="28"/>
          <w:szCs w:val="28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среднегодовые цены предыдущего года осуществляется методом </w:t>
      </w:r>
      <w:proofErr w:type="spellStart"/>
      <w:r w:rsidRPr="00F718E1">
        <w:rPr>
          <w:rFonts w:ascii="Times New Roman" w:hAnsi="Times New Roman" w:cs="Times New Roman"/>
          <w:sz w:val="28"/>
          <w:szCs w:val="28"/>
          <w:lang w:eastAsia="ru-RU"/>
        </w:rPr>
        <w:t>дефлятирования</w:t>
      </w:r>
      <w:proofErr w:type="spellEnd"/>
      <w:r w:rsidRPr="00F718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сопоставимых ценах</w:t>
      </w:r>
      <w:r w:rsid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расчета индексов физического объема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следующие этапы: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индексов цен на строительно-монтажные работы отчетного месяца к декабрю предыдущего года;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среднегодового индекса цен на строительно-монтажные работы за отчетный год;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индексов-дефляторов объема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месяца к среднегодовому значению текущего года;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индекса-дефлятора объема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за текущий год к среднегодовому значению предыдущего года;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Пересчет объема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сопоставимые цены (цены предыдущего года);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индексов физического объема работ, выполненных собственными силами по виду деятельности «Строительство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8E1" w:rsidRPr="00F718E1" w:rsidRDefault="00F718E1" w:rsidP="00F718E1">
      <w:pPr>
        <w:numPr>
          <w:ilvl w:val="0"/>
          <w:numId w:val="12"/>
        </w:num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объемов работ, выполненных собственными силами по виду деятельности «Строительство</w:t>
      </w:r>
      <w:r w:rsidRPr="00943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постоянных ценах.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базой для расчетов являются данные формы федерального статистического наблюдения № П-1 «Сведения о производстве и отгрузке товаров и услуг», данные статистики цен.</w:t>
      </w: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18E1" w:rsidRPr="000349BD" w:rsidRDefault="00BD3694" w:rsidP="00F718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69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718E1" w:rsidRPr="000349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Расчет среднегодовых индексов</w:t>
      </w:r>
      <w:r w:rsidR="00F718E1" w:rsidRPr="000349BD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-</w:t>
      </w:r>
      <w:r w:rsidR="00F718E1" w:rsidRPr="0003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дефляторов объема работ, выполненных собственными силами по виду деятельности «</w:t>
      </w:r>
      <w:r w:rsidR="00FB50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18E1" w:rsidRPr="000349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троительство»</w:t>
      </w:r>
    </w:p>
    <w:p w:rsidR="00F718E1" w:rsidRPr="00F718E1" w:rsidRDefault="00BD3694" w:rsidP="00F718E1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3694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F718E1" w:rsidRPr="00F71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.1.1. Формирование исходной базы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 xml:space="preserve">Исходной информацией для расчетов являются индексы цен  производителей в строительстве (на строительно-монтажные работы) отчетного месяца к предыдущему месяцу за отчетный и предыдущий годы. Исходная информация приведена в таблице </w:t>
      </w:r>
      <w:r w:rsidR="000349BD">
        <w:rPr>
          <w:rFonts w:ascii="Times New Roman" w:hAnsi="Times New Roman"/>
          <w:sz w:val="28"/>
          <w:szCs w:val="28"/>
          <w:lang w:eastAsia="ru-RU"/>
        </w:rPr>
        <w:t>5</w:t>
      </w:r>
      <w:r w:rsidRPr="00F718E1">
        <w:rPr>
          <w:rFonts w:ascii="Times New Roman" w:hAnsi="Times New Roman"/>
          <w:sz w:val="28"/>
          <w:szCs w:val="28"/>
          <w:lang w:eastAsia="ru-RU"/>
        </w:rPr>
        <w:t xml:space="preserve"> (данные условные).</w:t>
      </w:r>
    </w:p>
    <w:p w:rsidR="00F718E1" w:rsidRPr="00F718E1" w:rsidRDefault="00F718E1" w:rsidP="00F718E1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18E1" w:rsidRPr="00F718E1" w:rsidRDefault="00F718E1" w:rsidP="00F718E1">
      <w:pPr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0219BA">
        <w:rPr>
          <w:rFonts w:ascii="Times New Roman" w:hAnsi="Times New Roman"/>
          <w:sz w:val="28"/>
          <w:szCs w:val="28"/>
          <w:lang w:eastAsia="ru-RU"/>
        </w:rPr>
        <w:t>5</w:t>
      </w: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8E1">
        <w:rPr>
          <w:rFonts w:ascii="Times New Roman" w:hAnsi="Times New Roman"/>
          <w:b/>
          <w:sz w:val="28"/>
          <w:szCs w:val="28"/>
          <w:lang w:eastAsia="ru-RU"/>
        </w:rPr>
        <w:t xml:space="preserve">Индексы цен на строительно-монтажные работы отчетного месяца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к предыдущему месяцу 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368"/>
        <w:gridCol w:w="3119"/>
      </w:tblGrid>
      <w:tr w:rsidR="00F718E1" w:rsidRPr="00F718E1" w:rsidTr="00DD4615">
        <w:trPr>
          <w:cantSplit/>
          <w:trHeight w:val="495"/>
          <w:tblHeader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3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2012 г.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2013 г.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0,9918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1,0227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0,9751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0,9717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1,0023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1,0123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1,0089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1,0023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1,0145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1,0158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Октябрь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1,0041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Ноябрь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0,9910</w:t>
            </w:r>
          </w:p>
        </w:tc>
      </w:tr>
      <w:tr w:rsidR="00F718E1" w:rsidRPr="00F718E1" w:rsidTr="00DD4615"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Декабрь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1,0058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4798" w:rsidRPr="00F718E1" w:rsidRDefault="00394798" w:rsidP="00F718E1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18E1" w:rsidRPr="00F718E1" w:rsidRDefault="00BD3694" w:rsidP="00B0674A">
      <w:pPr>
        <w:spacing w:before="6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3.3</w:t>
      </w:r>
      <w:r w:rsidR="00F718E1" w:rsidRPr="009A58CA">
        <w:rPr>
          <w:rFonts w:ascii="Times New Roman" w:hAnsi="Times New Roman" w:cs="Times New Roman"/>
          <w:i/>
          <w:sz w:val="28"/>
          <w:szCs w:val="28"/>
        </w:rPr>
        <w:t>.1.2.</w:t>
      </w:r>
      <w:r w:rsidR="00F718E1" w:rsidRPr="00F718E1">
        <w:rPr>
          <w:i/>
          <w:sz w:val="28"/>
          <w:szCs w:val="28"/>
        </w:rPr>
        <w:t xml:space="preserve"> 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Расчет индексов цен отчетного месяца 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br/>
        <w:t>к декабрю предыдущего года</w:t>
      </w:r>
    </w:p>
    <w:p w:rsidR="00F718E1" w:rsidRPr="00F718E1" w:rsidRDefault="00F718E1" w:rsidP="00B0674A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Индексы цен за месяцы отчетного года приводятся </w:t>
      </w:r>
      <w:r w:rsidRPr="00F718E1">
        <w:rPr>
          <w:rFonts w:ascii="Times New Roman" w:hAnsi="Times New Roman"/>
          <w:sz w:val="28"/>
          <w:szCs w:val="28"/>
          <w:lang w:eastAsia="ru-RU"/>
        </w:rPr>
        <w:t xml:space="preserve">к единой базе – </w:t>
      </w:r>
      <w:r w:rsidRPr="00F718E1">
        <w:rPr>
          <w:rFonts w:ascii="Times New Roman" w:hAnsi="Times New Roman"/>
          <w:sz w:val="28"/>
          <w:szCs w:val="28"/>
          <w:lang w:eastAsia="ru-RU"/>
        </w:rPr>
        <w:br/>
        <w:t>декабрю предыдущего года.</w:t>
      </w:r>
    </w:p>
    <w:p w:rsidR="00F718E1" w:rsidRPr="00F718E1" w:rsidRDefault="00F718E1" w:rsidP="00B0674A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>Расчеты осуществляются цепным методом по следующей схеме: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DD4615">
        <w:trPr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497CDE">
            <w:pPr>
              <w:spacing w:before="6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497CDE">
            <w:pPr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авг./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август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сент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./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август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сент.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окт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./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август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сент.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окт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нояб</w:t>
            </w:r>
            <w:proofErr w:type="spellEnd"/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./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авг.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сент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окт.х</w:t>
            </w:r>
            <w:proofErr w:type="spellEnd"/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нояб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8E1" w:rsidRPr="00F718E1" w:rsidTr="00DD4615">
        <w:trPr>
          <w:trHeight w:val="195"/>
          <w:jc w:val="center"/>
        </w:trPr>
        <w:tc>
          <w:tcPr>
            <w:tcW w:w="8046" w:type="dxa"/>
            <w:vAlign w:val="bottom"/>
            <w:hideMark/>
          </w:tcPr>
          <w:p w:rsidR="00F718E1" w:rsidRPr="00F718E1" w:rsidRDefault="00F718E1" w:rsidP="00F718E1">
            <w:pPr>
              <w:spacing w:before="120" w:after="0" w:line="240" w:lineRule="exact"/>
              <w:ind w:left="2835" w:hanging="2268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дек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./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апр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май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 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июнь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июль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авг.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сент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sym w:font="Symbol" w:char="F0B4"/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окт.х</w:t>
            </w:r>
            <w:proofErr w:type="spellEnd"/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нояб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. х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дек.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vAlign w:val="bottom"/>
            <w:hideMark/>
          </w:tcPr>
          <w:p w:rsidR="00F718E1" w:rsidRPr="00F718E1" w:rsidRDefault="00F718E1" w:rsidP="007C6D7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497CDE">
      <w:pPr>
        <w:spacing w:before="60" w:after="0" w:line="240" w:lineRule="auto"/>
        <w:ind w:left="709" w:hanging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proofErr w:type="gram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янв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фев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март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апр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май/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июнь/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июль/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авг./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сент./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окт./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нояб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./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дек./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,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F718E1">
        <w:rPr>
          <w:rFonts w:ascii="Times New Roman" w:hAnsi="Times New Roman"/>
          <w:spacing w:val="-6"/>
          <w:sz w:val="28"/>
          <w:szCs w:val="28"/>
          <w:lang w:eastAsia="ko-KR"/>
        </w:rPr>
        <w:t xml:space="preserve">индексы цен за месяцы отчетного года к </w:t>
      </w:r>
      <w:r w:rsidRPr="00F718E1">
        <w:rPr>
          <w:rFonts w:ascii="Times New Roman" w:hAnsi="Times New Roman"/>
          <w:spacing w:val="-6"/>
          <w:sz w:val="28"/>
          <w:szCs w:val="28"/>
          <w:lang w:eastAsia="ru-RU"/>
        </w:rPr>
        <w:t>декабрю предыдущего года,</w:t>
      </w:r>
    </w:p>
    <w:p w:rsidR="00F718E1" w:rsidRPr="00F718E1" w:rsidRDefault="00F718E1" w:rsidP="00497CDE">
      <w:pPr>
        <w:spacing w:before="6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pacing w:val="-6"/>
          <w:sz w:val="28"/>
          <w:szCs w:val="28"/>
          <w:lang w:eastAsia="ru-RU"/>
        </w:rPr>
        <w:tab/>
      </w:r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янв</w:t>
      </w:r>
      <w:proofErr w:type="spellEnd"/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февр</w:t>
      </w:r>
      <w:proofErr w:type="spell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март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апр</w:t>
      </w:r>
      <w:proofErr w:type="spell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май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июнь,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июль,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авг.,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сент.,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окт.,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нояб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.,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дек. </w:t>
      </w:r>
      <w:r w:rsidRPr="00F718E1">
        <w:rPr>
          <w:rFonts w:ascii="Times New Roman" w:hAnsi="Times New Roman"/>
          <w:sz w:val="28"/>
          <w:szCs w:val="28"/>
          <w:lang w:eastAsia="ko-KR"/>
        </w:rPr>
        <w:t>– индексы цен за месяцы отчетного года к предыдущему месяцу.</w:t>
      </w:r>
    </w:p>
    <w:p w:rsidR="00F718E1" w:rsidRPr="00F718E1" w:rsidRDefault="00F718E1" w:rsidP="00F718E1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0219BA">
        <w:rPr>
          <w:rFonts w:ascii="Times New Roman" w:hAnsi="Times New Roman"/>
          <w:sz w:val="28"/>
          <w:szCs w:val="28"/>
          <w:lang w:eastAsia="ko-KR"/>
        </w:rPr>
        <w:t>6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>Пример расчета индексов цен на строительно-монтажные работы</w:t>
      </w:r>
      <w:r w:rsidR="00B0674A">
        <w:rPr>
          <w:rFonts w:ascii="Times New Roman" w:hAnsi="Times New Roman"/>
          <w:b/>
          <w:sz w:val="28"/>
          <w:szCs w:val="28"/>
          <w:lang w:eastAsia="ko-KR"/>
        </w:rPr>
        <w:br/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b/>
          <w:sz w:val="28"/>
          <w:szCs w:val="28"/>
          <w:lang w:eastAsia="ru-RU"/>
        </w:rPr>
        <w:t xml:space="preserve">отчетного месяца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к </w:t>
      </w:r>
      <w:r w:rsidRPr="00F718E1">
        <w:rPr>
          <w:rFonts w:ascii="Times New Roman" w:hAnsi="Times New Roman"/>
          <w:b/>
          <w:sz w:val="28"/>
          <w:szCs w:val="28"/>
          <w:lang w:eastAsia="ru-RU"/>
        </w:rPr>
        <w:t>декабрю предыдущего года</w:t>
      </w:r>
      <w:r w:rsidR="00497CDE">
        <w:rPr>
          <w:rFonts w:ascii="Times New Roman" w:hAnsi="Times New Roman"/>
          <w:b/>
          <w:sz w:val="28"/>
          <w:szCs w:val="28"/>
          <w:lang w:eastAsia="ru-RU"/>
        </w:rPr>
        <w:br/>
      </w: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078"/>
        <w:gridCol w:w="3685"/>
      </w:tblGrid>
      <w:tr w:rsidR="00F718E1" w:rsidRPr="00F718E1" w:rsidTr="00DD4615">
        <w:trPr>
          <w:cantSplit/>
          <w:tblHeader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4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0219BA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отчетного месяца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 к 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предыдущему месяцу (из таблицы </w:t>
            </w:r>
            <w:r w:rsidR="000219BA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5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 цен 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отчетного месяца 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к декабрю предыдущего года</w:t>
            </w:r>
          </w:p>
        </w:tc>
      </w:tr>
      <w:tr w:rsidR="00F718E1" w:rsidRPr="00F718E1" w:rsidTr="00034252">
        <w:trPr>
          <w:trHeight w:val="300"/>
        </w:trPr>
        <w:tc>
          <w:tcPr>
            <w:tcW w:w="91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/>
                <w:b/>
                <w:lang w:eastAsia="ko-KR"/>
              </w:rPr>
              <w:t>2013 год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0,9918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0,9918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1,0227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1,0143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0,9717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0,9856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0,9879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1,0000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1,0089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1,0112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1,0259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1,0158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1,0421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Октябрь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1,0464</w:t>
            </w:r>
          </w:p>
        </w:tc>
      </w:tr>
      <w:tr w:rsidR="00F718E1" w:rsidRPr="00F718E1" w:rsidTr="00DD4615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Ноябрь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0,9910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1,0370</w:t>
            </w:r>
          </w:p>
        </w:tc>
      </w:tr>
      <w:tr w:rsidR="00F718E1" w:rsidRPr="00F718E1" w:rsidTr="00034252"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Декабрь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1,0058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497CDE">
            <w:pPr>
              <w:spacing w:before="120"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1,0430</w:t>
            </w:r>
          </w:p>
        </w:tc>
      </w:tr>
    </w:tbl>
    <w:p w:rsidR="00F718E1" w:rsidRPr="00F718E1" w:rsidRDefault="00BD3694" w:rsidP="000219BA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3.3</w:t>
      </w:r>
      <w:r w:rsidR="00F718E1" w:rsidRPr="009A58CA">
        <w:rPr>
          <w:rFonts w:ascii="Times New Roman" w:hAnsi="Times New Roman" w:cs="Times New Roman"/>
          <w:i/>
          <w:sz w:val="28"/>
          <w:szCs w:val="28"/>
        </w:rPr>
        <w:t>.</w:t>
      </w:r>
      <w:r w:rsidR="00F718E1" w:rsidRPr="00F718E1">
        <w:rPr>
          <w:rFonts w:ascii="Times New Roman" w:hAnsi="Times New Roman" w:cs="Times New Roman"/>
          <w:i/>
          <w:sz w:val="28"/>
          <w:szCs w:val="28"/>
        </w:rPr>
        <w:t>1.3.</w:t>
      </w:r>
      <w:r w:rsidR="00F718E1" w:rsidRPr="00F718E1">
        <w:rPr>
          <w:i/>
          <w:sz w:val="28"/>
          <w:szCs w:val="28"/>
        </w:rPr>
        <w:t xml:space="preserve"> 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Расчет среднегодового индекса цен </w:t>
      </w:r>
      <w:r w:rsidR="000219BA">
        <w:rPr>
          <w:rFonts w:ascii="Times New Roman" w:hAnsi="Times New Roman"/>
          <w:i/>
          <w:sz w:val="28"/>
          <w:szCs w:val="28"/>
          <w:lang w:eastAsia="ru-RU"/>
        </w:rPr>
        <w:br/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>на строительно-монтажные работы за отчетный год</w:t>
      </w:r>
    </w:p>
    <w:p w:rsidR="00F718E1" w:rsidRPr="00F718E1" w:rsidRDefault="00F718E1" w:rsidP="000219B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>Среднегодовой индекс цен на строительно-монтажные работы рассчитывается как среднее арифметическое индексов цен за месяцы отчетного года, исчисленных к декабрю предыдущего года.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>Расчет осуществляется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867CBD">
        <w:tc>
          <w:tcPr>
            <w:tcW w:w="8046" w:type="dxa"/>
            <w:vAlign w:val="bottom"/>
            <w:hideMark/>
          </w:tcPr>
          <w:p w:rsidR="00F718E1" w:rsidRPr="00BF75B8" w:rsidRDefault="000A4D34" w:rsidP="005D0B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ko-K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ko-KR"/>
                    </w:rPr>
                    <m:t>I</m:t>
                  </m:r>
                </m:e>
              </m:acc>
            </m:oMath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∑ (</w:t>
            </w:r>
            <w:proofErr w:type="gramStart"/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gramEnd"/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янв./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÷ 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дек.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/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="00F718E1"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) / 12</w:t>
            </w:r>
          </w:p>
        </w:tc>
        <w:tc>
          <w:tcPr>
            <w:tcW w:w="1240" w:type="dxa"/>
            <w:vAlign w:val="bottom"/>
            <w:hideMark/>
          </w:tcPr>
          <w:p w:rsidR="00F718E1" w:rsidRPr="00BF75B8" w:rsidRDefault="00F718E1" w:rsidP="005D0B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7C6D71"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среднегодовой индекс цен, 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∑ (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янв./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÷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дек.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/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сумма индексов цен за месяцы отчетного года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декабрю предыдущего года.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По данным таблицы </w:t>
      </w:r>
      <w:r w:rsidR="000219BA">
        <w:rPr>
          <w:rFonts w:ascii="Times New Roman" w:hAnsi="Times New Roman"/>
          <w:sz w:val="28"/>
          <w:szCs w:val="28"/>
          <w:lang w:eastAsia="ko-KR"/>
        </w:rPr>
        <w:t>6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определяем среднегодовые индексы цен  на строительно-монтажные работы </w:t>
      </w:r>
      <w:proofErr w:type="gramStart"/>
      <w:r w:rsidRPr="00F718E1">
        <w:rPr>
          <w:rFonts w:ascii="Times New Roman" w:hAnsi="Times New Roman"/>
          <w:spacing w:val="-4"/>
          <w:sz w:val="28"/>
          <w:szCs w:val="28"/>
          <w:lang w:eastAsia="ko-KR"/>
        </w:rPr>
        <w:t>(</w:t>
      </w:r>
      <m:oMath>
        <m:r>
          <w:rPr>
            <w:rFonts w:ascii="Cambria Math" w:hAnsi="Cambria Math"/>
            <w:spacing w:val="-4"/>
            <w:sz w:val="28"/>
            <w:szCs w:val="28"/>
            <w:lang w:eastAsia="ko-KR"/>
          </w:rPr>
          <m:t xml:space="preserve"> </m:t>
        </m:r>
        <w:proofErr w:type="gramEnd"/>
        <m:acc>
          <m:accPr>
            <m:chr m:val="̅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>I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  <w:lang w:eastAsia="ko-KR"/>
          </w:rPr>
          <m:t xml:space="preserve"> </m:t>
        </m:r>
      </m:oMath>
      <w:r w:rsidRPr="00F718E1">
        <w:rPr>
          <w:rFonts w:ascii="Times New Roman" w:hAnsi="Times New Roman"/>
          <w:spacing w:val="-4"/>
          <w:sz w:val="28"/>
          <w:szCs w:val="28"/>
          <w:lang w:eastAsia="ko-KR"/>
        </w:rPr>
        <w:t xml:space="preserve">) </w:t>
      </w:r>
      <w:r w:rsidRPr="00F718E1">
        <w:rPr>
          <w:rFonts w:ascii="Times New Roman" w:hAnsi="Times New Roman"/>
          <w:sz w:val="28"/>
          <w:szCs w:val="28"/>
          <w:lang w:eastAsia="ko-KR"/>
        </w:rPr>
        <w:t>за отчетный (2013) год:</w:t>
      </w: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92"/>
        <w:gridCol w:w="8689"/>
        <w:gridCol w:w="1025"/>
      </w:tblGrid>
      <w:tr w:rsidR="00F718E1" w:rsidRPr="00F718E1" w:rsidTr="00DD4615">
        <w:trPr>
          <w:cantSplit/>
          <w:trHeight w:val="274"/>
          <w:jc w:val="center"/>
        </w:trPr>
        <w:tc>
          <w:tcPr>
            <w:tcW w:w="582" w:type="dxa"/>
            <w:vMerge w:val="restart"/>
            <w:vAlign w:val="center"/>
            <w:hideMark/>
          </w:tcPr>
          <w:p w:rsidR="00F718E1" w:rsidRPr="00F718E1" w:rsidRDefault="000A4D34" w:rsidP="00F718E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>I</m:t>
                  </m:r>
                </m:e>
              </m:acc>
            </m:oMath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=</w:t>
            </w:r>
          </w:p>
        </w:tc>
        <w:tc>
          <w:tcPr>
            <w:tcW w:w="8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pacing w:val="-4"/>
                <w:lang w:eastAsia="ko-KR"/>
              </w:rPr>
              <w:t>0,9918+1,0143+0,9856+0,9879+1,0000+1,0089+1,0112+1,0259+1,0421+1,0464+1,0370+1,0430</w:t>
            </w:r>
          </w:p>
        </w:tc>
        <w:tc>
          <w:tcPr>
            <w:tcW w:w="1192" w:type="dxa"/>
            <w:vMerge w:val="restart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= 1,0162</w:t>
            </w:r>
            <w:r w:rsidR="00762EE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F718E1" w:rsidRPr="00F718E1" w:rsidTr="00DD4615">
        <w:trPr>
          <w:cantSplit/>
          <w:trHeight w:val="353"/>
          <w:jc w:val="center"/>
        </w:trPr>
        <w:tc>
          <w:tcPr>
            <w:tcW w:w="0" w:type="auto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718E1" w:rsidRPr="00F718E1" w:rsidRDefault="00F718E1" w:rsidP="00F718E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F718E1" w:rsidRPr="00F718E1" w:rsidRDefault="009A58CA" w:rsidP="00F718E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F718E1">
        <w:rPr>
          <w:rFonts w:ascii="Times New Roman" w:hAnsi="Times New Roman" w:cs="Times New Roman"/>
          <w:i/>
          <w:sz w:val="28"/>
          <w:szCs w:val="28"/>
        </w:rPr>
        <w:t>.1.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>4. Расчет отношения индексов цен</w:t>
      </w:r>
      <w:r w:rsidR="00F718E1" w:rsidRPr="00F718E1">
        <w:t xml:space="preserve"> 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>отчетного месяца</w:t>
      </w:r>
      <w:r w:rsidR="000219BA">
        <w:rPr>
          <w:rFonts w:ascii="Times New Roman" w:hAnsi="Times New Roman"/>
          <w:i/>
          <w:sz w:val="28"/>
          <w:szCs w:val="28"/>
          <w:lang w:eastAsia="ru-RU"/>
        </w:rPr>
        <w:br/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 к среднегодовому значению индекса цен отчетного года</w:t>
      </w:r>
    </w:p>
    <w:p w:rsidR="00F718E1" w:rsidRPr="00F718E1" w:rsidRDefault="00F718E1" w:rsidP="000219BA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ko-KR"/>
        </w:rPr>
      </w:pPr>
      <w:r w:rsidRPr="00F718E1">
        <w:rPr>
          <w:rFonts w:ascii="Times New Roman" w:hAnsi="Times New Roman"/>
          <w:bCs/>
          <w:sz w:val="28"/>
          <w:szCs w:val="28"/>
          <w:lang w:eastAsia="ru-RU"/>
        </w:rPr>
        <w:t>Данный показатель рассчитывается как отношение</w:t>
      </w:r>
      <w:r w:rsidRPr="00F718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индекса цен на строительно-монтажные работы </w:t>
      </w:r>
      <w:r w:rsidRPr="00F718E1">
        <w:rPr>
          <w:rFonts w:ascii="Times New Roman" w:hAnsi="Times New Roman"/>
          <w:spacing w:val="-4"/>
          <w:sz w:val="28"/>
          <w:szCs w:val="28"/>
          <w:lang w:eastAsia="ko-KR"/>
        </w:rPr>
        <w:t xml:space="preserve">за отчетный месяц </w:t>
      </w:r>
      <w:r w:rsidRPr="00F718E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F718E1">
        <w:rPr>
          <w:rFonts w:ascii="Times New Roman" w:hAnsi="Times New Roman"/>
          <w:spacing w:val="-4"/>
          <w:sz w:val="28"/>
          <w:szCs w:val="28"/>
          <w:lang w:eastAsia="ko-KR"/>
        </w:rPr>
        <w:t xml:space="preserve">среднегодовому значению индекса цен отчетного года по формуле: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F718E1" w:rsidTr="00867CBD">
        <w:trPr>
          <w:trHeight w:val="360"/>
          <w:jc w:val="center"/>
        </w:trPr>
        <w:tc>
          <w:tcPr>
            <w:tcW w:w="8046" w:type="dxa"/>
            <w:vAlign w:val="bottom"/>
            <w:hideMark/>
          </w:tcPr>
          <w:p w:rsidR="00F718E1" w:rsidRPr="00BF75B8" w:rsidRDefault="000A4D34" w:rsidP="005D0B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  <m:t>I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ko-KR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  <m:t xml:space="preserve">t/b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ko-KR"/>
                  </w:rPr>
                  <m:t xml:space="preserve">/ 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ko-KR"/>
                      </w:rPr>
                      <m:t>I</m:t>
                    </m:r>
                  </m:e>
                </m:acc>
              </m:oMath>
            </m:oMathPara>
          </w:p>
        </w:tc>
        <w:tc>
          <w:tcPr>
            <w:tcW w:w="1240" w:type="dxa"/>
            <w:vAlign w:val="bottom"/>
            <w:hideMark/>
          </w:tcPr>
          <w:p w:rsidR="00F718E1" w:rsidRPr="00BF75B8" w:rsidRDefault="00F718E1" w:rsidP="005D0B29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C6D71"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F75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0219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отношение индекса цен на строительно-монтажные работы за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отчетный месяц к среднегодовому значению индекса цен на       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строительно-монтажные работы за отчетный год; </w:t>
      </w:r>
    </w:p>
    <w:p w:rsidR="00F718E1" w:rsidRPr="00F718E1" w:rsidRDefault="000A4D34" w:rsidP="000219BA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 xml:space="preserve">t/b </m:t>
            </m:r>
          </m:sub>
        </m:sSub>
      </m:oMath>
      <w:r w:rsidR="00F718E1" w:rsidRPr="00F718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индексы цен на строительно-монтажные работы за месяцы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отчетного года к декабрю предыдущего года;</w:t>
      </w:r>
    </w:p>
    <w:p w:rsidR="00F718E1" w:rsidRPr="00F718E1" w:rsidRDefault="000A4D34" w:rsidP="000219BA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>I</m:t>
            </m:r>
          </m:e>
        </m:acc>
      </m:oMath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среднегодовой индекс цен на строительно-монтажные работы за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отчетный год по отношению к декабрю предыдущего года (формула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7C6D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18E1" w:rsidRPr="00F718E1" w:rsidRDefault="00F718E1" w:rsidP="00F718E1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</w:p>
    <w:p w:rsidR="00F718E1" w:rsidRPr="00F718E1" w:rsidRDefault="00F718E1" w:rsidP="00F718E1">
      <w:pPr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br w:type="page"/>
      </w:r>
    </w:p>
    <w:p w:rsidR="00F718E1" w:rsidRPr="00F718E1" w:rsidRDefault="00F718E1" w:rsidP="00F718E1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lastRenderedPageBreak/>
        <w:t xml:space="preserve">Таблица </w:t>
      </w:r>
      <w:r w:rsidR="000219BA">
        <w:rPr>
          <w:rFonts w:ascii="Times New Roman" w:hAnsi="Times New Roman"/>
          <w:sz w:val="28"/>
          <w:szCs w:val="28"/>
          <w:lang w:eastAsia="ko-KR"/>
        </w:rPr>
        <w:t>7</w:t>
      </w:r>
    </w:p>
    <w:p w:rsidR="00F718E1" w:rsidRPr="00F718E1" w:rsidRDefault="00F718E1" w:rsidP="000219B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</w:t>
      </w:r>
      <w:r w:rsidRPr="00F718E1">
        <w:rPr>
          <w:rFonts w:ascii="Times New Roman" w:hAnsi="Times New Roman"/>
          <w:b/>
          <w:sz w:val="28"/>
          <w:szCs w:val="28"/>
          <w:lang w:eastAsia="ru-RU"/>
        </w:rPr>
        <w:t xml:space="preserve">отношений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индексов цен на строительно-монтажные работы за отчетный месяц к среднегодовому значению </w:t>
      </w:r>
      <w:r w:rsidR="000219BA">
        <w:rPr>
          <w:rFonts w:ascii="Times New Roman" w:hAnsi="Times New Roman"/>
          <w:b/>
          <w:sz w:val="28"/>
          <w:szCs w:val="28"/>
          <w:lang w:eastAsia="ko-KR"/>
        </w:rPr>
        <w:br/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>индекса цен за отчетный год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hAnsi="Times New Roman"/>
          <w:sz w:val="24"/>
          <w:szCs w:val="2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922"/>
        <w:gridCol w:w="2068"/>
        <w:gridCol w:w="3199"/>
      </w:tblGrid>
      <w:tr w:rsidR="00F718E1" w:rsidRPr="00F718E1" w:rsidTr="00034252">
        <w:trPr>
          <w:cantSplit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Индексы цен отчетного месяца 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 xml:space="preserve">к декабрю предыдущего года </w:t>
            </w:r>
            <w:r w:rsidRPr="00F718E1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 xml:space="preserve">t/b </m:t>
                  </m:r>
                </m:sub>
              </m:sSub>
            </m:oMath>
            <w:r w:rsidRPr="00F718E1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  <w:p w:rsidR="00F718E1" w:rsidRPr="00F718E1" w:rsidRDefault="00F718E1" w:rsidP="000219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(из таблицы</w:t>
            </w:r>
            <w:proofErr w:type="gramStart"/>
            <w:r w:rsidR="000219BA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6</w:t>
            </w:r>
            <w:proofErr w:type="gramEnd"/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 цен в среднем за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отчетный год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hAnsi="Times New Roman"/>
                <w:sz w:val="20"/>
                <w:szCs w:val="20"/>
                <w:lang w:eastAsia="ko-KR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>I</m:t>
                  </m:r>
                </m:e>
              </m:acc>
            </m:oMath>
            <w:r w:rsidRPr="00F718E1">
              <w:rPr>
                <w:rFonts w:ascii="Times New Roman" w:hAnsi="Times New Roman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 xml:space="preserve">Индекс-дефлятор за месяц к среднегодовому значению 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  <w:t>отчетного года</w:t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t>Ĩ</w:t>
            </w:r>
          </w:p>
        </w:tc>
      </w:tr>
      <w:tr w:rsidR="00F718E1" w:rsidRPr="00F718E1" w:rsidTr="00DD4615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ko-KR"/>
              </w:rPr>
            </w:pPr>
            <w:r w:rsidRPr="00D50459">
              <w:rPr>
                <w:rFonts w:ascii="Times New Roman" w:hAnsi="Times New Roman"/>
                <w:i/>
                <w:sz w:val="18"/>
                <w:szCs w:val="18"/>
                <w:lang w:eastAsia="ko-KR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ko-KR"/>
              </w:rPr>
            </w:pPr>
            <w:r w:rsidRPr="00D50459">
              <w:rPr>
                <w:rFonts w:ascii="Times New Roman" w:hAnsi="Times New Roman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ko-KR"/>
              </w:rPr>
            </w:pPr>
            <w:r w:rsidRPr="00D50459">
              <w:rPr>
                <w:rFonts w:ascii="Times New Roman" w:hAnsi="Times New Roman"/>
                <w:i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ko-KR"/>
              </w:rPr>
            </w:pPr>
            <w:r w:rsidRPr="00D50459">
              <w:rPr>
                <w:rFonts w:ascii="Times New Roman" w:hAnsi="Times New Roman"/>
                <w:i/>
                <w:sz w:val="18"/>
                <w:szCs w:val="18"/>
                <w:lang w:eastAsia="ko-KR"/>
              </w:rPr>
              <w:t>3 (гр.1/гр.2)</w:t>
            </w:r>
          </w:p>
        </w:tc>
      </w:tr>
      <w:tr w:rsidR="00F718E1" w:rsidRPr="00F718E1" w:rsidTr="00DD4615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F718E1">
              <w:rPr>
                <w:rFonts w:ascii="Times New Roman" w:hAnsi="Times New Roman"/>
                <w:b/>
                <w:lang w:eastAsia="ko-KR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F718E1">
              <w:rPr>
                <w:rFonts w:ascii="Times New Roman" w:hAnsi="Times New Roman"/>
                <w:lang w:eastAsia="ko-KR"/>
              </w:rPr>
              <w:t>1,0162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0,9760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0,9981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0,9699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0,9722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0,9841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0,9928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0,9951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1,0095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1,0421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1,0255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1,0464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1,0297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1,0370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1,0205</w:t>
            </w:r>
          </w:p>
        </w:tc>
      </w:tr>
      <w:tr w:rsidR="00F718E1" w:rsidRPr="00F718E1" w:rsidTr="00DD4615">
        <w:trPr>
          <w:cantSplit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1,0430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</w:t>
            </w:r>
            <w:r w:rsidRPr="00F718E1">
              <w:rPr>
                <w:rFonts w:ascii="Times New Roman" w:hAnsi="Times New Roman" w:cs="Times New Roman"/>
                <w:lang w:val="en-US"/>
              </w:rPr>
              <w:t>,</w:t>
            </w:r>
            <w:r w:rsidRPr="00F718E1">
              <w:rPr>
                <w:rFonts w:ascii="Times New Roman" w:hAnsi="Times New Roman" w:cs="Times New Roman"/>
              </w:rPr>
              <w:t>0264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>Полученные индексы-дефляторы используются для пересчета месячных  объемов работ, выполненных собственными силами по виду деятельности «Строительство»</w:t>
      </w:r>
      <w:r w:rsidR="009438BA">
        <w:rPr>
          <w:rFonts w:ascii="Times New Roman" w:hAnsi="Times New Roman"/>
          <w:sz w:val="28"/>
          <w:szCs w:val="28"/>
          <w:lang w:eastAsia="ru-RU"/>
        </w:rPr>
        <w:t>,</w:t>
      </w:r>
      <w:r w:rsidRPr="00F718E1">
        <w:rPr>
          <w:rFonts w:ascii="Times New Roman" w:hAnsi="Times New Roman"/>
          <w:sz w:val="28"/>
          <w:szCs w:val="28"/>
          <w:lang w:eastAsia="ru-RU"/>
        </w:rPr>
        <w:t xml:space="preserve"> в среднегодовые цены отчетного года. Объем работ, выполненных собственными силами по виду деятельности «Строительство», за период с начала года и за год в целом формируется как сумма помесячных данных.</w:t>
      </w: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 w:cs="Times New Roman"/>
          <w:i/>
          <w:sz w:val="28"/>
          <w:szCs w:val="28"/>
        </w:rPr>
        <w:t>.1.</w:t>
      </w:r>
      <w:r w:rsidR="00F718E1" w:rsidRPr="009A58CA">
        <w:rPr>
          <w:rFonts w:ascii="Times New Roman" w:hAnsi="Times New Roman"/>
          <w:i/>
          <w:sz w:val="28"/>
          <w:szCs w:val="28"/>
          <w:lang w:eastAsia="ru-RU"/>
        </w:rPr>
        <w:t>5.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Пересчет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индексов цен за отчетный и предыдущий годы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>к декабрю года, предшествовавшего предыдущему</w:t>
      </w:r>
      <w:proofErr w:type="gramEnd"/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Расчет индексов цен за месяцы отчетного года к декабрю года, предшествовавшего предыдущему, осуществляется цепным методом по следующей схеме: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867CBD">
        <w:tc>
          <w:tcPr>
            <w:tcW w:w="8046" w:type="dxa"/>
            <w:hideMark/>
          </w:tcPr>
          <w:p w:rsidR="00F718E1" w:rsidRPr="00F718E1" w:rsidRDefault="00F718E1" w:rsidP="002819BF">
            <w:pPr>
              <w:spacing w:before="120" w:after="0"/>
              <w:ind w:left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t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/(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b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=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март(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…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дек(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янв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фев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…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i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t(n)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240" w:type="dxa"/>
            <w:hideMark/>
          </w:tcPr>
          <w:p w:rsidR="00F718E1" w:rsidRPr="00F718E1" w:rsidRDefault="00F718E1" w:rsidP="007C6D7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где: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t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/(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b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индексы цен за месяцы отчетного года к декабрю года, предшествовавшего предыдущему;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янв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proofErr w:type="gramEnd"/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фев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март(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,…,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дек(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индексы цен за месяцы предыдущего года, исчисленные к предыдущему месяцу;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янв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proofErr w:type="gramEnd"/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proofErr w:type="spellStart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фев</w:t>
      </w:r>
      <w:proofErr w:type="spell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,…,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t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)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индексы цен за месяцы отчетного года, исчисленные к предыдущему месяцу;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  <w:t>(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lang w:eastAsia="ko-KR"/>
        </w:rPr>
        <w:t>–1) – предыдущий год;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>отчетный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 год.</w:t>
      </w:r>
    </w:p>
    <w:p w:rsidR="00F718E1" w:rsidRPr="00F718E1" w:rsidRDefault="00F718E1" w:rsidP="00F718E1">
      <w:pPr>
        <w:spacing w:before="120"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0D029A">
        <w:rPr>
          <w:rFonts w:ascii="Times New Roman" w:hAnsi="Times New Roman"/>
          <w:sz w:val="28"/>
          <w:szCs w:val="28"/>
          <w:lang w:eastAsia="ko-KR"/>
        </w:rPr>
        <w:t>8</w:t>
      </w: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>Пример расчета индексов цен отчетного месяца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br/>
        <w:t>к декабрю года, предшествовавшего предыдущему</w:t>
      </w:r>
    </w:p>
    <w:p w:rsidR="00F718E1" w:rsidRPr="00F718E1" w:rsidRDefault="00F718E1" w:rsidP="00F718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ko-K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9"/>
        <w:gridCol w:w="2880"/>
        <w:gridCol w:w="2881"/>
      </w:tblGrid>
      <w:tr w:rsidR="00F718E1" w:rsidRPr="00F718E1" w:rsidTr="00DD4615">
        <w:trPr>
          <w:trHeight w:val="784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Период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0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Индекс цен 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отчетного месяца 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к предыдущему месяцу (из таблицы </w:t>
            </w:r>
            <w:r w:rsidR="000D02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5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8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Индекс цен 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отчетного месяца 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к декабрю года, предшествовавшего предыдущему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80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2012 год(</w:t>
            </w: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n-1)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1,0039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1,0039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1,0270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1,0310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0,9751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1,0053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1,0033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1,0087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1,0129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1,0217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1,0041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1,0259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1,0151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1,0413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1,0179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1,0600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1,0101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1,0707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1,0094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1,0808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0,9958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1,0762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1,0058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1,0825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В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среднем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за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1,0423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80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2013 год</w:t>
            </w: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ko-KR"/>
              </w:rPr>
              <w:t>(n)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0,9918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1,0736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1,0227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1,0979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0,9717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1,0669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1,0693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1,0825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1,0089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1,0921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1,0946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1,0145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1,1105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1,0158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1,1280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1,0041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1,1327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0,9910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1,1225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1,0058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1,1290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22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В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среднем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за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1,1000</w:t>
            </w:r>
          </w:p>
        </w:tc>
      </w:tr>
    </w:tbl>
    <w:p w:rsidR="00F718E1" w:rsidRPr="00F718E1" w:rsidRDefault="00F718E1" w:rsidP="00F718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3.3</w:t>
      </w:r>
      <w:r w:rsidR="00F718E1" w:rsidRPr="009A58CA">
        <w:rPr>
          <w:rFonts w:ascii="Times New Roman" w:hAnsi="Times New Roman" w:cs="Times New Roman"/>
          <w:i/>
          <w:sz w:val="28"/>
          <w:szCs w:val="28"/>
        </w:rPr>
        <w:t>.</w:t>
      </w:r>
      <w:r w:rsidR="00F718E1" w:rsidRPr="00F718E1">
        <w:rPr>
          <w:rFonts w:ascii="Times New Roman" w:hAnsi="Times New Roman" w:cs="Times New Roman"/>
          <w:i/>
          <w:sz w:val="28"/>
          <w:szCs w:val="28"/>
        </w:rPr>
        <w:t>1.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6. </w:t>
      </w:r>
      <w:proofErr w:type="gramStart"/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>Расчет среднегодовых индексов цен за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 xml:space="preserve"> отчетный и предыдущий годы к декабрю года,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>предшествовавшего предыдущему</w:t>
      </w:r>
      <w:proofErr w:type="gramEnd"/>
    </w:p>
    <w:p w:rsidR="00F718E1" w:rsidRPr="00F718E1" w:rsidRDefault="00F718E1" w:rsidP="00F718E1">
      <w:pPr>
        <w:tabs>
          <w:tab w:val="left" w:pos="354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По данным таблицы </w:t>
      </w:r>
      <w:r w:rsidR="000D029A">
        <w:rPr>
          <w:rFonts w:ascii="Times New Roman" w:hAnsi="Times New Roman"/>
          <w:sz w:val="28"/>
          <w:szCs w:val="28"/>
          <w:lang w:eastAsia="ko-KR"/>
        </w:rPr>
        <w:t>8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по формуле (2</w:t>
      </w:r>
      <w:r w:rsidR="007C6D71">
        <w:rPr>
          <w:rFonts w:ascii="Times New Roman" w:hAnsi="Times New Roman"/>
          <w:sz w:val="28"/>
          <w:szCs w:val="28"/>
          <w:lang w:eastAsia="ko-KR"/>
        </w:rPr>
        <w:t>9</w:t>
      </w:r>
      <w:r w:rsidRPr="00F718E1">
        <w:rPr>
          <w:rFonts w:ascii="Times New Roman" w:hAnsi="Times New Roman"/>
          <w:sz w:val="28"/>
          <w:szCs w:val="28"/>
          <w:lang w:eastAsia="ko-KR"/>
        </w:rPr>
        <w:t>) определяются среднегодовые индексы цен за отчетный и предыдущий годы.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Среднегодовой индекс цен за 2012 год:</w:t>
      </w:r>
    </w:p>
    <w:tbl>
      <w:tblPr>
        <w:tblW w:w="10349" w:type="dxa"/>
        <w:jc w:val="center"/>
        <w:tblLook w:val="00A0" w:firstRow="1" w:lastRow="0" w:firstColumn="1" w:lastColumn="0" w:noHBand="0" w:noVBand="0"/>
      </w:tblPr>
      <w:tblGrid>
        <w:gridCol w:w="767"/>
        <w:gridCol w:w="8501"/>
        <w:gridCol w:w="1081"/>
      </w:tblGrid>
      <w:tr w:rsidR="00F718E1" w:rsidRPr="00F718E1" w:rsidTr="000D029A">
        <w:trPr>
          <w:cantSplit/>
          <w:trHeight w:val="274"/>
          <w:jc w:val="center"/>
        </w:trPr>
        <w:tc>
          <w:tcPr>
            <w:tcW w:w="767" w:type="dxa"/>
            <w:vMerge w:val="restart"/>
            <w:vAlign w:val="center"/>
            <w:hideMark/>
          </w:tcPr>
          <w:p w:rsidR="00F718E1" w:rsidRPr="00F718E1" w:rsidRDefault="000A4D34" w:rsidP="000D029A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ko-K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ko-KR"/>
                    </w:rPr>
                    <m:t>I</m:t>
                  </m:r>
                </m:e>
              </m:acc>
            </m:oMath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 xml:space="preserve">(n-1) </w:t>
            </w:r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=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F718E1" w:rsidRPr="00F718E1" w:rsidRDefault="00F718E1" w:rsidP="000D029A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4"/>
                <w:lang w:val="en-US" w:eastAsia="ko-KR"/>
              </w:rPr>
            </w:pP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039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310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0053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0087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217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259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413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600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707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808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762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+1,0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825</w:t>
            </w:r>
          </w:p>
        </w:tc>
        <w:tc>
          <w:tcPr>
            <w:tcW w:w="1081" w:type="dxa"/>
            <w:vMerge w:val="restart"/>
            <w:vAlign w:val="center"/>
            <w:hideMark/>
          </w:tcPr>
          <w:p w:rsidR="00F718E1" w:rsidRPr="000D029A" w:rsidRDefault="00F718E1" w:rsidP="000D029A">
            <w:pPr>
              <w:spacing w:before="120"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=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423</w:t>
            </w:r>
            <w:r w:rsidR="000D029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</w:p>
        </w:tc>
      </w:tr>
      <w:tr w:rsidR="00F718E1" w:rsidRPr="00F718E1" w:rsidTr="000D029A">
        <w:trPr>
          <w:cantSplit/>
          <w:trHeight w:val="353"/>
          <w:jc w:val="center"/>
        </w:trPr>
        <w:tc>
          <w:tcPr>
            <w:tcW w:w="0" w:type="auto"/>
            <w:vMerge/>
            <w:vAlign w:val="center"/>
            <w:hideMark/>
          </w:tcPr>
          <w:p w:rsidR="00F718E1" w:rsidRPr="00F718E1" w:rsidRDefault="00F718E1" w:rsidP="000D02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F718E1" w:rsidRPr="00F718E1" w:rsidRDefault="00F718E1" w:rsidP="000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081" w:type="dxa"/>
            <w:vMerge/>
            <w:vAlign w:val="center"/>
            <w:hideMark/>
          </w:tcPr>
          <w:p w:rsidR="00F718E1" w:rsidRPr="00F718E1" w:rsidRDefault="00F718E1" w:rsidP="000D029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</w:tr>
    </w:tbl>
    <w:p w:rsidR="00F718E1" w:rsidRPr="00F718E1" w:rsidRDefault="00F718E1" w:rsidP="00F718E1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Среднегодовой индекс цен на 2013год:</w:t>
      </w:r>
    </w:p>
    <w:tbl>
      <w:tblPr>
        <w:tblW w:w="10598" w:type="dxa"/>
        <w:jc w:val="center"/>
        <w:tblLook w:val="00A0" w:firstRow="1" w:lastRow="0" w:firstColumn="1" w:lastColumn="0" w:noHBand="0" w:noVBand="0"/>
      </w:tblPr>
      <w:tblGrid>
        <w:gridCol w:w="767"/>
        <w:gridCol w:w="8501"/>
        <w:gridCol w:w="1330"/>
      </w:tblGrid>
      <w:tr w:rsidR="00F718E1" w:rsidRPr="00F718E1" w:rsidTr="00E723A7">
        <w:trPr>
          <w:cantSplit/>
          <w:trHeight w:val="274"/>
          <w:jc w:val="center"/>
        </w:trPr>
        <w:tc>
          <w:tcPr>
            <w:tcW w:w="767" w:type="dxa"/>
            <w:vMerge w:val="restart"/>
            <w:vAlign w:val="center"/>
            <w:hideMark/>
          </w:tcPr>
          <w:p w:rsidR="00F718E1" w:rsidRPr="00F718E1" w:rsidRDefault="000A4D34" w:rsidP="000D029A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ko-K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ko-KR"/>
                    </w:rPr>
                    <m:t>I</m:t>
                  </m:r>
                </m:e>
              </m:acc>
            </m:oMath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 xml:space="preserve">(n) </w:t>
            </w:r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=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F718E1" w:rsidRPr="00F718E1" w:rsidRDefault="00F718E1" w:rsidP="000D029A">
            <w:pPr>
              <w:spacing w:before="12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4"/>
                <w:lang w:val="en-US" w:eastAsia="ko-KR"/>
              </w:rPr>
            </w:pP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0,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736+1,0979+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669+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 w:eastAsia="ko-KR"/>
              </w:rPr>
              <w:t>0</w:t>
            </w: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693+1,0825+1,0921+1,0946+1,1105+1,1280+1,1327+1,1225+1,1290</w:t>
            </w:r>
          </w:p>
        </w:tc>
        <w:tc>
          <w:tcPr>
            <w:tcW w:w="1330" w:type="dxa"/>
            <w:vMerge w:val="restart"/>
            <w:vAlign w:val="center"/>
            <w:hideMark/>
          </w:tcPr>
          <w:p w:rsidR="00F718E1" w:rsidRPr="00E723A7" w:rsidRDefault="00F718E1" w:rsidP="00F718E1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=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1000</w:t>
            </w:r>
            <w:r w:rsidR="00E723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</w:tr>
      <w:tr w:rsidR="00F718E1" w:rsidRPr="00F718E1" w:rsidTr="00E723A7">
        <w:trPr>
          <w:cantSplit/>
          <w:trHeight w:val="353"/>
          <w:jc w:val="center"/>
        </w:trPr>
        <w:tc>
          <w:tcPr>
            <w:tcW w:w="0" w:type="auto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330" w:type="dxa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</w:tr>
    </w:tbl>
    <w:p w:rsidR="00F718E1" w:rsidRPr="000D029A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F718E1" w:rsidRPr="00F718E1" w:rsidRDefault="009A58CA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F718E1">
        <w:rPr>
          <w:rFonts w:ascii="Times New Roman" w:hAnsi="Times New Roman" w:cs="Times New Roman"/>
          <w:i/>
          <w:sz w:val="28"/>
          <w:szCs w:val="28"/>
        </w:rPr>
        <w:t>.1.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7. 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Расчет отношения среднегодового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>индекса-дефлятора за отчетный год к среднегодовому значению предыдущего года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Отношение среднегодового индекса-дефлятора на строительно-монтажные работы отчетного года к среднегодовому значению индекса предыдущего года определяется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F718E1" w:rsidTr="00867CBD">
        <w:trPr>
          <w:jc w:val="center"/>
        </w:trPr>
        <w:tc>
          <w:tcPr>
            <w:tcW w:w="8046" w:type="dxa"/>
            <w:hideMark/>
          </w:tcPr>
          <w:p w:rsidR="00F718E1" w:rsidRPr="00F718E1" w:rsidRDefault="000A4D34" w:rsidP="00867CB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</m:acc>
            </m:oMath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(n)/(n-1) </w:t>
            </w:r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</m:acc>
            </m:oMath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(n) /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I</m:t>
                  </m:r>
                </m:e>
              </m:acc>
            </m:oMath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(n-1)</w:t>
            </w:r>
          </w:p>
        </w:tc>
        <w:tc>
          <w:tcPr>
            <w:tcW w:w="1240" w:type="dxa"/>
            <w:hideMark/>
          </w:tcPr>
          <w:p w:rsidR="00F718E1" w:rsidRPr="00F718E1" w:rsidRDefault="00F718E1" w:rsidP="00867CB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4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где: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)/(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-1)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отношение среднегодового индекса-дефлятора за отчетный </w:t>
      </w:r>
      <w:r w:rsidR="00D83D94"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год к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среднегодовому значению индекса предыдущего года; </w:t>
      </w:r>
      <w:r w:rsidRPr="00F718E1">
        <w:rPr>
          <w:rFonts w:ascii="Times New Roman" w:eastAsia="Times New Roman" w:hAnsi="Times New Roman" w:cs="Times New Roman"/>
          <w:position w:val="-14"/>
          <w:sz w:val="28"/>
          <w:szCs w:val="28"/>
          <w:lang w:eastAsia="ko-KR"/>
        </w:rPr>
        <w:tab/>
      </w:r>
    </w:p>
    <w:p w:rsidR="00F718E1" w:rsidRPr="00F718E1" w:rsidRDefault="00F718E1" w:rsidP="00F718E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position w:val="-14"/>
          <w:sz w:val="28"/>
          <w:szCs w:val="28"/>
          <w:lang w:eastAsia="ko-KR"/>
        </w:rPr>
        <w:t xml:space="preserve">       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)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-1)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– среднегодовые индексы цен за отчетный и предыдущий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годы.</w:t>
      </w:r>
    </w:p>
    <w:p w:rsidR="00F718E1" w:rsidRPr="00F718E1" w:rsidRDefault="00F718E1" w:rsidP="00F718E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нашем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примере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ko-KR"/>
        </w:rPr>
        <w:t>отношение среднегодовых индексов цен равно:</w:t>
      </w:r>
    </w:p>
    <w:p w:rsidR="00F718E1" w:rsidRPr="00F718E1" w:rsidRDefault="000A4D34" w:rsidP="00F71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</m:acc>
      </m:oMath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)/(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-1)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= 1,1000/1,0423 = 1,0553.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 xml:space="preserve">Полученное </w:t>
      </w:r>
      <w:r w:rsidRPr="00F718E1">
        <w:rPr>
          <w:rFonts w:ascii="Times New Roman" w:hAnsi="Times New Roman"/>
          <w:iCs/>
          <w:sz w:val="28"/>
          <w:szCs w:val="28"/>
          <w:lang w:eastAsia="ru-RU"/>
        </w:rPr>
        <w:t xml:space="preserve">отношение </w:t>
      </w:r>
      <w:r w:rsidRPr="00F718E1">
        <w:rPr>
          <w:rFonts w:ascii="Times New Roman" w:hAnsi="Times New Roman"/>
          <w:sz w:val="28"/>
          <w:szCs w:val="28"/>
          <w:lang w:eastAsia="ru-RU"/>
        </w:rPr>
        <w:t>индексов используется для пересчета месячных объемов работ, выполненных по виду деятельности «Строительство» за отчетный год, исчисленных в среднегодовых ценах отчетного года, в среднегодовые цены предыдущего года.</w:t>
      </w:r>
    </w:p>
    <w:p w:rsidR="00F718E1" w:rsidRPr="00F718E1" w:rsidRDefault="00F718E1" w:rsidP="00F718E1">
      <w:pPr>
        <w:rPr>
          <w:rFonts w:ascii="Times New Roman" w:hAnsi="Times New Roman"/>
          <w:i/>
          <w:sz w:val="28"/>
          <w:szCs w:val="28"/>
          <w:highlight w:val="yellow"/>
          <w:lang w:eastAsia="ko-KR"/>
        </w:rPr>
      </w:pPr>
      <w:r w:rsidRPr="00F718E1">
        <w:rPr>
          <w:rFonts w:ascii="Times New Roman" w:hAnsi="Times New Roman"/>
          <w:i/>
          <w:sz w:val="28"/>
          <w:szCs w:val="28"/>
          <w:highlight w:val="yellow"/>
          <w:lang w:eastAsia="ko-KR"/>
        </w:rPr>
        <w:br w:type="page"/>
      </w: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3.3</w:t>
      </w:r>
      <w:r w:rsidR="00F718E1" w:rsidRPr="009A58CA">
        <w:rPr>
          <w:rFonts w:ascii="Times New Roman" w:hAnsi="Times New Roman" w:cs="Times New Roman"/>
          <w:i/>
          <w:sz w:val="28"/>
          <w:szCs w:val="28"/>
        </w:rPr>
        <w:t>.</w:t>
      </w:r>
      <w:r w:rsidR="00F718E1" w:rsidRPr="00F718E1">
        <w:rPr>
          <w:rFonts w:ascii="Times New Roman" w:hAnsi="Times New Roman" w:cs="Times New Roman"/>
          <w:i/>
          <w:sz w:val="28"/>
          <w:szCs w:val="28"/>
        </w:rPr>
        <w:t>1.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>8. Пересчет объемов работ, выполненных по виду деятельности</w:t>
      </w:r>
      <w:r w:rsidR="00B5770C">
        <w:rPr>
          <w:rFonts w:ascii="Times New Roman" w:hAnsi="Times New Roman"/>
          <w:i/>
          <w:sz w:val="28"/>
          <w:szCs w:val="28"/>
          <w:lang w:eastAsia="ko-KR"/>
        </w:rPr>
        <w:br/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 «Строительство», в сопоставимые цены</w:t>
      </w:r>
    </w:p>
    <w:p w:rsidR="00E009F5" w:rsidRPr="00F718E1" w:rsidRDefault="00E009F5" w:rsidP="00E009F5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Пересчет объема работ, выполненных по виду деятельности «Строительство», за месяцы отчетного года в среднегодовые цены с начала отчетного года осуществляется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E009F5" w:rsidRPr="00F718E1" w:rsidTr="00232DAB">
        <w:trPr>
          <w:trHeight w:val="360"/>
          <w:jc w:val="center"/>
        </w:trPr>
        <w:tc>
          <w:tcPr>
            <w:tcW w:w="8046" w:type="dxa"/>
            <w:hideMark/>
          </w:tcPr>
          <w:p w:rsidR="00E009F5" w:rsidRPr="00F718E1" w:rsidRDefault="00E009F5" w:rsidP="005E7F09">
            <w:pPr>
              <w:spacing w:before="120" w:after="0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= V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т 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/</w:t>
            </w:r>
            <w:r w:rsidRPr="00F718E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</m:e>
              </m:acc>
            </m:oMath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240" w:type="dxa"/>
            <w:hideMark/>
          </w:tcPr>
          <w:p w:rsidR="00E009F5" w:rsidRPr="00F718E1" w:rsidRDefault="00E009F5" w:rsidP="005E7F09">
            <w:pPr>
              <w:spacing w:before="120" w:after="0" w:line="36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(3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E009F5" w:rsidRPr="00F718E1" w:rsidRDefault="00E009F5" w:rsidP="00E009F5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V</w:t>
      </w:r>
      <w:proofErr w:type="gramEnd"/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собственными силами по виду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  <w:t xml:space="preserve">деятельности «Строительство» за отчетный месяц в среднегодовых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  <w:t xml:space="preserve">ценах отчетного года; </w:t>
      </w:r>
    </w:p>
    <w:p w:rsidR="00E009F5" w:rsidRPr="00F718E1" w:rsidRDefault="00E009F5" w:rsidP="00E009F5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т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собственными силами по виду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  <w:t>деятельности «Строительство» за отчетный месяц в текущих ценах;</w:t>
      </w:r>
    </w:p>
    <w:p w:rsidR="00E009F5" w:rsidRPr="00F718E1" w:rsidRDefault="00E009F5" w:rsidP="00E009F5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Ĩ –индекс-дефлятор за отчетный месяц к среднегодовому значению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  <w:t xml:space="preserve">отчетного года (формула </w:t>
      </w:r>
      <w:r>
        <w:rPr>
          <w:rFonts w:ascii="Times New Roman" w:hAnsi="Times New Roman"/>
          <w:sz w:val="28"/>
          <w:szCs w:val="28"/>
          <w:lang w:eastAsia="ko-KR"/>
        </w:rPr>
        <w:t>30</w:t>
      </w:r>
      <w:r w:rsidRPr="00F718E1">
        <w:rPr>
          <w:rFonts w:ascii="Times New Roman" w:hAnsi="Times New Roman"/>
          <w:sz w:val="28"/>
          <w:szCs w:val="28"/>
          <w:lang w:eastAsia="ko-KR"/>
        </w:rPr>
        <w:t>).</w:t>
      </w:r>
    </w:p>
    <w:p w:rsidR="00E009F5" w:rsidRPr="00F718E1" w:rsidRDefault="00E009F5" w:rsidP="00E009F5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>Объем работ, выполненных собственными силами по виду деятельности «Строительство», за отчетный и предыдущий годы в среднегодовых ценах формируется как сумма помесячных данных, рассчитанных в среднегодовых ценах соответствующего года.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</w:rPr>
        <w:t xml:space="preserve">При таком подходе может возникнуть расхождение между объемом работ за год в текущих ценах и суммой его помесячных данных, исчисленных в среднегодовых ценах (проблема </w:t>
      </w:r>
      <w:proofErr w:type="spellStart"/>
      <w:r w:rsidRPr="00F718E1">
        <w:rPr>
          <w:rFonts w:ascii="Times New Roman" w:hAnsi="Times New Roman"/>
          <w:sz w:val="28"/>
          <w:szCs w:val="28"/>
        </w:rPr>
        <w:t>неаддитивности</w:t>
      </w:r>
      <w:proofErr w:type="spellEnd"/>
      <w:r w:rsidRPr="00F718E1">
        <w:rPr>
          <w:rFonts w:ascii="Times New Roman" w:hAnsi="Times New Roman"/>
          <w:sz w:val="28"/>
          <w:szCs w:val="28"/>
        </w:rPr>
        <w:t>). Согласование месячных и годовых показателей осуществляется посредством корректировки значений помесячных данных.</w:t>
      </w:r>
    </w:p>
    <w:p w:rsidR="00E009F5" w:rsidRDefault="00E009F5" w:rsidP="00E009F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Коэффициент корректировки (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F718E1">
        <w:rPr>
          <w:rFonts w:ascii="Times New Roman" w:hAnsi="Times New Roman"/>
          <w:sz w:val="28"/>
          <w:szCs w:val="28"/>
          <w:lang w:eastAsia="ko-KR"/>
        </w:rPr>
        <w:t>) рассчитывается как отношение годового объема работ, выполненных собственными силами по виду деятельности «Строительство», в текущих ценах к сумме месячных данных в среднегодовых ценах: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5E7F09" w:rsidRPr="00F718E1" w:rsidTr="005E7F09">
        <w:trPr>
          <w:trHeight w:val="360"/>
          <w:jc w:val="center"/>
        </w:trPr>
        <w:tc>
          <w:tcPr>
            <w:tcW w:w="8046" w:type="dxa"/>
            <w:hideMark/>
          </w:tcPr>
          <w:p w:rsidR="005E7F09" w:rsidRPr="00F23318" w:rsidRDefault="005E7F09" w:rsidP="005E7F09">
            <w:pPr>
              <w:spacing w:before="120" w:after="0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 xml:space="preserve">k 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=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 xml:space="preserve"> ∑ V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ko-KR"/>
              </w:rPr>
              <w:t>т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 xml:space="preserve"> (1+…+12)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/ ∑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V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c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 xml:space="preserve"> (1+…+12</w:t>
            </w:r>
            <w:r w:rsidR="00F233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ko-KR"/>
              </w:rPr>
              <w:t>)</w:t>
            </w:r>
          </w:p>
        </w:tc>
        <w:tc>
          <w:tcPr>
            <w:tcW w:w="1240" w:type="dxa"/>
            <w:hideMark/>
          </w:tcPr>
          <w:p w:rsidR="005E7F09" w:rsidRPr="00F718E1" w:rsidRDefault="005E7F09" w:rsidP="005E7F09">
            <w:pPr>
              <w:spacing w:before="120" w:after="0" w:line="36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(3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E009F5" w:rsidRDefault="00E009F5" w:rsidP="00E009F5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Пересчет объема работ, выполненных собственными силами по виду деятельности «Строительство» за отчетный год в среднегодовые цены предыдущего года осуществляется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5E7F09" w:rsidRPr="00F718E1" w:rsidTr="00694A16">
        <w:trPr>
          <w:trHeight w:val="360"/>
          <w:jc w:val="center"/>
        </w:trPr>
        <w:tc>
          <w:tcPr>
            <w:tcW w:w="8046" w:type="dxa"/>
            <w:hideMark/>
          </w:tcPr>
          <w:p w:rsidR="005E7F09" w:rsidRPr="00F718E1" w:rsidRDefault="005E7F09" w:rsidP="00B442FB">
            <w:pPr>
              <w:spacing w:before="120" w:after="0" w:line="36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V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п 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= (</w:t>
            </w:r>
            <w:proofErr w:type="spellStart"/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V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c</w:t>
            </w:r>
            <w:proofErr w:type="spellEnd"/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sym w:font="Symbol" w:char="F0B4"/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k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)/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ko-KR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ko-K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ko-KR"/>
                    </w:rPr>
                    <m:t>I</m:t>
                  </m:r>
                </m:e>
              </m:acc>
            </m:oMath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(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)/(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5E7F09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ko-KR"/>
              </w:rPr>
              <w:t>-1)</w:t>
            </w:r>
          </w:p>
        </w:tc>
        <w:tc>
          <w:tcPr>
            <w:tcW w:w="1240" w:type="dxa"/>
            <w:hideMark/>
          </w:tcPr>
          <w:p w:rsidR="005E7F09" w:rsidRPr="00F718E1" w:rsidRDefault="005E7F09" w:rsidP="005E7F09">
            <w:pPr>
              <w:spacing w:before="120" w:after="0" w:line="36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(3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5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E009F5" w:rsidRPr="00F718E1" w:rsidRDefault="00E009F5" w:rsidP="00E009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где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 xml:space="preserve"> :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по виду деятельности «Строительство» за отчетный год в среднегодовых ценах предыдущего года</w:t>
      </w:r>
      <w:r w:rsidR="00F23318">
        <w:rPr>
          <w:rFonts w:ascii="Times New Roman" w:hAnsi="Times New Roman"/>
          <w:sz w:val="28"/>
          <w:szCs w:val="28"/>
          <w:lang w:eastAsia="ko-KR"/>
        </w:rPr>
        <w:t>;</w:t>
      </w:r>
    </w:p>
    <w:p w:rsidR="00E009F5" w:rsidRPr="00F718E1" w:rsidRDefault="00E009F5" w:rsidP="00E009F5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proofErr w:type="spellStart"/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c</w:t>
      </w:r>
      <w:proofErr w:type="spellEnd"/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по виду деятельности «Строительство» в среднегодовых ценах текущего года</w:t>
      </w:r>
      <w:r w:rsidR="00F23318">
        <w:rPr>
          <w:rFonts w:ascii="Times New Roman" w:hAnsi="Times New Roman"/>
          <w:sz w:val="28"/>
          <w:szCs w:val="28"/>
          <w:lang w:eastAsia="ko-KR"/>
        </w:rPr>
        <w:t>;</w:t>
      </w:r>
    </w:p>
    <w:p w:rsidR="00F718E1" w:rsidRPr="002819BF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>)/(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-1) 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–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отношение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среднегодового индекса-дефлятора на строительно-монтажные работы отчетного года к среднегодовому значению индекса предыдущего года</w:t>
      </w:r>
      <w:r w:rsidR="002819BF">
        <w:rPr>
          <w:rFonts w:ascii="Times New Roman" w:hAnsi="Times New Roman"/>
          <w:sz w:val="28"/>
          <w:szCs w:val="28"/>
          <w:lang w:eastAsia="ko-KR"/>
        </w:rPr>
        <w:t>.</w:t>
      </w:r>
    </w:p>
    <w:p w:rsidR="00F718E1" w:rsidRPr="00F718E1" w:rsidRDefault="00F718E1" w:rsidP="00F718E1">
      <w:pPr>
        <w:tabs>
          <w:tab w:val="left" w:pos="3345"/>
          <w:tab w:val="right" w:pos="9637"/>
        </w:tabs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Таблица </w:t>
      </w:r>
      <w:r w:rsidR="00B5770C">
        <w:rPr>
          <w:rFonts w:ascii="Times New Roman" w:hAnsi="Times New Roman"/>
          <w:sz w:val="28"/>
          <w:szCs w:val="28"/>
          <w:lang w:eastAsia="ko-KR"/>
        </w:rPr>
        <w:t>9</w:t>
      </w:r>
    </w:p>
    <w:p w:rsidR="00F718E1" w:rsidRPr="00F718E1" w:rsidRDefault="00F718E1" w:rsidP="00F718E1">
      <w:pPr>
        <w:tabs>
          <w:tab w:val="left" w:pos="3345"/>
          <w:tab w:val="right" w:pos="9637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>Пример пересчета объема работ, выполненных</w:t>
      </w:r>
      <w:r w:rsidR="00B5770C">
        <w:rPr>
          <w:rFonts w:ascii="Times New Roman" w:hAnsi="Times New Roman"/>
          <w:b/>
          <w:sz w:val="28"/>
          <w:szCs w:val="28"/>
          <w:lang w:eastAsia="ko-KR"/>
        </w:rPr>
        <w:br/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 собственными силами по виду деятельности «Строительство»,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br/>
        <w:t>в сопоставимые цены</w:t>
      </w:r>
    </w:p>
    <w:p w:rsidR="00F718E1" w:rsidRPr="00F718E1" w:rsidRDefault="00F718E1" w:rsidP="00F718E1">
      <w:pPr>
        <w:tabs>
          <w:tab w:val="left" w:pos="3345"/>
          <w:tab w:val="right" w:pos="9637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ko-K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1161"/>
        <w:gridCol w:w="1161"/>
        <w:gridCol w:w="1161"/>
        <w:gridCol w:w="1251"/>
        <w:gridCol w:w="1071"/>
        <w:gridCol w:w="1161"/>
      </w:tblGrid>
      <w:tr w:rsidR="00F718E1" w:rsidRPr="00F718E1" w:rsidTr="00DD4615">
        <w:trPr>
          <w:cantSplit/>
          <w:tblHeader/>
        </w:trPr>
        <w:tc>
          <w:tcPr>
            <w:tcW w:w="23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</w:tc>
        <w:tc>
          <w:tcPr>
            <w:tcW w:w="47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Миллионов рублей</w:t>
            </w:r>
          </w:p>
        </w:tc>
        <w:tc>
          <w:tcPr>
            <w:tcW w:w="22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индексы-дефляторы</w:t>
            </w:r>
          </w:p>
        </w:tc>
      </w:tr>
      <w:tr w:rsidR="00F718E1" w:rsidRPr="00F718E1" w:rsidTr="00DD4615">
        <w:trPr>
          <w:cantSplit/>
          <w:trHeight w:val="336"/>
          <w:tblHeader/>
        </w:trPr>
        <w:tc>
          <w:tcPr>
            <w:tcW w:w="23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текущих  ценах (</w:t>
            </w:r>
            <w:proofErr w:type="gramStart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V</w:t>
            </w:r>
            <w:proofErr w:type="gramEnd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vertAlign w:val="subscript"/>
                <w:lang w:eastAsia="ko-KR"/>
              </w:rPr>
              <w:t>Т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среднегодовых ценах отчетного года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среднегодовых ценах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 предыдущего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года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(гр.3 / гр.6)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</w:t>
            </w:r>
            <w:proofErr w:type="gramStart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V</w:t>
            </w:r>
            <w:proofErr w:type="gramEnd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vertAlign w:val="subscript"/>
                <w:lang w:eastAsia="ko-KR"/>
              </w:rPr>
              <w:t>П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месяц к среднегодовому значению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отчетного года</w:t>
            </w:r>
            <w:proofErr w:type="gramStart"/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vertAlign w:val="superscript"/>
                <w:lang w:eastAsia="ru-RU"/>
              </w:rPr>
              <w:t>(Ĩ)</w:t>
            </w:r>
            <w:proofErr w:type="gram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среднем за год к среднегодовому значению предыдущего года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(ī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ko-KR"/>
              </w:rPr>
              <w:t>/(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</w:tr>
      <w:tr w:rsidR="00F718E1" w:rsidRPr="00205BF9" w:rsidTr="00DD4615">
        <w:trPr>
          <w:cantSplit/>
          <w:tblHeader/>
        </w:trPr>
        <w:tc>
          <w:tcPr>
            <w:tcW w:w="23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 этап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(гр.1 / гр.5)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(</w:t>
            </w:r>
            <w:proofErr w:type="spellStart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Vc</w:t>
            </w:r>
            <w:proofErr w:type="spellEnd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 xml:space="preserve">2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этап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br/>
              <w:t>(</w:t>
            </w:r>
            <w:proofErr w:type="spellStart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гр</w:t>
            </w:r>
            <w:proofErr w:type="spellEnd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 xml:space="preserve">.2 </w:t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×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 xml:space="preserve"> k)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br/>
              <w:t>(</w:t>
            </w:r>
            <w:proofErr w:type="spellStart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Vc</w:t>
            </w:r>
            <w:proofErr w:type="spellEnd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 xml:space="preserve"> * k)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</w:pPr>
          </w:p>
        </w:tc>
      </w:tr>
      <w:tr w:rsidR="00F718E1" w:rsidRPr="00F718E1" w:rsidTr="00DD4615">
        <w:trPr>
          <w:tblHeader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034252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034252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6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F718E1">
              <w:rPr>
                <w:rFonts w:ascii="Times New Roman" w:hAnsi="Times New Roman"/>
                <w:b/>
                <w:lang w:eastAsia="ko-KR"/>
              </w:rPr>
              <w:t>2012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238817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247956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249581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0,9631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257306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260130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261834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345660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358377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360725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0,9645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383161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395951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398545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0,9677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404869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413055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415762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534004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542577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546132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0,9842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505164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505638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508952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537511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528554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532018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1,0169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563810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548872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552468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1,0272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октябрь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593771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572656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576409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1,0369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ноябрь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553792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536351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539866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1,0325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декабрь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793891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764455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769464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1,0385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18E1">
              <w:rPr>
                <w:rFonts w:ascii="Times New Roman" w:hAnsi="Times New Roman" w:cs="Times New Roman"/>
                <w:b/>
                <w:lang w:eastAsia="ko-KR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E72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5711756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E72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5674572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E723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5711756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after="0" w:line="240" w:lineRule="auto"/>
              <w:jc w:val="right"/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F718E1">
              <w:rPr>
                <w:rFonts w:ascii="Times New Roman" w:hAnsi="Times New Roman"/>
                <w:b/>
                <w:lang w:eastAsia="ko-KR"/>
              </w:rPr>
              <w:t>2013 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258977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265343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266514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252545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0,9760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274813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275319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276534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262040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0,9982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367720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379126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380799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360840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0,9699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391312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402524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404300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383110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0,9721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436125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443171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445125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421795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0,9841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523457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527221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529547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501792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563280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566029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568526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538728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0,9951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545922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540745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543130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514664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1,0096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576792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562436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564917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535308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октябрь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599712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582398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584967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554307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1,0297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ноябрь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576050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564500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566990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537273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  <w:lang w:eastAsia="ko-KR"/>
              </w:rPr>
              <w:t>декабрь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803047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782406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785858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744669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1,0264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1,0553</w:t>
            </w:r>
          </w:p>
        </w:tc>
      </w:tr>
      <w:tr w:rsidR="00F718E1" w:rsidRPr="00F718E1" w:rsidTr="00DD4615"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  <w:lang w:eastAsia="ko-KR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5917206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718E1" w:rsidRPr="00F718E1" w:rsidRDefault="00F718E1" w:rsidP="00E723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5891312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5 917 206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18E1">
              <w:rPr>
                <w:rFonts w:ascii="Times New Roman" w:hAnsi="Times New Roman" w:cs="Times New Roman"/>
                <w:b/>
                <w:bCs/>
              </w:rPr>
              <w:t>5 607 072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18E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2012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= 5711756/5674572 = 1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>,0066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>,</w:t>
      </w:r>
    </w:p>
    <w:p w:rsidR="00F718E1" w:rsidRPr="00F718E1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 xml:space="preserve">2013 </w:t>
      </w:r>
      <w:r w:rsidRPr="00F718E1">
        <w:rPr>
          <w:rFonts w:ascii="Times New Roman" w:hAnsi="Times New Roman"/>
          <w:sz w:val="28"/>
          <w:szCs w:val="28"/>
          <w:lang w:eastAsia="ko-KR"/>
        </w:rPr>
        <w:t>= 5917206/5891312 = 1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>,0044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>.</w:t>
      </w: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3.3</w:t>
      </w:r>
      <w:r w:rsidR="00F718E1" w:rsidRPr="009A58CA">
        <w:rPr>
          <w:rFonts w:ascii="Times New Roman" w:hAnsi="Times New Roman" w:cs="Times New Roman"/>
          <w:i/>
          <w:sz w:val="28"/>
          <w:szCs w:val="28"/>
        </w:rPr>
        <w:t>.</w:t>
      </w:r>
      <w:r w:rsidR="00F718E1" w:rsidRPr="00F718E1">
        <w:rPr>
          <w:rFonts w:ascii="Times New Roman" w:hAnsi="Times New Roman" w:cs="Times New Roman"/>
          <w:i/>
          <w:sz w:val="28"/>
          <w:szCs w:val="28"/>
        </w:rPr>
        <w:t>1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.9. Расчет индексов физического объема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>работ по виду деятельности «Строительство»</w:t>
      </w:r>
    </w:p>
    <w:p w:rsidR="00F718E1" w:rsidRPr="00F718E1" w:rsidRDefault="00F718E1" w:rsidP="00F7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8E1" w:rsidRPr="00F718E1" w:rsidRDefault="00F718E1" w:rsidP="00B577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индекса физического объема работ, выполненных собственными силами по виду деятельности «Строительство», за отчетный период (месяц, квартал) к предыдущему периоду (месяцу, кварталу) производятся путем деления соответствующих объемов работ в среднегодовых ценах предыдущего года, выполненных в отчетном периоде на объем работ за соответствующий период предыдущего года, приведенного в среднегодовых ценах предыдущего года.</w:t>
      </w:r>
      <w:proofErr w:type="gramEnd"/>
    </w:p>
    <w:p w:rsidR="00F718E1" w:rsidRPr="00F718E1" w:rsidRDefault="00F718E1" w:rsidP="00B577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F718E1" w:rsidTr="00694A16">
        <w:trPr>
          <w:trHeight w:val="360"/>
          <w:jc w:val="center"/>
        </w:trPr>
        <w:tc>
          <w:tcPr>
            <w:tcW w:w="8046" w:type="dxa"/>
          </w:tcPr>
          <w:p w:rsidR="00F718E1" w:rsidRPr="00F718E1" w:rsidRDefault="00F718E1" w:rsidP="00694A16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eastAsia="ru-RU"/>
              </w:rPr>
              <w:t>фо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vertAlign w:val="subscript"/>
                <w:lang w:val="en-US" w:eastAsia="ru-RU"/>
              </w:rPr>
              <w:t xml:space="preserve">t/(t-1) 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= Vtp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vertAlign w:val="subscript"/>
                <w:lang w:val="en-US" w:eastAsia="ru-RU"/>
              </w:rPr>
              <w:t xml:space="preserve">0 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/ V(t-1)p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vertAlign w:val="subscript"/>
                <w:lang w:val="en-US" w:eastAsia="ru-RU"/>
              </w:rPr>
              <w:t xml:space="preserve">0 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×100,</w:t>
            </w:r>
          </w:p>
        </w:tc>
        <w:tc>
          <w:tcPr>
            <w:tcW w:w="1240" w:type="dxa"/>
            <w:vAlign w:val="center"/>
          </w:tcPr>
          <w:p w:rsidR="00F718E1" w:rsidRPr="00F718E1" w:rsidRDefault="00F718E1" w:rsidP="00694A16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где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proofErr w:type="spellStart"/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фо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/(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физического объема работ, выполненных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собственными силами по виду деятельности «Строительство», в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процентах к предыдущему периоду;</w:t>
      </w:r>
    </w:p>
    <w:p w:rsidR="00F718E1" w:rsidRPr="00F718E1" w:rsidRDefault="00F718E1" w:rsidP="00F71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Vtp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 xml:space="preserve">0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– объем работ, выполненных в отчетном периоде (месяце,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квартале) по виду деятельности «Строительство» в среднегодовых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ценах предыдущего года;</w:t>
      </w:r>
    </w:p>
    <w:p w:rsidR="00F718E1" w:rsidRPr="00F718E1" w:rsidRDefault="00F718E1" w:rsidP="00F71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(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-1)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p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 xml:space="preserve">0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– объем работ, выполненных в предыдущем периоде (месяце,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 xml:space="preserve">квартале) по виду деятельности «Строительство» в среднегодовых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  <w:t>ценах предыдущего года;</w:t>
      </w:r>
    </w:p>
    <w:p w:rsidR="00F718E1" w:rsidRPr="00F718E1" w:rsidRDefault="00F718E1" w:rsidP="00F718E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отчетный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период;</w:t>
      </w:r>
    </w:p>
    <w:p w:rsidR="00F718E1" w:rsidRPr="00F718E1" w:rsidRDefault="00F718E1" w:rsidP="00F7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-1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предыдущий период.</w:t>
      </w:r>
    </w:p>
    <w:p w:rsidR="00F718E1" w:rsidRPr="00F718E1" w:rsidRDefault="00F718E1" w:rsidP="00B5770C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ko-KR"/>
        </w:rPr>
      </w:pP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физического объема работ, выполненных собственными силами по виду деятельности «Строительство», за отчетный период (месяц, квартал) к соответствующему периоду (месяцу, кварталу) предыдущего года, определяется путем деления объема работ, выполненных по виду деятельности «Строительство» за отчетный период, пересчитанного в среднегодовые цены предыдущего года, на объем выполненных работ за соответствующий период предыдущего года в среднегодовых ценах предыдущего года.</w:t>
      </w:r>
      <w:proofErr w:type="gramEnd"/>
    </w:p>
    <w:p w:rsidR="00F718E1" w:rsidRPr="00F718E1" w:rsidRDefault="00F718E1" w:rsidP="00B5770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осуществляется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F718E1" w:rsidTr="009462A2">
        <w:trPr>
          <w:trHeight w:val="360"/>
          <w:jc w:val="center"/>
        </w:trPr>
        <w:tc>
          <w:tcPr>
            <w:tcW w:w="8046" w:type="dxa"/>
            <w:hideMark/>
          </w:tcPr>
          <w:p w:rsidR="00F718E1" w:rsidRPr="00F718E1" w:rsidRDefault="00F718E1" w:rsidP="00694A16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I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eastAsia="ru-RU"/>
              </w:rPr>
              <w:t>фо</w:t>
            </w:r>
            <w:proofErr w:type="spellEnd"/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vertAlign w:val="subscript"/>
                <w:lang w:val="en-US" w:eastAsia="ru-RU"/>
              </w:rPr>
              <w:t xml:space="preserve">n/(n-1) 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= Vnp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vertAlign w:val="subscript"/>
                <w:lang w:val="en-US" w:eastAsia="ru-RU"/>
              </w:rPr>
              <w:t xml:space="preserve">0 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/ V(n-1)p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vertAlign w:val="subscript"/>
                <w:lang w:val="en-US" w:eastAsia="ru-RU"/>
              </w:rPr>
              <w:t xml:space="preserve">0 </w:t>
            </w:r>
            <w:r w:rsidRPr="00F718E1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 w:eastAsia="ru-RU"/>
              </w:rPr>
              <w:t>×100,</w:t>
            </w:r>
          </w:p>
        </w:tc>
        <w:tc>
          <w:tcPr>
            <w:tcW w:w="1240" w:type="dxa"/>
            <w:vAlign w:val="center"/>
            <w:hideMark/>
          </w:tcPr>
          <w:p w:rsidR="00F718E1" w:rsidRPr="00F718E1" w:rsidRDefault="00F718E1" w:rsidP="00694A16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8850E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где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proofErr w:type="spellStart"/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фо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/(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 xml:space="preserve">-1)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индекс физического объема работ, выполненных собственными силами по виду деятельности «Строительство», в процентах к соответствующему периоду предыдущего года;</w:t>
      </w:r>
    </w:p>
    <w:p w:rsidR="00F718E1" w:rsidRPr="00F718E1" w:rsidRDefault="008850E6" w:rsidP="008850E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ab/>
      </w:r>
      <w:proofErr w:type="spellStart"/>
      <w:r w:rsidR="00F718E1"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Vnp</w:t>
      </w:r>
      <w:proofErr w:type="spellEnd"/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 xml:space="preserve">0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– объем работ, выполненных по виду деятельности «Строительство» за отчетный период в среднегодовых ценах предыдущего года;</w:t>
      </w:r>
    </w:p>
    <w:p w:rsidR="00F718E1" w:rsidRPr="00F718E1" w:rsidRDefault="008850E6" w:rsidP="008850E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gramStart"/>
      <w:r w:rsidR="00F718E1"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(</w:t>
      </w:r>
      <w:proofErr w:type="gramEnd"/>
      <w:r w:rsidR="00F718E1"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-1)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p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 xml:space="preserve">0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– объем работ, выполненных по виду деятельности «Строительство» за соответствующий период предыдущего года в среднегодовых ценах;</w:t>
      </w:r>
    </w:p>
    <w:p w:rsidR="00F718E1" w:rsidRPr="00F718E1" w:rsidRDefault="00F718E1" w:rsidP="008850E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отчетный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период;</w:t>
      </w:r>
    </w:p>
    <w:p w:rsidR="00F718E1" w:rsidRPr="00F718E1" w:rsidRDefault="00F718E1" w:rsidP="008850E6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n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-1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– соответствующий период прошлого года.</w:t>
      </w:r>
    </w:p>
    <w:p w:rsidR="00F718E1" w:rsidRPr="00F718E1" w:rsidRDefault="00F718E1" w:rsidP="00F718E1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Таблица</w:t>
      </w:r>
      <w:r w:rsidR="008850E6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ko-KR"/>
        </w:rPr>
        <w:t>1</w:t>
      </w:r>
      <w:r w:rsidR="008850E6">
        <w:rPr>
          <w:rFonts w:ascii="Times New Roman" w:hAnsi="Times New Roman"/>
          <w:sz w:val="28"/>
          <w:szCs w:val="28"/>
          <w:lang w:eastAsia="ko-KR"/>
        </w:rPr>
        <w:t>0</w:t>
      </w:r>
    </w:p>
    <w:p w:rsidR="00F718E1" w:rsidRDefault="00F718E1" w:rsidP="00F7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>Пример расчета индексов физического объема работ,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br/>
        <w:t>выполненных собственными силами по виду деятельности «Строительство», за периоды 2013 года</w:t>
      </w:r>
    </w:p>
    <w:p w:rsidR="008850E6" w:rsidRPr="00F718E1" w:rsidRDefault="008850E6" w:rsidP="00F7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tbl>
      <w:tblPr>
        <w:tblW w:w="933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701"/>
        <w:gridCol w:w="2235"/>
      </w:tblGrid>
      <w:tr w:rsidR="00F718E1" w:rsidRPr="00F718E1" w:rsidTr="00AD019C">
        <w:trPr>
          <w:trHeight w:val="767"/>
          <w:tblHeader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Миллионов рублей, в среднегодовых ценах 2012 г.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Индексы физического объема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к предыдущему периоду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Индексы физического объема 2013 г.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соответствующему периоду 2012 г.</w:t>
            </w:r>
          </w:p>
        </w:tc>
      </w:tr>
      <w:tr w:rsidR="00F718E1" w:rsidRPr="00F718E1" w:rsidTr="00AD019C">
        <w:trPr>
          <w:trHeight w:val="330"/>
          <w:tblHeader/>
        </w:trPr>
        <w:tc>
          <w:tcPr>
            <w:tcW w:w="2283" w:type="dxa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701" w:type="dxa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(гр.2 / гр.1</w:t>
            </w:r>
            <w:r w:rsidRPr="00F718E1">
              <w:rPr>
                <w:rFonts w:ascii="Symbol" w:eastAsia="Times New Roman" w:hAnsi="Symbol" w:cs="Times New Roman"/>
                <w:i/>
                <w:iCs/>
                <w:sz w:val="20"/>
                <w:szCs w:val="20"/>
                <w:lang w:eastAsia="ru-RU"/>
              </w:rPr>
              <w:t></w:t>
            </w: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100)</w:t>
            </w:r>
          </w:p>
        </w:tc>
      </w:tr>
      <w:tr w:rsidR="00F718E1" w:rsidRPr="00F718E1" w:rsidTr="00AD019C">
        <w:trPr>
          <w:trHeight w:val="190"/>
          <w:tblHeader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249581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252545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261834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262040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360725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360840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398545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383110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415762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421795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546132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501792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508952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538728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532018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514664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552468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535308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576409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554307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539866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537273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769464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744669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138,6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872141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875426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1360439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1306698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1593438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1588700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1885739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1836249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115,6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160" w:lineRule="exac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январь-февраль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511416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514585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январь-март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872141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875426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январь-апрель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1270686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1258535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январь-май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1686448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1680331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январь-июнь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2232580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2182123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F718E1" w:rsidRPr="00F718E1" w:rsidTr="00AD019C">
        <w:trPr>
          <w:trHeight w:val="330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2741531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2720851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F718E1" w:rsidRPr="00F718E1" w:rsidTr="00AD019C">
        <w:trPr>
          <w:trHeight w:val="330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январь-август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3273549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3235515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январь-сентябрь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3826017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3770823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январь-октябрь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4402426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4325130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январь-ноябрь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4942291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4862403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5711756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E72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5607072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</w:tbl>
    <w:p w:rsidR="008850E6" w:rsidRDefault="008850E6" w:rsidP="00F718E1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F718E1" w:rsidRPr="002D1D00" w:rsidRDefault="00BD3694" w:rsidP="002D1D00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sz w:val="28"/>
          <w:szCs w:val="28"/>
          <w:lang w:eastAsia="ko-KR"/>
        </w:rPr>
        <w:t>.2.</w:t>
      </w:r>
      <w:r w:rsidR="00F718E1" w:rsidRPr="002D1D00">
        <w:rPr>
          <w:rFonts w:ascii="Times New Roman" w:hAnsi="Times New Roman"/>
          <w:sz w:val="28"/>
          <w:szCs w:val="28"/>
          <w:lang w:eastAsia="ko-KR"/>
        </w:rPr>
        <w:t xml:space="preserve"> Расчет индексов-дефляторов объема работ,</w:t>
      </w:r>
      <w:r w:rsidR="002D1D00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718E1" w:rsidRPr="002D1D00">
        <w:rPr>
          <w:rFonts w:ascii="Times New Roman" w:hAnsi="Times New Roman"/>
          <w:sz w:val="28"/>
          <w:szCs w:val="28"/>
          <w:lang w:eastAsia="ko-KR"/>
        </w:rPr>
        <w:t>выполненных</w:t>
      </w:r>
      <w:r w:rsidR="002D1D00">
        <w:rPr>
          <w:rFonts w:ascii="Times New Roman" w:hAnsi="Times New Roman"/>
          <w:sz w:val="28"/>
          <w:szCs w:val="28"/>
          <w:lang w:eastAsia="ko-KR"/>
        </w:rPr>
        <w:br/>
      </w:r>
      <w:r w:rsidR="00F718E1" w:rsidRPr="002D1D00">
        <w:rPr>
          <w:rFonts w:ascii="Times New Roman" w:hAnsi="Times New Roman"/>
          <w:sz w:val="28"/>
          <w:szCs w:val="28"/>
          <w:lang w:eastAsia="ko-KR"/>
        </w:rPr>
        <w:t xml:space="preserve"> по виду деятельности «</w:t>
      </w:r>
      <w:r w:rsidR="002D1D00">
        <w:rPr>
          <w:rFonts w:ascii="Times New Roman" w:hAnsi="Times New Roman"/>
          <w:sz w:val="28"/>
          <w:szCs w:val="28"/>
          <w:lang w:eastAsia="ko-KR"/>
        </w:rPr>
        <w:t>С</w:t>
      </w:r>
      <w:r w:rsidR="00F718E1" w:rsidRPr="002D1D00">
        <w:rPr>
          <w:rFonts w:ascii="Times New Roman" w:hAnsi="Times New Roman"/>
          <w:sz w:val="28"/>
          <w:szCs w:val="28"/>
          <w:lang w:eastAsia="ko-KR"/>
        </w:rPr>
        <w:t>троительство»,</w:t>
      </w:r>
      <w:r w:rsidR="002D1D00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718E1" w:rsidRPr="002D1D00">
        <w:rPr>
          <w:rFonts w:ascii="Times New Roman" w:hAnsi="Times New Roman"/>
          <w:sz w:val="28"/>
          <w:szCs w:val="28"/>
          <w:lang w:eastAsia="ko-KR"/>
        </w:rPr>
        <w:t xml:space="preserve">в среднем </w:t>
      </w:r>
      <w:r w:rsidR="002D1D00">
        <w:rPr>
          <w:rFonts w:ascii="Times New Roman" w:hAnsi="Times New Roman"/>
          <w:sz w:val="28"/>
          <w:szCs w:val="28"/>
          <w:lang w:eastAsia="ko-KR"/>
        </w:rPr>
        <w:br/>
      </w:r>
      <w:r w:rsidR="00F718E1" w:rsidRPr="002D1D00">
        <w:rPr>
          <w:rFonts w:ascii="Times New Roman" w:hAnsi="Times New Roman"/>
          <w:sz w:val="28"/>
          <w:szCs w:val="28"/>
          <w:lang w:eastAsia="ko-KR"/>
        </w:rPr>
        <w:t>за период с начала отчетного года</w:t>
      </w: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i/>
          <w:sz w:val="28"/>
          <w:szCs w:val="28"/>
          <w:lang w:eastAsia="ko-KR"/>
        </w:rPr>
        <w:t>.2</w:t>
      </w:r>
      <w:r w:rsidR="00F718E1" w:rsidRPr="009A58CA">
        <w:rPr>
          <w:rFonts w:ascii="Times New Roman" w:hAnsi="Times New Roman"/>
          <w:i/>
          <w:sz w:val="28"/>
          <w:szCs w:val="28"/>
          <w:lang w:eastAsia="ru-RU"/>
        </w:rPr>
        <w:t>.1.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 Расчет индексов цен в среднем за период с начала отчетного года</w:t>
      </w:r>
    </w:p>
    <w:p w:rsidR="00F718E1" w:rsidRPr="00F718E1" w:rsidRDefault="00F718E1" w:rsidP="002D1D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718E1">
        <w:rPr>
          <w:rFonts w:ascii="Times New Roman" w:hAnsi="Times New Roman"/>
          <w:sz w:val="28"/>
          <w:szCs w:val="28"/>
          <w:lang w:eastAsia="ru-RU"/>
        </w:rPr>
        <w:t xml:space="preserve">Исходной информацией </w:t>
      </w:r>
      <w:r w:rsidRPr="00F718E1">
        <w:rPr>
          <w:rFonts w:ascii="Times New Roman" w:hAnsi="Times New Roman"/>
          <w:sz w:val="28"/>
          <w:szCs w:val="28"/>
        </w:rPr>
        <w:t xml:space="preserve">для формирования средних индексов цен за период с начала отчетного года являются </w:t>
      </w:r>
      <w:r w:rsidRPr="00F718E1">
        <w:rPr>
          <w:rFonts w:ascii="Times New Roman" w:hAnsi="Times New Roman"/>
          <w:sz w:val="28"/>
          <w:szCs w:val="28"/>
          <w:lang w:eastAsia="ru-RU"/>
        </w:rPr>
        <w:t xml:space="preserve">индексы цен отчетного месяца к предыдущему  месяцу за отчетный и предыдущий годы (приведены в таблице </w:t>
      </w:r>
      <w:r w:rsidR="002D1D00">
        <w:rPr>
          <w:rFonts w:ascii="Times New Roman" w:hAnsi="Times New Roman"/>
          <w:sz w:val="28"/>
          <w:szCs w:val="28"/>
          <w:lang w:eastAsia="ru-RU"/>
        </w:rPr>
        <w:t>5</w:t>
      </w:r>
      <w:r w:rsidRPr="00F718E1">
        <w:rPr>
          <w:rFonts w:ascii="Times New Roman" w:hAnsi="Times New Roman"/>
          <w:sz w:val="28"/>
          <w:szCs w:val="28"/>
          <w:lang w:eastAsia="ru-RU"/>
        </w:rPr>
        <w:t xml:space="preserve">). </w:t>
      </w:r>
      <w:proofErr w:type="gramEnd"/>
    </w:p>
    <w:p w:rsidR="00F718E1" w:rsidRPr="00F718E1" w:rsidRDefault="00F718E1" w:rsidP="002D1D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>Индексы цен за период с начала отчетного года (январь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718E1">
        <w:rPr>
          <w:rFonts w:ascii="Times New Roman" w:hAnsi="Times New Roman"/>
          <w:sz w:val="28"/>
          <w:szCs w:val="28"/>
          <w:lang w:eastAsia="ru-RU"/>
        </w:rPr>
        <w:t>февраль, январь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718E1">
        <w:rPr>
          <w:rFonts w:ascii="Times New Roman" w:hAnsi="Times New Roman"/>
          <w:sz w:val="28"/>
          <w:szCs w:val="28"/>
          <w:lang w:eastAsia="ru-RU"/>
        </w:rPr>
        <w:t>март, …, январь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718E1">
        <w:rPr>
          <w:rFonts w:ascii="Times New Roman" w:hAnsi="Times New Roman"/>
          <w:sz w:val="28"/>
          <w:szCs w:val="28"/>
          <w:lang w:eastAsia="ru-RU"/>
        </w:rPr>
        <w:t>ноябрь) рассчитываются как среднее арифметическое индексов цен за месяцы, истекшие с начала отчетного года, исчисленные к декабрю года, принятого за базу.</w:t>
      </w:r>
    </w:p>
    <w:p w:rsidR="00F718E1" w:rsidRPr="00C14088" w:rsidRDefault="00F718E1" w:rsidP="002D1D0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088">
        <w:rPr>
          <w:rFonts w:ascii="Times New Roman" w:hAnsi="Times New Roman"/>
          <w:sz w:val="28"/>
          <w:szCs w:val="28"/>
          <w:lang w:eastAsia="ru-RU"/>
        </w:rPr>
        <w:t xml:space="preserve">Расчет </w:t>
      </w:r>
      <w:r w:rsidRPr="00C14088">
        <w:rPr>
          <w:rFonts w:ascii="Times New Roman" w:hAnsi="Times New Roman"/>
          <w:b/>
          <w:i/>
          <w:sz w:val="28"/>
          <w:szCs w:val="28"/>
          <w:lang w:eastAsia="ru-RU"/>
        </w:rPr>
        <w:t>индексов цен в среднем за период с начала отчетного года к декабрю предыдущего года</w:t>
      </w:r>
      <w:r w:rsidRPr="00C14088">
        <w:rPr>
          <w:rFonts w:ascii="Times New Roman" w:hAnsi="Times New Roman"/>
          <w:sz w:val="28"/>
          <w:szCs w:val="28"/>
          <w:lang w:eastAsia="ru-RU"/>
        </w:rPr>
        <w:t xml:space="preserve"> осуществляется по формуле: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F718E1" w:rsidTr="003957DD">
        <w:trPr>
          <w:jc w:val="center"/>
        </w:trPr>
        <w:tc>
          <w:tcPr>
            <w:tcW w:w="8046" w:type="dxa"/>
            <w:hideMark/>
          </w:tcPr>
          <w:p w:rsidR="00F718E1" w:rsidRPr="00F718E1" w:rsidRDefault="000A4D34" w:rsidP="00395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sub>
              </m:sSub>
            </m:oMath>
            <w:r w:rsidR="00F718E1" w:rsidRPr="00F718E1">
              <w:rPr>
                <w:sz w:val="28"/>
                <w:szCs w:val="28"/>
              </w:rPr>
              <w:t xml:space="preserve">=  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∑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/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</w:rPr>
              <w:t xml:space="preserve">÷ 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t/b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</w:rPr>
              <w:t xml:space="preserve">) / 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40" w:type="dxa"/>
            <w:hideMark/>
          </w:tcPr>
          <w:p w:rsidR="00F718E1" w:rsidRPr="00F718E1" w:rsidRDefault="00F718E1" w:rsidP="00395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2D1D00">
      <w:p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где: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ko-KR"/>
          </w:rPr>
          <m:t xml:space="preserve">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– индекс цен в среднем за период с начала отчетного года; </w:t>
      </w:r>
    </w:p>
    <w:p w:rsidR="00F718E1" w:rsidRPr="00F718E1" w:rsidRDefault="00F718E1" w:rsidP="002D1D00">
      <w:pPr>
        <w:spacing w:before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hAnsi="Times New Roman" w:cs="Times New Roman"/>
          <w:sz w:val="28"/>
          <w:szCs w:val="28"/>
          <w:lang w:eastAsia="ko-KR"/>
        </w:rPr>
        <w:t xml:space="preserve">∑ </w:t>
      </w:r>
      <w:r w:rsidRPr="00F718E1">
        <w:rPr>
          <w:rFonts w:ascii="Times New Roman" w:hAnsi="Times New Roman" w:cs="Times New Roman"/>
          <w:sz w:val="28"/>
          <w:szCs w:val="28"/>
        </w:rPr>
        <w:t>(</w:t>
      </w:r>
      <w:r w:rsidRPr="00F71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8E1">
        <w:rPr>
          <w:rFonts w:ascii="Times New Roman" w:hAnsi="Times New Roman" w:cs="Times New Roman"/>
          <w:sz w:val="28"/>
          <w:szCs w:val="28"/>
          <w:vertAlign w:val="subscript"/>
        </w:rPr>
        <w:t>1/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F718E1">
        <w:rPr>
          <w:rFonts w:ascii="Times New Roman" w:hAnsi="Times New Roman" w:cs="Times New Roman"/>
          <w:sz w:val="28"/>
          <w:szCs w:val="28"/>
        </w:rPr>
        <w:t xml:space="preserve">÷ </w:t>
      </w:r>
      <w:r w:rsidRPr="00F71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F718E1">
        <w:rPr>
          <w:rFonts w:ascii="Times New Roman" w:hAnsi="Times New Roman" w:cs="Times New Roman"/>
          <w:sz w:val="28"/>
          <w:szCs w:val="28"/>
          <w:vertAlign w:val="subscript"/>
        </w:rPr>
        <w:t>/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F718E1">
        <w:rPr>
          <w:rFonts w:ascii="Times New Roman" w:hAnsi="Times New Roman" w:cs="Times New Roman"/>
          <w:sz w:val="28"/>
          <w:szCs w:val="28"/>
        </w:rPr>
        <w:t xml:space="preserve">)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– сумма исчисленных к декабрю предыдущего года индексов цен за месяцы, истекшие с начала отчетного года (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январь </w:t>
      </w:r>
      <w:r w:rsidRPr="00F718E1">
        <w:rPr>
          <w:rFonts w:ascii="Times New Roman" w:hAnsi="Times New Roman"/>
          <w:sz w:val="28"/>
          <w:szCs w:val="28"/>
          <w:lang w:eastAsia="ru-RU"/>
        </w:rPr>
        <w:t>÷ январь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718E1">
        <w:rPr>
          <w:rFonts w:ascii="Times New Roman" w:hAnsi="Times New Roman"/>
          <w:sz w:val="28"/>
          <w:szCs w:val="28"/>
          <w:lang w:eastAsia="ru-RU"/>
        </w:rPr>
        <w:t>ноябрь)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;</w:t>
      </w:r>
    </w:p>
    <w:p w:rsidR="00C14088" w:rsidRDefault="00F718E1" w:rsidP="002D1D00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p – число месяцев в периоде, p = (1, …, 11).</w:t>
      </w:r>
    </w:p>
    <w:p w:rsidR="00C14088" w:rsidRDefault="00C1408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br w:type="page"/>
      </w:r>
    </w:p>
    <w:p w:rsidR="00F718E1" w:rsidRPr="00F718E1" w:rsidRDefault="00F718E1" w:rsidP="00F718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Таблица 1</w:t>
      </w:r>
      <w:r w:rsidR="00C14088">
        <w:rPr>
          <w:rFonts w:ascii="Times New Roman" w:eastAsia="Times New Roman" w:hAnsi="Times New Roman" w:cs="Times New Roman"/>
          <w:sz w:val="28"/>
          <w:szCs w:val="28"/>
          <w:lang w:eastAsia="ko-KR"/>
        </w:rPr>
        <w:t>1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Пример расчета индексов цен в среднем за период с начала отчетного года к декабрю предыдущего года</w:t>
      </w:r>
    </w:p>
    <w:p w:rsidR="00F718E1" w:rsidRPr="00F718E1" w:rsidRDefault="00F718E1" w:rsidP="00F718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982"/>
        <w:gridCol w:w="2567"/>
        <w:gridCol w:w="2489"/>
      </w:tblGrid>
      <w:tr w:rsidR="00F718E1" w:rsidRPr="00F718E1" w:rsidTr="00AD019C">
        <w:trPr>
          <w:trHeight w:val="784"/>
          <w:jc w:val="center"/>
        </w:trPr>
        <w:tc>
          <w:tcPr>
            <w:tcW w:w="1253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Месяц</w:t>
            </w:r>
          </w:p>
        </w:tc>
        <w:tc>
          <w:tcPr>
            <w:tcW w:w="3086" w:type="dxa"/>
            <w:hideMark/>
          </w:tcPr>
          <w:p w:rsidR="00F718E1" w:rsidRPr="00F718E1" w:rsidRDefault="00F718E1" w:rsidP="00C1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Индекс цен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отчетного месяца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к декабрю предыдущего года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C140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59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Период с начала года</w:t>
            </w:r>
          </w:p>
        </w:tc>
        <w:tc>
          <w:tcPr>
            <w:tcW w:w="2573" w:type="dxa"/>
            <w:hideMark/>
          </w:tcPr>
          <w:p w:rsidR="00F718E1" w:rsidRPr="00F718E1" w:rsidRDefault="00F718E1" w:rsidP="007C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Индекс цен в среднем за период с начала отчетного года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 xml:space="preserve">по формуле </w:t>
            </w:r>
            <w:r w:rsidR="005C14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7C6D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718E1" w:rsidRPr="00F718E1" w:rsidTr="00AD019C">
        <w:trPr>
          <w:trHeight w:val="435"/>
          <w:jc w:val="center"/>
        </w:trPr>
        <w:tc>
          <w:tcPr>
            <w:tcW w:w="9571" w:type="dxa"/>
            <w:gridSpan w:val="4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2013 год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1,0143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1,0031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0,9856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0,9972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0,9879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0,9949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0,9959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1,0089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0,9981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1,0112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Январь-июль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1,0259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Январь-август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1,0032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1,0421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1,0075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1,0464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Январь-октябрь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5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08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1,0370</w:t>
            </w:r>
          </w:p>
        </w:tc>
        <w:tc>
          <w:tcPr>
            <w:tcW w:w="26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2573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1,0137</w:t>
            </w:r>
          </w:p>
        </w:tc>
      </w:tr>
    </w:tbl>
    <w:p w:rsidR="00C14088" w:rsidRDefault="00C14088" w:rsidP="00F718E1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8E1" w:rsidRPr="00C14088" w:rsidRDefault="00F718E1" w:rsidP="00F718E1">
      <w:pPr>
        <w:spacing w:before="120"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088">
        <w:rPr>
          <w:rFonts w:ascii="Times New Roman" w:hAnsi="Times New Roman" w:cs="Times New Roman"/>
          <w:sz w:val="28"/>
          <w:szCs w:val="28"/>
          <w:lang w:eastAsia="ru-RU"/>
        </w:rPr>
        <w:t>Расчет</w:t>
      </w:r>
      <w:r w:rsidRPr="00F718E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индексов цен в среднем за период с начала отчетного года к декабрю года, предшествовавшего предыдущему, </w:t>
      </w:r>
      <w:r w:rsidRPr="00C14088">
        <w:rPr>
          <w:rFonts w:ascii="Times New Roman" w:hAnsi="Times New Roman" w:cs="Times New Roman"/>
          <w:sz w:val="28"/>
          <w:szCs w:val="28"/>
          <w:lang w:eastAsia="ru-RU"/>
        </w:rPr>
        <w:t>осуществляется по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DD4615">
        <w:tc>
          <w:tcPr>
            <w:tcW w:w="8046" w:type="dxa"/>
            <w:hideMark/>
          </w:tcPr>
          <w:p w:rsidR="00F718E1" w:rsidRPr="00F718E1" w:rsidRDefault="000A4D34" w:rsidP="00395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w</m:t>
                  </m:r>
                </m:sub>
              </m:sSub>
            </m:oMath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>∑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1/(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-1)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÷ 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t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/(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-1)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/ 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240" w:type="dxa"/>
            <w:hideMark/>
          </w:tcPr>
          <w:p w:rsidR="00F718E1" w:rsidRPr="00F718E1" w:rsidRDefault="00F718E1" w:rsidP="00395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(3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hAnsi="Times New Roman" w:cs="Times New Roman"/>
          <w:sz w:val="28"/>
          <w:szCs w:val="28"/>
          <w:lang w:eastAsia="ru-RU"/>
        </w:rPr>
        <w:t xml:space="preserve">где: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Pr="00F718E1">
        <w:rPr>
          <w:rFonts w:ascii="Times New Roman" w:hAnsi="Times New Roman" w:cs="Times New Roman"/>
          <w:sz w:val="28"/>
          <w:szCs w:val="28"/>
          <w:lang w:eastAsia="ru-RU"/>
        </w:rPr>
        <w:t>– индекс цен в среднем за период с начала отчетного года;</w:t>
      </w:r>
    </w:p>
    <w:p w:rsidR="00F718E1" w:rsidRPr="00F718E1" w:rsidRDefault="00F718E1" w:rsidP="00377CA3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718E1">
        <w:rPr>
          <w:rFonts w:ascii="Times New Roman" w:hAnsi="Times New Roman" w:cs="Times New Roman"/>
          <w:sz w:val="28"/>
          <w:szCs w:val="28"/>
          <w:lang w:eastAsia="ko-KR"/>
        </w:rPr>
        <w:t>∑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718E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1/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>÷</w:t>
      </w:r>
      <w:r w:rsidRPr="00F718E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t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/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F718E1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-1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>) – сумма исчисленных к декабрю года, предшествовавшего предыдущему, индексов цен за месяцы,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>истекшие с начала отчетного года (</w:t>
      </w:r>
      <w:r w:rsidRPr="00F718E1"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 xml:space="preserve"> = январь ÷ ноябрь);</w:t>
      </w:r>
    </w:p>
    <w:p w:rsidR="00377CA3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718E1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F718E1">
        <w:rPr>
          <w:rFonts w:ascii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F718E1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в периоде.</w:t>
      </w:r>
    </w:p>
    <w:p w:rsidR="00377CA3" w:rsidRDefault="00377CA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F718E1" w:rsidRPr="00F718E1" w:rsidRDefault="00F718E1" w:rsidP="00F718E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Таблица 1</w:t>
      </w:r>
      <w:r w:rsidR="00377CA3">
        <w:rPr>
          <w:rFonts w:ascii="Times New Roman" w:eastAsia="Times New Roman" w:hAnsi="Times New Roman" w:cs="Times New Roman"/>
          <w:sz w:val="28"/>
          <w:szCs w:val="28"/>
          <w:lang w:eastAsia="ko-KR"/>
        </w:rPr>
        <w:t>2</w:t>
      </w:r>
    </w:p>
    <w:p w:rsidR="00F718E1" w:rsidRPr="00F718E1" w:rsidRDefault="00F718E1" w:rsidP="00F71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Пример расчета индексов цен в среднем за период с начала отчетного года к декабрю года, предшествующего предыдущему</w:t>
      </w:r>
    </w:p>
    <w:p w:rsidR="00F718E1" w:rsidRPr="00F718E1" w:rsidRDefault="00F718E1" w:rsidP="00F718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046"/>
        <w:gridCol w:w="2536"/>
        <w:gridCol w:w="2459"/>
      </w:tblGrid>
      <w:tr w:rsidR="00F718E1" w:rsidRPr="00F718E1" w:rsidTr="00AD019C">
        <w:trPr>
          <w:trHeight w:val="784"/>
          <w:jc w:val="center"/>
        </w:trPr>
        <w:tc>
          <w:tcPr>
            <w:tcW w:w="1246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Месяц</w:t>
            </w:r>
          </w:p>
        </w:tc>
        <w:tc>
          <w:tcPr>
            <w:tcW w:w="3046" w:type="dxa"/>
            <w:hideMark/>
          </w:tcPr>
          <w:p w:rsidR="00F718E1" w:rsidRPr="00F718E1" w:rsidRDefault="00F718E1" w:rsidP="0037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Индекс цен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отчетного месяца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к декабрю года, предшествовавшего предыдущему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377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536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Период с начала года</w:t>
            </w:r>
          </w:p>
        </w:tc>
        <w:tc>
          <w:tcPr>
            <w:tcW w:w="2459" w:type="dxa"/>
            <w:hideMark/>
          </w:tcPr>
          <w:p w:rsidR="00F718E1" w:rsidRPr="00F718E1" w:rsidRDefault="00F718E1" w:rsidP="007C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Индекс цен в среднем за период с начала отчетного года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  <w:t>по формуле (3</w:t>
            </w:r>
            <w:r w:rsidR="007C6D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F718E1" w:rsidRPr="00F718E1" w:rsidTr="00AD019C">
        <w:trPr>
          <w:trHeight w:val="435"/>
          <w:jc w:val="center"/>
        </w:trPr>
        <w:tc>
          <w:tcPr>
            <w:tcW w:w="9287" w:type="dxa"/>
            <w:gridSpan w:val="4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2013 год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1,0736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1,0736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1,0979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1,0858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1,0669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1,0795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1,0693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1,0769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1,0825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1,0780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1,0921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1,0804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3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1,0946</w:t>
            </w:r>
          </w:p>
        </w:tc>
        <w:tc>
          <w:tcPr>
            <w:tcW w:w="253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Январь-июль</w:t>
            </w:r>
          </w:p>
        </w:tc>
        <w:tc>
          <w:tcPr>
            <w:tcW w:w="2459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1,0824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1,1105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Январь-август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1,0859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1,1280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1,0906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1,1327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Январь-октябрь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1,0948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2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304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1,1225</w:t>
            </w:r>
          </w:p>
        </w:tc>
        <w:tc>
          <w:tcPr>
            <w:tcW w:w="2536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245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1,0973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i/>
          <w:sz w:val="28"/>
          <w:szCs w:val="28"/>
          <w:lang w:eastAsia="ko-KR"/>
        </w:rPr>
        <w:t>.</w:t>
      </w:r>
      <w:r w:rsidR="00F718E1" w:rsidRPr="00F718E1">
        <w:rPr>
          <w:rFonts w:ascii="Times New Roman" w:hAnsi="Times New Roman"/>
          <w:sz w:val="28"/>
          <w:szCs w:val="28"/>
          <w:lang w:eastAsia="ko-KR"/>
        </w:rPr>
        <w:t>2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 xml:space="preserve">.2. Расчет отношений индексов цен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за </w:t>
      </w:r>
      <w:r w:rsidR="00F718E1" w:rsidRPr="00F718E1">
        <w:rPr>
          <w:rFonts w:ascii="Times New Roman" w:hAnsi="Times New Roman"/>
          <w:i/>
          <w:sz w:val="28"/>
          <w:szCs w:val="28"/>
          <w:lang w:eastAsia="ru-RU"/>
        </w:rPr>
        <w:t>отчетный месяц к среднему значению индекса цен за период с начала отчетного года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highlight w:val="yellow"/>
          <w:lang w:eastAsia="ko-KR"/>
        </w:rPr>
      </w:pPr>
      <w:r w:rsidRPr="00F718E1">
        <w:rPr>
          <w:rFonts w:ascii="Times New Roman" w:hAnsi="Times New Roman"/>
          <w:spacing w:val="-4"/>
          <w:sz w:val="28"/>
          <w:szCs w:val="28"/>
          <w:lang w:eastAsia="ko-KR"/>
        </w:rPr>
        <w:t xml:space="preserve">Отношение индексов цен за отчетный месяц к среднему значению с начала отчетного года рассчитывается по формуле: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3957DD">
        <w:tc>
          <w:tcPr>
            <w:tcW w:w="8046" w:type="dxa"/>
            <w:hideMark/>
          </w:tcPr>
          <w:p w:rsidR="00F718E1" w:rsidRPr="00F718E1" w:rsidRDefault="000A4D34" w:rsidP="003957DD">
            <w:pPr>
              <w:tabs>
                <w:tab w:val="left" w:pos="2041"/>
                <w:tab w:val="center" w:pos="3915"/>
              </w:tabs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ko-KR"/>
                    </w:rPr>
                    <m:t>t/v</m:t>
                  </m:r>
                </m:sub>
              </m:sSub>
            </m:oMath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w:r w:rsidR="00F718E1"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=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 xml:space="preserve">t/b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ko-KR"/>
                </w:rPr>
                <m:t xml:space="preserve"> /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v</m:t>
                  </m:r>
                </m:sub>
              </m:sSub>
            </m:oMath>
          </w:p>
        </w:tc>
        <w:tc>
          <w:tcPr>
            <w:tcW w:w="1240" w:type="dxa"/>
            <w:hideMark/>
          </w:tcPr>
          <w:p w:rsidR="00F718E1" w:rsidRPr="00F718E1" w:rsidRDefault="00F718E1" w:rsidP="00395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C6D71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ko-KR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ko-KR"/>
              </w:rPr>
              <m:t>t/v</m:t>
            </m:r>
          </m:sub>
        </m:sSub>
      </m:oMath>
      <w:r w:rsidRPr="00F718E1">
        <w:rPr>
          <w:rFonts w:ascii="Times New Roman" w:hAnsi="Times New Roman"/>
          <w:sz w:val="28"/>
          <w:szCs w:val="28"/>
          <w:lang w:eastAsia="ko-KR"/>
        </w:rPr>
        <w:t xml:space="preserve">– </w:t>
      </w:r>
      <w:r w:rsidRPr="00F718E1">
        <w:rPr>
          <w:rFonts w:ascii="Times New Roman" w:hAnsi="Times New Roman"/>
          <w:spacing w:val="-4"/>
          <w:sz w:val="28"/>
          <w:szCs w:val="28"/>
          <w:lang w:eastAsia="ko-KR"/>
        </w:rPr>
        <w:t>отношение индекса цен на строительно-монтажные р</w:t>
      </w:r>
      <w:r w:rsidRPr="00F718E1">
        <w:rPr>
          <w:rFonts w:ascii="Times New Roman" w:hAnsi="Times New Roman"/>
          <w:sz w:val="28"/>
          <w:szCs w:val="28"/>
          <w:lang w:eastAsia="ko-KR"/>
        </w:rPr>
        <w:t>аботы за отчетный месяц к среднему значению индекса цен за период с начала отчетного года;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 xml:space="preserve">t/b </m:t>
            </m:r>
          </m:sub>
        </m:sSub>
      </m:oMath>
      <w:r w:rsidRPr="00F718E1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– индекс цен на строительно-монтажные работы за отчетный месяц к декабрю предыдущего года (из таблицы </w:t>
      </w:r>
      <w:r w:rsidR="00377CA3">
        <w:rPr>
          <w:rFonts w:ascii="Times New Roman" w:hAnsi="Times New Roman"/>
          <w:sz w:val="28"/>
          <w:szCs w:val="28"/>
          <w:lang w:eastAsia="ko-KR"/>
        </w:rPr>
        <w:t>6</w:t>
      </w:r>
      <w:r w:rsidRPr="00F718E1">
        <w:rPr>
          <w:rFonts w:ascii="Times New Roman" w:hAnsi="Times New Roman"/>
          <w:sz w:val="28"/>
          <w:szCs w:val="28"/>
          <w:lang w:eastAsia="ko-KR"/>
        </w:rPr>
        <w:t>);</w:t>
      </w:r>
    </w:p>
    <w:p w:rsidR="00F718E1" w:rsidRPr="00F718E1" w:rsidRDefault="00F718E1" w:rsidP="00F718E1">
      <w:pPr>
        <w:spacing w:before="12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индекс цен в среднем за период с начала отчетного года (по формуле 3</w:t>
      </w:r>
      <w:r w:rsidR="007C6D71">
        <w:rPr>
          <w:rFonts w:ascii="Times New Roman" w:hAnsi="Times New Roman"/>
          <w:sz w:val="28"/>
          <w:szCs w:val="28"/>
          <w:lang w:eastAsia="ko-KR"/>
        </w:rPr>
        <w:t>8</w:t>
      </w:r>
      <w:r w:rsidRPr="00F718E1">
        <w:rPr>
          <w:rFonts w:ascii="Times New Roman" w:hAnsi="Times New Roman"/>
          <w:sz w:val="28"/>
          <w:szCs w:val="28"/>
          <w:lang w:eastAsia="ko-KR"/>
        </w:rPr>
        <w:t>).</w:t>
      </w:r>
    </w:p>
    <w:p w:rsidR="00F718E1" w:rsidRPr="00F718E1" w:rsidRDefault="00F718E1" w:rsidP="00F71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8E1">
        <w:rPr>
          <w:rFonts w:ascii="Times New Roman" w:hAnsi="Times New Roman"/>
          <w:sz w:val="28"/>
          <w:szCs w:val="28"/>
          <w:lang w:eastAsia="ru-RU"/>
        </w:rPr>
        <w:t xml:space="preserve">Значение индекса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F718E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ru-RU"/>
        </w:rPr>
        <w:noBreakHyphen/>
        <w:t xml:space="preserve"> зависит от длины периода с начала отчетного года.</w:t>
      </w:r>
    </w:p>
    <w:p w:rsidR="00377CA3" w:rsidRDefault="00377CA3" w:rsidP="00F718E1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br/>
      </w:r>
    </w:p>
    <w:p w:rsidR="00F718E1" w:rsidRPr="00F718E1" w:rsidRDefault="00F718E1" w:rsidP="00F718E1">
      <w:pPr>
        <w:spacing w:before="120" w:after="0" w:line="36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lastRenderedPageBreak/>
        <w:t>Таблица 1</w:t>
      </w:r>
      <w:r w:rsidR="00377CA3">
        <w:rPr>
          <w:rFonts w:ascii="Times New Roman" w:hAnsi="Times New Roman"/>
          <w:sz w:val="28"/>
          <w:szCs w:val="28"/>
          <w:lang w:eastAsia="ko-KR"/>
        </w:rPr>
        <w:t>3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отношений индексов цен за отчетный месяц </w:t>
      </w:r>
      <w:r w:rsidRPr="00F718E1">
        <w:rPr>
          <w:rFonts w:ascii="Times New Roman" w:hAnsi="Times New Roman"/>
          <w:b/>
          <w:spacing w:val="-6"/>
          <w:sz w:val="28"/>
          <w:szCs w:val="28"/>
          <w:lang w:eastAsia="ko-KR"/>
        </w:rPr>
        <w:t xml:space="preserve">к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среднему значению индекса цен за период с начала отчетного года </w:t>
      </w: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16"/>
        <w:gridCol w:w="2160"/>
        <w:gridCol w:w="18"/>
        <w:gridCol w:w="2525"/>
        <w:gridCol w:w="27"/>
        <w:gridCol w:w="2378"/>
      </w:tblGrid>
      <w:tr w:rsidR="00F718E1" w:rsidRPr="00F718E1" w:rsidTr="00AD019C">
        <w:trPr>
          <w:trHeight w:val="784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Месяц</w:t>
            </w:r>
          </w:p>
        </w:tc>
        <w:tc>
          <w:tcPr>
            <w:tcW w:w="2160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Индекс цен отчетного месяца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 xml:space="preserve">к декабрю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 xml:space="preserve">предыдущего года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 xml:space="preserve">(из таблицы </w:t>
            </w:r>
            <w:r w:rsidR="00FB50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6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)</w:t>
            </w:r>
          </w:p>
          <w:p w:rsidR="00F718E1" w:rsidRPr="00F718E1" w:rsidRDefault="00F718E1" w:rsidP="00F718E1">
            <w:pPr>
              <w:tabs>
                <w:tab w:val="left" w:pos="714"/>
                <w:tab w:val="center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tab/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 xml:space="preserve">t/b </m:t>
                  </m:r>
                </m:sub>
              </m:sSub>
            </m:oMath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)</w:t>
            </w:r>
          </w:p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0"/>
                <w:szCs w:val="20"/>
                <w:lang w:eastAsia="ko-KR"/>
              </w:rPr>
            </w:pPr>
          </w:p>
        </w:tc>
        <w:tc>
          <w:tcPr>
            <w:tcW w:w="2570" w:type="dxa"/>
            <w:gridSpan w:val="3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Индекс цен в среднем за период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>с начала отчетного года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>(из таблицы 1</w:t>
            </w:r>
            <w:r w:rsidR="00FB50F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по формуле (3</w:t>
            </w:r>
            <w:r w:rsidR="007C6D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))</w:t>
            </w:r>
          </w:p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n-US" w:eastAsia="ko-KR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sub>
              </m:sSub>
            </m:oMath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378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Индекс-дефлятор отчетного месяца к среднему значению за период с начала 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br/>
              <w:t>отчетного года</w:t>
            </w:r>
          </w:p>
          <w:p w:rsidR="00F718E1" w:rsidRPr="00F718E1" w:rsidRDefault="000A4D34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eastAsia="ko-KR"/>
                      </w:rPr>
                      <m:t>(I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ko-KR"/>
                      </w:rPr>
                      <m:t>t/v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ko-KR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ko-KR"/>
                  </w:rPr>
                  <w:br/>
                </m:r>
              </m:oMath>
            </m:oMathPara>
          </w:p>
        </w:tc>
      </w:tr>
      <w:tr w:rsidR="00F718E1" w:rsidRPr="00F718E1" w:rsidTr="00AD019C">
        <w:trPr>
          <w:trHeight w:val="205"/>
          <w:jc w:val="center"/>
        </w:trPr>
        <w:tc>
          <w:tcPr>
            <w:tcW w:w="2179" w:type="dxa"/>
            <w:gridSpan w:val="2"/>
            <w:vAlign w:val="center"/>
          </w:tcPr>
          <w:p w:rsidR="00F718E1" w:rsidRPr="00D50459" w:rsidRDefault="00AD019C" w:rsidP="00AD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А</w:t>
            </w:r>
          </w:p>
        </w:tc>
        <w:tc>
          <w:tcPr>
            <w:tcW w:w="2160" w:type="dxa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0" w:type="dxa"/>
            <w:gridSpan w:val="3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3=гр</w:t>
            </w:r>
            <w:proofErr w:type="gramStart"/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D504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/ гр.2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9287" w:type="dxa"/>
            <w:gridSpan w:val="7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за январь 2013 года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160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  <w:tc>
          <w:tcPr>
            <w:tcW w:w="2570" w:type="dxa"/>
            <w:gridSpan w:val="3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  <w:tc>
          <w:tcPr>
            <w:tcW w:w="237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9287" w:type="dxa"/>
            <w:gridSpan w:val="7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за январь-февраль 2013 года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63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194" w:type="dxa"/>
            <w:gridSpan w:val="3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  <w:tc>
          <w:tcPr>
            <w:tcW w:w="2525" w:type="dxa"/>
            <w:vMerge w:val="restart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1,0031</w:t>
            </w:r>
          </w:p>
        </w:tc>
        <w:tc>
          <w:tcPr>
            <w:tcW w:w="2405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0,988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63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94" w:type="dxa"/>
            <w:gridSpan w:val="3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1,0143</w:t>
            </w:r>
          </w:p>
        </w:tc>
        <w:tc>
          <w:tcPr>
            <w:tcW w:w="2525" w:type="dxa"/>
            <w:vMerge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1,0112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9287" w:type="dxa"/>
            <w:gridSpan w:val="7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за январь-март 2013 года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178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0,9972</w:t>
            </w:r>
          </w:p>
        </w:tc>
        <w:tc>
          <w:tcPr>
            <w:tcW w:w="237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0,994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78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1,0143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7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1,0171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178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0,9856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37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0,988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9287" w:type="dxa"/>
            <w:gridSpan w:val="7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…………………………………………………………………………………………………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9287" w:type="dxa"/>
            <w:gridSpan w:val="7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за январь-сентябрь 2013 года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0,9918</w:t>
            </w:r>
          </w:p>
        </w:tc>
        <w:tc>
          <w:tcPr>
            <w:tcW w:w="2570" w:type="dxa"/>
            <w:gridSpan w:val="3"/>
            <w:vMerge w:val="restart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1,0075</w:t>
            </w:r>
          </w:p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0,9844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1,0143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1,0067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0,9856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0,9782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0,9879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0,9805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0,9925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1,0089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1,0014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1,0112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1,0037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1,0259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1,0182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6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1,0421</w:t>
            </w:r>
          </w:p>
        </w:tc>
        <w:tc>
          <w:tcPr>
            <w:tcW w:w="2570" w:type="dxa"/>
            <w:gridSpan w:val="3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1,0343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2179" w:type="dxa"/>
            <w:gridSpan w:val="2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 т.д.</w:t>
            </w:r>
          </w:p>
        </w:tc>
        <w:tc>
          <w:tcPr>
            <w:tcW w:w="2160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3"/>
            <w:vMerge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i/>
          <w:sz w:val="28"/>
          <w:szCs w:val="28"/>
          <w:lang w:eastAsia="ko-KR"/>
        </w:rPr>
        <w:t>.2</w:t>
      </w:r>
      <w:r w:rsidR="00F718E1" w:rsidRPr="009A58CA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3. Расчет отношения индексов-дефляторов </w:t>
      </w:r>
      <w:proofErr w:type="gramStart"/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в среднем за период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 xml:space="preserve">с начала отчетного года к среднегодовому значению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>индекса-дефлятора за предыдущий год</w:t>
      </w:r>
      <w:proofErr w:type="gramEnd"/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Отношения индексов-дефляторов 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>в среднем за период с начала отчетного года к среднегодовому значению индекса-дефлятора за предыдущий год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 определяются по формуле: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3957DD">
        <w:tc>
          <w:tcPr>
            <w:tcW w:w="8046" w:type="dxa"/>
            <w:hideMark/>
          </w:tcPr>
          <w:p w:rsidR="00F718E1" w:rsidRPr="00F718E1" w:rsidRDefault="00F718E1" w:rsidP="003957DD">
            <w:pPr>
              <w:tabs>
                <w:tab w:val="left" w:pos="2041"/>
                <w:tab w:val="center" w:pos="3915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lastRenderedPageBreak/>
              <w:tab/>
            </w:r>
            <w:r w:rsidRPr="00F718E1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ko-K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ko-K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ko-KR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ko-KR"/>
                    </w:rPr>
                    <m:t>w/(n-1)</m:t>
                  </m:r>
                </m:sub>
              </m:sSub>
            </m:oMath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w</m:t>
                  </m:r>
                </m:sub>
              </m:sSub>
            </m:oMath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ko-KR"/>
              </w:rPr>
              <w:t xml:space="preserve"> /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I</m:t>
                  </m:r>
                </m:e>
              </m:acc>
            </m:oMath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-1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)</w:t>
            </w:r>
          </w:p>
        </w:tc>
        <w:tc>
          <w:tcPr>
            <w:tcW w:w="1240" w:type="dxa"/>
            <w:hideMark/>
          </w:tcPr>
          <w:p w:rsidR="00F718E1" w:rsidRPr="00F718E1" w:rsidRDefault="00F718E1" w:rsidP="003957D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="008F30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где:</w:t>
      </w:r>
      <w:r w:rsidRPr="00F718E1">
        <w:rPr>
          <w:rFonts w:ascii="Times New Roman" w:hAnsi="Times New Roman"/>
          <w:sz w:val="28"/>
          <w:szCs w:val="28"/>
          <w:lang w:eastAsia="ko-KR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ko-K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ko-K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ko-KR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  <w:lang w:eastAsia="ko-KR"/>
              </w:rPr>
              <m:t>w/(n-1)</m:t>
            </m:r>
          </m:sub>
        </m:sSub>
      </m:oMath>
      <w:r w:rsidRPr="00F718E1">
        <w:rPr>
          <w:position w:val="-14"/>
          <w:sz w:val="28"/>
          <w:szCs w:val="28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отношение индекса-дефлятора объема работ, выполненных собственными силами по виду деятельности «Строительство»,  в среднем за период с начала отчетного года к среднегодовому значению индекса цен за предыдущий год; 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 w:rsidRPr="00F718E1">
        <w:rPr>
          <w:rFonts w:ascii="Times New Roman" w:hAnsi="Times New Roman"/>
          <w:sz w:val="28"/>
          <w:szCs w:val="28"/>
          <w:lang w:eastAsia="ko-KR"/>
        </w:rPr>
        <w:t xml:space="preserve">– </w:t>
      </w:r>
      <w:r w:rsidRPr="00F718E1">
        <w:rPr>
          <w:rFonts w:ascii="Times New Roman" w:hAnsi="Times New Roman" w:cs="Times New Roman"/>
          <w:sz w:val="28"/>
          <w:szCs w:val="28"/>
          <w:lang w:eastAsia="ru-RU"/>
        </w:rPr>
        <w:t>индексы цен в среднем за период с начала отчетного года;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r w:rsidRPr="00F718E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718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-1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)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–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среднегодовой индекс цен за предыдущий год.</w:t>
      </w:r>
    </w:p>
    <w:p w:rsidR="00F718E1" w:rsidRPr="00F718E1" w:rsidRDefault="00F718E1" w:rsidP="00F71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ko-K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ko-K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ko-KR"/>
                  </w:rPr>
                  <m:t>I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ko-KR"/>
              </w:rPr>
              <m:t>w/(n-1)</m:t>
            </m:r>
          </m:sub>
        </m:sSub>
      </m:oMath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с удлинением периода с начала отчетного года, поскольку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I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w</m:t>
            </m:r>
          </m:sub>
        </m:sSub>
      </m:oMath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переменной (в зависимости от числа месяцев в периоде с начала отчетного года), в отличие от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e>
        </m:acc>
      </m:oMath>
      <w:r w:rsidRPr="00F718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Pr="00F718E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F718E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-1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среднегодового индекса за </w:t>
      </w:r>
      <w:r w:rsidRPr="00F71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предыдущий (полный) год. Пример расчета за 2013 год приводится в таблице 1</w:t>
      </w:r>
      <w:r w:rsidR="00377C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8E1" w:rsidRPr="00F718E1" w:rsidRDefault="00F718E1" w:rsidP="00F718E1">
      <w:pPr>
        <w:tabs>
          <w:tab w:val="left" w:pos="0"/>
        </w:tabs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  <w:r w:rsidR="00377CA3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F718E1" w:rsidRDefault="00F718E1" w:rsidP="00377CA3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отношений индекса-дефлятора объема работ, выполненных собственными силами по виду деятельности «Строительство», в среднем за период с начала отчетного года </w:t>
      </w:r>
      <w:r w:rsidR="00377CA3">
        <w:rPr>
          <w:rFonts w:ascii="Times New Roman" w:hAnsi="Times New Roman"/>
          <w:b/>
          <w:sz w:val="28"/>
          <w:szCs w:val="28"/>
          <w:lang w:eastAsia="ko-KR"/>
        </w:rPr>
        <w:br/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к среднегодовому значению индекса за предыдущий год   </w:t>
      </w:r>
    </w:p>
    <w:p w:rsidR="00377CA3" w:rsidRPr="00F718E1" w:rsidRDefault="00377CA3" w:rsidP="00377CA3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3063"/>
        <w:gridCol w:w="2456"/>
        <w:gridCol w:w="1762"/>
      </w:tblGrid>
      <w:tr w:rsidR="00F718E1" w:rsidRPr="00F718E1" w:rsidTr="00D50459">
        <w:trPr>
          <w:trHeight w:val="784"/>
          <w:tblHeader/>
          <w:jc w:val="center"/>
        </w:trPr>
        <w:tc>
          <w:tcPr>
            <w:tcW w:w="2065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 xml:space="preserve">Период с начала года </w:t>
            </w:r>
          </w:p>
        </w:tc>
        <w:tc>
          <w:tcPr>
            <w:tcW w:w="3189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Индекс цен в среднем за период с начала отчетного года </w:t>
            </w:r>
          </w:p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(из таблицы 1</w:t>
            </w:r>
            <w:r w:rsidR="00377C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2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)</w:t>
            </w:r>
          </w:p>
          <w:p w:rsidR="00F718E1" w:rsidRPr="00377CA3" w:rsidRDefault="000A4D34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w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520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Среднегодовой индекс-дефлятор за предыдущий (2012) год </w:t>
            </w:r>
          </w:p>
          <w:p w:rsidR="00F718E1" w:rsidRPr="00F718E1" w:rsidRDefault="000A4D34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ko-KR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(I</m:t>
                  </m:r>
                </m:e>
              </m:acc>
            </m:oMath>
            <w:proofErr w:type="gramStart"/>
            <w:r w:rsidR="00F718E1"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(</w:t>
            </w:r>
            <w:r w:rsidR="00F718E1"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/>
              </w:rPr>
              <w:t>n</w:t>
            </w:r>
            <w:r w:rsidR="00F718E1"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</w:rPr>
              <w:t>-1)</w:t>
            </w:r>
            <w:r w:rsidR="00F718E1"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  <w:proofErr w:type="gramEnd"/>
          </w:p>
        </w:tc>
        <w:tc>
          <w:tcPr>
            <w:tcW w:w="1797" w:type="dxa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Отношение по формуле (4</w:t>
            </w:r>
            <w:r w:rsidR="008F30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(гр. 1/гр.2)</w:t>
            </w:r>
          </w:p>
          <w:p w:rsidR="00F718E1" w:rsidRPr="00F718E1" w:rsidRDefault="000A4D34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eastAsia="ko-K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eastAsia="ko-KR"/>
                          </w:rPr>
                          <m:t>I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eastAsia="ko-KR"/>
                      </w:rPr>
                      <m:t>w/(n-1)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eastAsia="ko-KR"/>
                  </w:rPr>
                  <m:t>)</m:t>
                </m:r>
              </m:oMath>
            </m:oMathPara>
          </w:p>
        </w:tc>
      </w:tr>
      <w:tr w:rsidR="00F718E1" w:rsidRPr="00F718E1" w:rsidTr="00D50459">
        <w:trPr>
          <w:trHeight w:val="104"/>
          <w:jc w:val="center"/>
        </w:trPr>
        <w:tc>
          <w:tcPr>
            <w:tcW w:w="2065" w:type="dxa"/>
            <w:vAlign w:val="center"/>
          </w:tcPr>
          <w:p w:rsidR="00F718E1" w:rsidRPr="00D50459" w:rsidRDefault="00D50459" w:rsidP="00D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89" w:type="dxa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7" w:type="dxa"/>
            <w:vAlign w:val="center"/>
            <w:hideMark/>
          </w:tcPr>
          <w:p w:rsidR="00F718E1" w:rsidRPr="00D50459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50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1,0736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1,0300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1,0858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1,0417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1,0795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1,0356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1,0769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1,0332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1,0780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1,0343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1,0804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1,0365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Январь-июль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1,0824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1,0385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Январь-август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1,0859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1,0418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1,0906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1,0463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Январь-октябрь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1,0948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1,0504</w:t>
            </w:r>
          </w:p>
        </w:tc>
      </w:tr>
      <w:tr w:rsidR="00F718E1" w:rsidRPr="00F718E1" w:rsidTr="00D50459">
        <w:trPr>
          <w:trHeight w:val="340"/>
          <w:jc w:val="center"/>
        </w:trPr>
        <w:tc>
          <w:tcPr>
            <w:tcW w:w="2065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Январь-ноябрь</w:t>
            </w:r>
          </w:p>
        </w:tc>
        <w:tc>
          <w:tcPr>
            <w:tcW w:w="3189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1,0973</w:t>
            </w:r>
          </w:p>
        </w:tc>
        <w:tc>
          <w:tcPr>
            <w:tcW w:w="2520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1,0423</w:t>
            </w:r>
          </w:p>
        </w:tc>
        <w:tc>
          <w:tcPr>
            <w:tcW w:w="1797" w:type="dxa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1,0528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i/>
          <w:sz w:val="28"/>
          <w:szCs w:val="28"/>
          <w:lang w:eastAsia="ko-KR"/>
        </w:rPr>
        <w:t>.2</w:t>
      </w:r>
      <w:r w:rsidR="00F718E1" w:rsidRPr="009A58CA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 xml:space="preserve">4. Пересчет объема работ, выполненных собственными силами </w:t>
      </w:r>
      <w:r w:rsidR="00377CA3">
        <w:rPr>
          <w:rFonts w:ascii="Times New Roman" w:hAnsi="Times New Roman"/>
          <w:i/>
          <w:sz w:val="28"/>
          <w:szCs w:val="28"/>
          <w:lang w:eastAsia="ko-KR"/>
        </w:rPr>
        <w:br/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>по виду деятельности «Строительство» в сопоставимые цены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br/>
        <w:t xml:space="preserve"> за период с начала отчетного года</w:t>
      </w:r>
    </w:p>
    <w:p w:rsidR="00F718E1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8625A">
        <w:rPr>
          <w:rFonts w:ascii="Times New Roman" w:hAnsi="Times New Roman"/>
          <w:sz w:val="28"/>
          <w:szCs w:val="28"/>
          <w:lang w:eastAsia="ko-KR"/>
        </w:rPr>
        <w:t xml:space="preserve">Пересчет объема работ, выполненных по виду деятельности «Строительство», в среднегодовые цены в течение отчетного года </w:t>
      </w:r>
      <w:r w:rsidRPr="00D8625A">
        <w:rPr>
          <w:rFonts w:ascii="Times New Roman" w:hAnsi="Times New Roman"/>
          <w:sz w:val="28"/>
          <w:szCs w:val="28"/>
          <w:lang w:eastAsia="ko-KR"/>
        </w:rPr>
        <w:lastRenderedPageBreak/>
        <w:t>осуществляется по формуле, аналогичной для расчета данного показателя по итогам года (</w:t>
      </w:r>
      <w:r w:rsidR="00D8625A" w:rsidRPr="00D8625A">
        <w:rPr>
          <w:rFonts w:ascii="Times New Roman" w:hAnsi="Times New Roman"/>
          <w:sz w:val="28"/>
          <w:szCs w:val="28"/>
          <w:lang w:eastAsia="ko-KR"/>
        </w:rPr>
        <w:t>3</w:t>
      </w:r>
      <w:r w:rsidR="008F30E8">
        <w:rPr>
          <w:rFonts w:ascii="Times New Roman" w:hAnsi="Times New Roman"/>
          <w:sz w:val="28"/>
          <w:szCs w:val="28"/>
          <w:lang w:eastAsia="ko-KR"/>
        </w:rPr>
        <w:t>3</w:t>
      </w:r>
      <w:r w:rsidRPr="00D8625A">
        <w:rPr>
          <w:rFonts w:ascii="Times New Roman" w:hAnsi="Times New Roman"/>
          <w:sz w:val="28"/>
          <w:szCs w:val="28"/>
          <w:lang w:eastAsia="ko-KR"/>
        </w:rPr>
        <w:t>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D8625A" w:rsidTr="003957DD">
        <w:trPr>
          <w:trHeight w:val="360"/>
          <w:jc w:val="center"/>
        </w:trPr>
        <w:tc>
          <w:tcPr>
            <w:tcW w:w="8046" w:type="dxa"/>
            <w:hideMark/>
          </w:tcPr>
          <w:p w:rsidR="00F718E1" w:rsidRPr="00D8625A" w:rsidRDefault="00F718E1" w:rsidP="003957DD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D8625A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r w:rsidRPr="00D8625A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D8625A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= V</w:t>
            </w:r>
            <w:r w:rsidRPr="00D8625A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т </w:t>
            </w:r>
            <w:r w:rsidRPr="00D8625A">
              <w:rPr>
                <w:rFonts w:ascii="Times New Roman" w:hAnsi="Times New Roman"/>
                <w:sz w:val="28"/>
                <w:szCs w:val="28"/>
                <w:lang w:eastAsia="ko-KR"/>
              </w:rPr>
              <w:t>/</w:t>
            </w:r>
            <w:r w:rsidRPr="00D8625A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D8625A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D8625A">
              <w:rPr>
                <w:rFonts w:ascii="Times New Roman" w:hAnsi="Times New Roman"/>
                <w:sz w:val="28"/>
                <w:szCs w:val="28"/>
                <w:lang w:val="en-US" w:eastAsia="ko-KR"/>
              </w:rPr>
              <w:t>i</w:t>
            </w:r>
            <w:r w:rsidRPr="00D8625A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t/v</w:t>
            </w:r>
          </w:p>
        </w:tc>
        <w:tc>
          <w:tcPr>
            <w:tcW w:w="1240" w:type="dxa"/>
            <w:hideMark/>
          </w:tcPr>
          <w:p w:rsidR="00F718E1" w:rsidRPr="00D8625A" w:rsidRDefault="00F718E1" w:rsidP="008F30E8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D8625A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Pr="00D8625A">
              <w:rPr>
                <w:rFonts w:ascii="Times New Roman" w:hAnsi="Times New Roman"/>
                <w:sz w:val="28"/>
                <w:szCs w:val="28"/>
                <w:lang w:val="en-US" w:eastAsia="ko-KR"/>
              </w:rPr>
              <w:t>4</w:t>
            </w:r>
            <w:r w:rsidR="008F30E8">
              <w:rPr>
                <w:rFonts w:ascii="Times New Roman" w:hAnsi="Times New Roman"/>
                <w:sz w:val="28"/>
                <w:szCs w:val="28"/>
                <w:lang w:eastAsia="ko-KR"/>
              </w:rPr>
              <w:t>2</w:t>
            </w:r>
            <w:r w:rsidRPr="00D8625A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F718E1" w:rsidRPr="00D8625A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8625A">
        <w:rPr>
          <w:rFonts w:ascii="Times New Roman" w:hAnsi="Times New Roman"/>
          <w:sz w:val="28"/>
          <w:szCs w:val="28"/>
          <w:lang w:eastAsia="ko-KR"/>
        </w:rPr>
        <w:t xml:space="preserve">где: </w:t>
      </w:r>
      <w:r w:rsidRPr="00D8625A"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8625A">
        <w:rPr>
          <w:rFonts w:ascii="Times New Roman" w:hAnsi="Times New Roman"/>
          <w:sz w:val="28"/>
          <w:szCs w:val="28"/>
          <w:lang w:val="en-US" w:eastAsia="ko-KR"/>
        </w:rPr>
        <w:t>V</w:t>
      </w:r>
      <w:proofErr w:type="gramEnd"/>
      <w:r w:rsidRPr="00D8625A">
        <w:rPr>
          <w:rFonts w:ascii="Times New Roman" w:hAnsi="Times New Roman"/>
          <w:sz w:val="28"/>
          <w:szCs w:val="28"/>
          <w:vertAlign w:val="subscript"/>
          <w:lang w:eastAsia="ko-KR"/>
        </w:rPr>
        <w:t>с</w:t>
      </w:r>
      <w:r w:rsidRPr="00D8625A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собственными силами по виду деятельности «Строительство», за отчетный месяц в средних ценах за период с начала отчетного года; </w:t>
      </w:r>
    </w:p>
    <w:p w:rsidR="00F718E1" w:rsidRPr="00D8625A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8625A">
        <w:rPr>
          <w:rFonts w:ascii="Times New Roman" w:hAnsi="Times New Roman"/>
          <w:sz w:val="28"/>
          <w:szCs w:val="28"/>
          <w:lang w:eastAsia="ko-KR"/>
        </w:rPr>
        <w:tab/>
      </w:r>
      <w:r w:rsidRPr="00D8625A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D8625A">
        <w:rPr>
          <w:rFonts w:ascii="Times New Roman" w:hAnsi="Times New Roman"/>
          <w:sz w:val="28"/>
          <w:szCs w:val="28"/>
          <w:vertAlign w:val="subscript"/>
          <w:lang w:eastAsia="ko-KR"/>
        </w:rPr>
        <w:t>т</w:t>
      </w:r>
      <w:r w:rsidRPr="00D8625A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собственными силами по виду деятельности «Строительство» за отчетный месяц в текущих ценах;</w:t>
      </w:r>
    </w:p>
    <w:p w:rsidR="00F718E1" w:rsidRPr="00D8625A" w:rsidRDefault="00F718E1" w:rsidP="00F718E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ko-KR"/>
        </w:rPr>
      </w:pPr>
      <w:r w:rsidRPr="00D8625A">
        <w:rPr>
          <w:rFonts w:ascii="Times New Roman" w:hAnsi="Times New Roman"/>
          <w:sz w:val="28"/>
          <w:szCs w:val="28"/>
          <w:lang w:eastAsia="ko-KR"/>
        </w:rPr>
        <w:tab/>
      </w:r>
      <w:r w:rsidRPr="00D8625A">
        <w:rPr>
          <w:rFonts w:ascii="Times New Roman" w:hAnsi="Times New Roman"/>
          <w:sz w:val="28"/>
          <w:szCs w:val="28"/>
          <w:lang w:val="en-US" w:eastAsia="ko-KR"/>
        </w:rPr>
        <w:t>i</w:t>
      </w:r>
      <w:r w:rsidRPr="00D8625A">
        <w:rPr>
          <w:rFonts w:ascii="Times New Roman" w:hAnsi="Times New Roman"/>
          <w:sz w:val="28"/>
          <w:szCs w:val="28"/>
          <w:vertAlign w:val="subscript"/>
          <w:lang w:val="en-US" w:eastAsia="ko-KR"/>
        </w:rPr>
        <w:t>t</w:t>
      </w:r>
      <w:r w:rsidRPr="00D8625A">
        <w:rPr>
          <w:rFonts w:ascii="Times New Roman" w:hAnsi="Times New Roman"/>
          <w:sz w:val="28"/>
          <w:szCs w:val="28"/>
          <w:vertAlign w:val="subscript"/>
          <w:lang w:eastAsia="ko-KR"/>
        </w:rPr>
        <w:t>/</w:t>
      </w:r>
      <w:r w:rsidRPr="00D8625A">
        <w:rPr>
          <w:rFonts w:ascii="Times New Roman" w:hAnsi="Times New Roman"/>
          <w:sz w:val="28"/>
          <w:szCs w:val="28"/>
          <w:vertAlign w:val="subscript"/>
          <w:lang w:val="en-US" w:eastAsia="ko-KR"/>
        </w:rPr>
        <w:t>v</w:t>
      </w:r>
      <w:r w:rsidRPr="00D8625A">
        <w:rPr>
          <w:rFonts w:ascii="Times New Roman" w:hAnsi="Times New Roman"/>
          <w:sz w:val="28"/>
          <w:szCs w:val="28"/>
          <w:lang w:eastAsia="ko-KR"/>
        </w:rPr>
        <w:t xml:space="preserve"> – </w:t>
      </w:r>
      <w:r w:rsidRPr="00D8625A">
        <w:rPr>
          <w:rFonts w:ascii="Times New Roman" w:hAnsi="Times New Roman"/>
          <w:spacing w:val="-4"/>
          <w:sz w:val="28"/>
          <w:szCs w:val="28"/>
          <w:lang w:eastAsia="ko-KR"/>
        </w:rPr>
        <w:t xml:space="preserve">индекс-дефлятор </w:t>
      </w:r>
      <w:r w:rsidRPr="00D8625A">
        <w:rPr>
          <w:rFonts w:ascii="Times New Roman" w:hAnsi="Times New Roman"/>
          <w:sz w:val="28"/>
          <w:szCs w:val="28"/>
          <w:lang w:eastAsia="ko-KR"/>
        </w:rPr>
        <w:t>объема работ, выполненных собственными силами по виду деятельности «Строительство», за отчетный месяц к  среднему значению индекса за период с начала отчетного года (рассчитанный по формуле (</w:t>
      </w:r>
      <w:r w:rsidR="008F30E8">
        <w:rPr>
          <w:rFonts w:ascii="Times New Roman" w:hAnsi="Times New Roman"/>
          <w:sz w:val="28"/>
          <w:szCs w:val="28"/>
          <w:lang w:eastAsia="ko-KR"/>
        </w:rPr>
        <w:t>40</w:t>
      </w:r>
      <w:r w:rsidRPr="00D8625A">
        <w:rPr>
          <w:rFonts w:ascii="Times New Roman" w:hAnsi="Times New Roman"/>
          <w:sz w:val="28"/>
          <w:szCs w:val="28"/>
          <w:lang w:eastAsia="ko-KR"/>
        </w:rPr>
        <w:t>)).</w:t>
      </w:r>
    </w:p>
    <w:p w:rsid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После этого осуществляется пересчет объема строительных работ в среднегодовые цены предыдущего года: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3957DD" w:rsidRPr="00D8625A" w:rsidTr="000A34C6">
        <w:trPr>
          <w:trHeight w:val="360"/>
          <w:jc w:val="center"/>
        </w:trPr>
        <w:tc>
          <w:tcPr>
            <w:tcW w:w="8046" w:type="dxa"/>
            <w:hideMark/>
          </w:tcPr>
          <w:p w:rsidR="003957DD" w:rsidRPr="00D8625A" w:rsidRDefault="003957DD" w:rsidP="000A34C6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3957DD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п </w:t>
            </w:r>
            <w:r w:rsidRPr="003957DD">
              <w:rPr>
                <w:rFonts w:ascii="Times New Roman" w:hAnsi="Times New Roman"/>
                <w:sz w:val="28"/>
                <w:szCs w:val="28"/>
                <w:lang w:eastAsia="ko-KR"/>
              </w:rPr>
              <w:t>= (</w:t>
            </w:r>
            <w:proofErr w:type="spellStart"/>
            <w:r w:rsidRPr="003957DD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c</w:t>
            </w:r>
            <w:proofErr w:type="spellEnd"/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3957DD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3957DD">
              <w:rPr>
                <w:rFonts w:ascii="Times New Roman" w:hAnsi="Times New Roman"/>
                <w:sz w:val="28"/>
                <w:szCs w:val="28"/>
                <w:lang w:eastAsia="ko-KR"/>
              </w:rPr>
              <w:sym w:font="Symbol" w:char="F0B4"/>
            </w:r>
            <w:r w:rsidRPr="003957DD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3957DD">
              <w:rPr>
                <w:rFonts w:ascii="Times New Roman" w:hAnsi="Times New Roman"/>
                <w:sz w:val="28"/>
                <w:szCs w:val="28"/>
                <w:lang w:val="en-US" w:eastAsia="ko-KR"/>
              </w:rPr>
              <w:t>k</w:t>
            </w:r>
            <w:r w:rsidRPr="003957DD">
              <w:rPr>
                <w:rFonts w:ascii="Times New Roman" w:hAnsi="Times New Roman"/>
                <w:sz w:val="28"/>
                <w:szCs w:val="28"/>
                <w:lang w:eastAsia="ko-KR"/>
              </w:rPr>
              <w:t>)/ Î</w:t>
            </w:r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w</w:t>
            </w:r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/(</w:t>
            </w:r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  <w:r w:rsidRPr="003957DD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-1),</w:t>
            </w:r>
          </w:p>
        </w:tc>
        <w:tc>
          <w:tcPr>
            <w:tcW w:w="1240" w:type="dxa"/>
            <w:hideMark/>
          </w:tcPr>
          <w:p w:rsidR="003957DD" w:rsidRPr="00D8625A" w:rsidRDefault="003957DD" w:rsidP="000A34C6">
            <w:pPr>
              <w:spacing w:before="120" w:after="0" w:line="36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D8625A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Pr="00D8625A">
              <w:rPr>
                <w:rFonts w:ascii="Times New Roman" w:hAnsi="Times New Roman"/>
                <w:sz w:val="28"/>
                <w:szCs w:val="28"/>
                <w:lang w:val="en-US" w:eastAsia="ko-KR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3</w:t>
            </w:r>
            <w:r w:rsidRPr="00D8625A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где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 xml:space="preserve"> :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ab/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п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по виду деятельности «Строительство», за отчетный месяц в среднегодовых ценах предыдущего года;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          </w:t>
      </w:r>
      <w:proofErr w:type="spellStart"/>
      <w:proofErr w:type="gramStart"/>
      <w:r w:rsidRPr="00F718E1">
        <w:rPr>
          <w:rFonts w:ascii="Times New Roman" w:hAnsi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c</w:t>
      </w:r>
      <w:proofErr w:type="spellEnd"/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объем работ, выполненных по виду деятельности «Строительство», за отчетный месяц в средних ценах за период с начала текущего года;</w:t>
      </w:r>
    </w:p>
    <w:p w:rsidR="00F718E1" w:rsidRPr="00F718E1" w:rsidRDefault="00F718E1" w:rsidP="00F718E1">
      <w:pPr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ab/>
        <w:t xml:space="preserve"> Î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w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/(</w:t>
      </w:r>
      <w:r w:rsidRPr="00F718E1">
        <w:rPr>
          <w:rFonts w:ascii="Times New Roman" w:hAnsi="Times New Roman"/>
          <w:sz w:val="28"/>
          <w:szCs w:val="28"/>
          <w:vertAlign w:val="subscript"/>
          <w:lang w:val="en-US" w:eastAsia="ko-KR"/>
        </w:rPr>
        <w:t>n</w:t>
      </w:r>
      <w:r w:rsidRPr="00F718E1">
        <w:rPr>
          <w:rFonts w:ascii="Times New Roman" w:hAnsi="Times New Roman"/>
          <w:sz w:val="28"/>
          <w:szCs w:val="28"/>
          <w:vertAlign w:val="subscript"/>
          <w:lang w:eastAsia="ko-KR"/>
        </w:rPr>
        <w:t>-1)</w:t>
      </w:r>
      <w:r w:rsidRPr="00F718E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– отношение индекса-дефлятора объема работ, выполненных собственными силами по виду деятельности «Строительство»,  в среднем за период с начала отчетного года к среднегодовому значению за предыдущий год;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– </w:t>
      </w:r>
      <w:proofErr w:type="gramStart"/>
      <w:r w:rsidRPr="00F718E1">
        <w:rPr>
          <w:rFonts w:ascii="Times New Roman" w:hAnsi="Times New Roman"/>
          <w:sz w:val="28"/>
          <w:szCs w:val="28"/>
          <w:lang w:eastAsia="ko-KR"/>
        </w:rPr>
        <w:t>коэффициент</w:t>
      </w:r>
      <w:proofErr w:type="gramEnd"/>
      <w:r w:rsidRPr="00F718E1">
        <w:rPr>
          <w:rFonts w:ascii="Times New Roman" w:hAnsi="Times New Roman"/>
          <w:sz w:val="28"/>
          <w:szCs w:val="28"/>
          <w:lang w:eastAsia="ko-KR"/>
        </w:rPr>
        <w:t xml:space="preserve"> корректировки месячных объемов строительных   работ  в средних ценах с начала отчетного года.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 Коэффициент корректировки (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F718E1">
        <w:rPr>
          <w:rFonts w:ascii="Times New Roman" w:hAnsi="Times New Roman"/>
          <w:sz w:val="28"/>
          <w:szCs w:val="28"/>
          <w:lang w:eastAsia="ko-KR"/>
        </w:rPr>
        <w:t>) используется для с</w:t>
      </w:r>
      <w:r w:rsidRPr="00F718E1">
        <w:rPr>
          <w:rFonts w:ascii="Times New Roman" w:hAnsi="Times New Roman"/>
          <w:sz w:val="28"/>
          <w:szCs w:val="28"/>
        </w:rPr>
        <w:t xml:space="preserve">огласования месячных объемов строительных работ, пересчитанных в средние цены за период с начала отчетного года с общим объемом строительных работ в текущих ценах за тот же период. 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 xml:space="preserve">Коэффициент корректировки </w:t>
      </w:r>
      <w:r w:rsidRPr="00F718E1">
        <w:rPr>
          <w:rFonts w:ascii="Times New Roman" w:hAnsi="Times New Roman"/>
          <w:sz w:val="28"/>
          <w:szCs w:val="28"/>
          <w:lang w:val="en-US" w:eastAsia="ko-KR"/>
        </w:rPr>
        <w:t>k</w:t>
      </w:r>
      <w:r w:rsidRPr="00F718E1">
        <w:rPr>
          <w:rFonts w:ascii="Times New Roman" w:hAnsi="Times New Roman"/>
          <w:sz w:val="28"/>
          <w:szCs w:val="28"/>
          <w:lang w:eastAsia="ko-KR"/>
        </w:rPr>
        <w:t xml:space="preserve"> рассчитывается как отношение объема работ, выполненных собственными силами по виду деятельности «Строительство», за период с начала года в текущих ценах к их объему в средних ценах за период с начала отчетного года, сформированному на основе месячных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40"/>
      </w:tblGrid>
      <w:tr w:rsidR="00F718E1" w:rsidRPr="00F718E1" w:rsidTr="000A34C6">
        <w:tc>
          <w:tcPr>
            <w:tcW w:w="8046" w:type="dxa"/>
            <w:hideMark/>
          </w:tcPr>
          <w:p w:rsidR="00F718E1" w:rsidRPr="00F718E1" w:rsidRDefault="00F718E1" w:rsidP="000A34C6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k = ∑ </w:t>
            </w:r>
            <w:proofErr w:type="gramStart"/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т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(</w:t>
            </w:r>
            <w:proofErr w:type="gramEnd"/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1 ÷ t)</w:t>
            </w: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 xml:space="preserve"> / ∑ V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 xml:space="preserve">(1 ÷ t) </w:t>
            </w: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1240" w:type="dxa"/>
            <w:hideMark/>
          </w:tcPr>
          <w:p w:rsidR="00F718E1" w:rsidRPr="00F718E1" w:rsidRDefault="00F718E1" w:rsidP="000A34C6">
            <w:pPr>
              <w:spacing w:before="120"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4</w:t>
            </w:r>
            <w:r w:rsidR="008F30E8">
              <w:rPr>
                <w:rFonts w:ascii="Times New Roman" w:hAnsi="Times New Roman"/>
                <w:sz w:val="28"/>
                <w:szCs w:val="28"/>
                <w:lang w:eastAsia="ko-KR"/>
              </w:rPr>
              <w:t>4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</w:p>
        </w:tc>
      </w:tr>
      <w:tr w:rsidR="00F718E1" w:rsidRPr="00F718E1" w:rsidTr="000A34C6">
        <w:tc>
          <w:tcPr>
            <w:tcW w:w="8046" w:type="dxa"/>
          </w:tcPr>
          <w:p w:rsidR="00F718E1" w:rsidRPr="00F718E1" w:rsidRDefault="00F718E1" w:rsidP="00F718E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40" w:type="dxa"/>
          </w:tcPr>
          <w:p w:rsidR="00F718E1" w:rsidRPr="00F718E1" w:rsidRDefault="00F718E1" w:rsidP="00F718E1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718E1" w:rsidRPr="00F718E1" w:rsidRDefault="00F718E1" w:rsidP="00F718E1">
      <w:pPr>
        <w:tabs>
          <w:tab w:val="left" w:pos="3345"/>
          <w:tab w:val="right" w:pos="9637"/>
        </w:tabs>
        <w:spacing w:before="120" w:after="0" w:line="240" w:lineRule="auto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Таблица 1</w:t>
      </w:r>
      <w:r w:rsidR="00E85972">
        <w:rPr>
          <w:rFonts w:ascii="Times New Roman" w:hAnsi="Times New Roman"/>
          <w:sz w:val="28"/>
          <w:szCs w:val="28"/>
          <w:lang w:eastAsia="ko-KR"/>
        </w:rPr>
        <w:t>5</w:t>
      </w:r>
    </w:p>
    <w:p w:rsidR="00F718E1" w:rsidRPr="00F718E1" w:rsidRDefault="00F718E1" w:rsidP="00F718E1">
      <w:pPr>
        <w:tabs>
          <w:tab w:val="left" w:pos="3345"/>
          <w:tab w:val="center" w:pos="4677"/>
          <w:tab w:val="right" w:pos="9354"/>
          <w:tab w:val="right" w:pos="9637"/>
        </w:tabs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Пример пересчета объема работ, выполненных собственными </w:t>
      </w:r>
      <w:r w:rsidR="00E85972">
        <w:rPr>
          <w:rFonts w:ascii="Times New Roman" w:hAnsi="Times New Roman"/>
          <w:b/>
          <w:sz w:val="28"/>
          <w:szCs w:val="28"/>
          <w:lang w:eastAsia="ko-KR"/>
        </w:rPr>
        <w:br/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силами по виду деятельности «Строительство»,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br/>
        <w:t>в сопоставимые цены за периоды отчетного года</w:t>
      </w:r>
    </w:p>
    <w:p w:rsidR="00F718E1" w:rsidRPr="00F718E1" w:rsidRDefault="00F718E1" w:rsidP="00F718E1">
      <w:pPr>
        <w:tabs>
          <w:tab w:val="left" w:pos="3345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ko-KR"/>
        </w:rPr>
      </w:pP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3"/>
        <w:gridCol w:w="6"/>
        <w:gridCol w:w="1127"/>
        <w:gridCol w:w="1138"/>
        <w:gridCol w:w="1127"/>
        <w:gridCol w:w="6"/>
        <w:gridCol w:w="1133"/>
        <w:gridCol w:w="1559"/>
      </w:tblGrid>
      <w:tr w:rsidR="00F718E1" w:rsidRPr="00F718E1" w:rsidTr="00DD4615">
        <w:trPr>
          <w:cantSplit/>
          <w:tblHeader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Период</w:t>
            </w:r>
          </w:p>
          <w:p w:rsidR="00F718E1" w:rsidRPr="00F718E1" w:rsidRDefault="00F718E1" w:rsidP="00F718E1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  <w:p w:rsidR="00F718E1" w:rsidRPr="00F718E1" w:rsidRDefault="00F718E1" w:rsidP="00F718E1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  <w:p w:rsidR="00F718E1" w:rsidRPr="00F718E1" w:rsidRDefault="00F718E1" w:rsidP="00F718E1">
            <w:pPr>
              <w:spacing w:before="60" w:after="0" w:line="220" w:lineRule="exact"/>
              <w:ind w:hanging="142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45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Миллионов рублей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jc w:val="center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индексы-дефляторы</w:t>
            </w:r>
          </w:p>
        </w:tc>
      </w:tr>
      <w:tr w:rsidR="00F718E1" w:rsidRPr="00F718E1" w:rsidTr="00DD4615">
        <w:trPr>
          <w:cantSplit/>
          <w:trHeight w:val="336"/>
          <w:tblHeader/>
        </w:trPr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текущих ценах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E85972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proofErr w:type="gramStart"/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proofErr w:type="gramEnd"/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т</w:t>
            </w:r>
            <w:r w:rsidRPr="00E85972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средних ценах за период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с начала отчетного года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в среднегодовых ценах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 xml:space="preserve"> предыдущего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года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(гр.3/ гр.6)</w:t>
            </w:r>
          </w:p>
          <w:p w:rsidR="00F718E1" w:rsidRPr="00F718E1" w:rsidRDefault="00F718E1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(V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п</w:t>
            </w: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)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 xml:space="preserve"> </w:t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0C17FE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м</w:t>
            </w:r>
            <w:r w:rsidR="00F718E1"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есяц к среднему значению за период с начала </w:t>
            </w:r>
            <w:r w:rsidR="00F718E1"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="00F718E1"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t>отчетного года</w:t>
            </w:r>
            <w:r w:rsidR="00F718E1" w:rsidRPr="00F718E1">
              <w:rPr>
                <w:rFonts w:ascii="Times New Roman" w:hAnsi="Times New Roman"/>
                <w:i/>
                <w:sz w:val="20"/>
                <w:szCs w:val="20"/>
                <w:lang w:eastAsia="ko-KR"/>
              </w:rPr>
              <w:br/>
            </w:r>
            <w:r w:rsidR="00F718E1"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r w:rsidR="00F718E1"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i</w:t>
            </w:r>
            <w:r w:rsidR="00F718E1" w:rsidRPr="00F718E1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t</w:t>
            </w:r>
            <w:r w:rsidR="00F718E1"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/</w:t>
            </w:r>
            <w:r w:rsidR="00F718E1" w:rsidRPr="00F718E1">
              <w:rPr>
                <w:rFonts w:ascii="Times New Roman" w:hAnsi="Times New Roman"/>
                <w:sz w:val="28"/>
                <w:szCs w:val="28"/>
                <w:vertAlign w:val="subscript"/>
                <w:lang w:val="en-US" w:eastAsia="ko-KR"/>
              </w:rPr>
              <w:t>v</w:t>
            </w:r>
            <w:r w:rsidR="00F718E1"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в среднем за период с начала отчетного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года к среднегодовому значению предыдущего года</w:t>
            </w:r>
          </w:p>
          <w:p w:rsidR="00F718E1" w:rsidRPr="00F718E1" w:rsidRDefault="00F718E1" w:rsidP="00F718E1">
            <w:pPr>
              <w:spacing w:before="60" w:after="0" w:line="220" w:lineRule="exact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 w:eastAsia="ko-KR"/>
              </w:rPr>
            </w:pPr>
            <w:r w:rsidRPr="00F718E1">
              <w:rPr>
                <w:rFonts w:ascii="Times New Roman" w:hAnsi="Times New Roman"/>
                <w:sz w:val="24"/>
                <w:szCs w:val="24"/>
                <w:lang w:val="en-US" w:eastAsia="ko-KR"/>
              </w:rPr>
              <w:t>(</w:t>
            </w:r>
            <w:r w:rsidRPr="00F718E1">
              <w:rPr>
                <w:rFonts w:ascii="Times New Roman" w:hAnsi="Times New Roman"/>
                <w:sz w:val="24"/>
                <w:szCs w:val="24"/>
                <w:lang w:eastAsia="ko-KR"/>
              </w:rPr>
              <w:t>Î</w:t>
            </w:r>
            <w:r w:rsidRPr="00F718E1">
              <w:rPr>
                <w:rFonts w:ascii="Times New Roman" w:hAnsi="Times New Roman"/>
                <w:sz w:val="24"/>
                <w:szCs w:val="24"/>
                <w:vertAlign w:val="subscript"/>
                <w:lang w:val="en-US" w:eastAsia="ko-KR"/>
              </w:rPr>
              <w:t>w</w:t>
            </w:r>
            <w:r w:rsidRPr="00F718E1">
              <w:rPr>
                <w:rFonts w:ascii="Times New Roman" w:hAnsi="Times New Roman"/>
                <w:sz w:val="24"/>
                <w:szCs w:val="24"/>
                <w:vertAlign w:val="subscript"/>
                <w:lang w:eastAsia="ko-KR"/>
              </w:rPr>
              <w:t>/(</w:t>
            </w:r>
            <w:r w:rsidRPr="00F718E1">
              <w:rPr>
                <w:rFonts w:ascii="Times New Roman" w:hAnsi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  <w:r w:rsidRPr="00F718E1">
              <w:rPr>
                <w:rFonts w:ascii="Times New Roman" w:hAnsi="Times New Roman"/>
                <w:sz w:val="24"/>
                <w:szCs w:val="24"/>
                <w:vertAlign w:val="subscript"/>
                <w:lang w:eastAsia="ko-KR"/>
              </w:rPr>
              <w:t>-1)</w:t>
            </w:r>
            <w:r w:rsidRPr="00F718E1">
              <w:rPr>
                <w:rFonts w:ascii="Times New Roman" w:hAnsi="Times New Roman"/>
                <w:sz w:val="24"/>
                <w:szCs w:val="24"/>
                <w:vertAlign w:val="subscript"/>
                <w:lang w:val="en-US" w:eastAsia="ko-KR"/>
              </w:rPr>
              <w:t xml:space="preserve"> </w:t>
            </w:r>
            <w:r w:rsidRPr="00F718E1">
              <w:rPr>
                <w:rFonts w:ascii="Times New Roman" w:hAnsi="Times New Roman"/>
                <w:sz w:val="24"/>
                <w:szCs w:val="24"/>
                <w:lang w:val="en-US" w:eastAsia="ko-KR"/>
              </w:rPr>
              <w:t>)</w:t>
            </w:r>
          </w:p>
        </w:tc>
      </w:tr>
      <w:tr w:rsidR="00F718E1" w:rsidRPr="00F718E1" w:rsidTr="00695710">
        <w:trPr>
          <w:cantSplit/>
          <w:trHeight w:val="1431"/>
          <w:tblHeader/>
        </w:trPr>
        <w:tc>
          <w:tcPr>
            <w:tcW w:w="212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ko-KR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1 этап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  <w:t>(гр.1 / гр.5)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(</w:t>
            </w:r>
            <w:proofErr w:type="gramStart"/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proofErr w:type="gramEnd"/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F718E1">
              <w:rPr>
                <w:rFonts w:ascii="Times New Roman" w:hAnsi="Times New Roman"/>
                <w:sz w:val="28"/>
                <w:szCs w:val="28"/>
                <w:lang w:eastAsia="ko-KR"/>
              </w:rPr>
              <w:t>)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2 этап</w:t>
            </w:r>
          </w:p>
          <w:p w:rsidR="00F718E1" w:rsidRPr="00F718E1" w:rsidRDefault="00F718E1" w:rsidP="00F718E1">
            <w:pPr>
              <w:spacing w:before="60"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</w:pP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(гр.2 </w:t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×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val="en-US" w:eastAsia="ko-KR"/>
              </w:rPr>
              <w:t>k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>)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br/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(</w:t>
            </w:r>
            <w:r w:rsidRPr="00F718E1">
              <w:rPr>
                <w:rFonts w:ascii="Times New Roman" w:hAnsi="Times New Roman"/>
                <w:sz w:val="28"/>
                <w:szCs w:val="28"/>
                <w:lang w:val="en-US" w:eastAsia="ko-KR"/>
              </w:rPr>
              <w:t>V</w:t>
            </w:r>
            <w:r w:rsidRPr="00F718E1">
              <w:rPr>
                <w:rFonts w:ascii="Times New Roman" w:hAnsi="Times New Roman"/>
                <w:sz w:val="28"/>
                <w:szCs w:val="28"/>
                <w:vertAlign w:val="subscript"/>
                <w:lang w:eastAsia="ko-KR"/>
              </w:rPr>
              <w:t>с</w:t>
            </w:r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* </w:t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val="en-US" w:eastAsia="ko-KR"/>
              </w:rPr>
              <w:t>k</w:t>
            </w:r>
            <w:proofErr w:type="gramStart"/>
            <w:r w:rsidRPr="00F718E1"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  <w:t xml:space="preserve"> </w:t>
            </w:r>
            <w:r w:rsidRPr="00F718E1">
              <w:rPr>
                <w:rFonts w:ascii="Times New Roman" w:hAnsi="Times New Roman"/>
                <w:spacing w:val="-4"/>
                <w:sz w:val="20"/>
                <w:szCs w:val="20"/>
                <w:lang w:eastAsia="ko-KR"/>
              </w:rPr>
              <w:t>)</w:t>
            </w:r>
            <w:proofErr w:type="gramEnd"/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0"/>
                <w:szCs w:val="20"/>
                <w:lang w:eastAsia="ko-KR"/>
              </w:rPr>
            </w:pPr>
          </w:p>
        </w:tc>
      </w:tr>
      <w:tr w:rsidR="00F718E1" w:rsidRPr="00F718E1" w:rsidTr="00695710">
        <w:trPr>
          <w:tblHeader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z w:val="18"/>
                <w:szCs w:val="18"/>
                <w:lang w:eastAsia="ko-KR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18E1" w:rsidRPr="00695710" w:rsidRDefault="00F718E1" w:rsidP="00F718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</w:pPr>
            <w:r w:rsidRPr="00695710">
              <w:rPr>
                <w:rFonts w:ascii="Times New Roman" w:hAnsi="Times New Roman"/>
                <w:spacing w:val="-4"/>
                <w:sz w:val="18"/>
                <w:szCs w:val="18"/>
                <w:lang w:eastAsia="ko-KR"/>
              </w:rPr>
              <w:t>6</w:t>
            </w:r>
          </w:p>
        </w:tc>
      </w:tr>
      <w:tr w:rsidR="00F718E1" w:rsidRPr="00F718E1" w:rsidTr="0069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  <w:t>2012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238817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247 956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249581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257306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260 130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261834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345660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358 377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360725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383161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395 951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398545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404869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413 055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415762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534004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542 577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546132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505164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505 638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508952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0,9991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537511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528 554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532018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1,0169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563810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548 872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552468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1,0272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октябрь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593771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572 656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576409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1,0369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ноябрь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553792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536 351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539866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1,0325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декабрь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793891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764 455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769464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1,0385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 xml:space="preserve">I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>квартал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841783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872141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 xml:space="preserve">II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>квартал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1322034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1360439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316BD5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 xml:space="preserve">III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>квартал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1606485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1593438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 xml:space="preserve">IV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>квартал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1941454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1885739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январь-февраль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496123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511416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январь-март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841783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872141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январь-апрель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1224944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1270686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январь-май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1629813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1686448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январь-июнь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2163817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2232580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январь-июль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2668981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2741531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январь-август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3206492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3273549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январь-сентябрь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3770302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3826017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январь-октябрь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4364073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4402426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январь-ноябрь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4917865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4942291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  <w:t>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5711756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5674572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5711756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  <w:t>2013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531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за январь 2013 года</w:t>
            </w: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258977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258977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258977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25143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Cs/>
                <w:lang w:eastAsia="ru-RU"/>
              </w:rPr>
              <w:t>1,0300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5531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за январь-февраль 2013 </w:t>
            </w:r>
            <w:proofErr w:type="spellStart"/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lastRenderedPageBreak/>
              <w:t>январь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258977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2619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261970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25148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0,988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1,0417</w:t>
            </w: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 xml:space="preserve">февраль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274813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27176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271820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2609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1,0112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 -  февраль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533790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>533679</w:t>
            </w: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3790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2432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439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за январь-март 2013 года</w:t>
            </w:r>
          </w:p>
        </w:tc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258977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2603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260070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2511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0,994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1,0356</w:t>
            </w: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274813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2701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88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269848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61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1,0171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367720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37206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371592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3588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0,988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 -  март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901510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ko-KR"/>
              </w:rPr>
              <w:t>902645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510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0485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F718E1" w:rsidRPr="00F718E1" w:rsidTr="00E859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…………………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.……..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………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………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………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……....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…………….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9356" w:type="dxa"/>
            <w:gridSpan w:val="9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за январь-сентябрь 2013 года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258977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263086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263768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252088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0,9844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1,0463</w:t>
            </w:r>
          </w:p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февраль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274813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272977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273685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261566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1,0067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март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367720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375901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376876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360187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0,9782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апрель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391312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399100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400135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382417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0,9805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май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436125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439400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440540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421032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0,9925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июнь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523457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522736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524092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500884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1,0014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июль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563280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561213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562669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537753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1,0037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август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545922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536144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537535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513733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1,0182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сентябрь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576792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557651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559097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534340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1,0343</w:t>
            </w:r>
          </w:p>
        </w:tc>
        <w:tc>
          <w:tcPr>
            <w:tcW w:w="1559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январь-сентябрь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B66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3938397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3928208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3938397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3764001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8E1" w:rsidRPr="00F718E1" w:rsidTr="00DD46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21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и т.д.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ko-KR"/>
              </w:rPr>
              <w:t> </w:t>
            </w:r>
          </w:p>
        </w:tc>
      </w:tr>
    </w:tbl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E85972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Объемы работ, выполненных собственными силами по виду деятельности «Строительство», за период с начала отчетного года в средних ценах формируются как сумма месячных данных.</w:t>
      </w:r>
    </w:p>
    <w:p w:rsidR="00E85972" w:rsidRDefault="00E85972">
      <w:pPr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br w:type="page"/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F718E1" w:rsidRPr="00F718E1" w:rsidRDefault="00BD3694" w:rsidP="00F718E1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i/>
          <w:sz w:val="28"/>
          <w:szCs w:val="28"/>
          <w:lang w:eastAsia="ko-KR"/>
        </w:rPr>
        <w:t>.2</w:t>
      </w:r>
      <w:r w:rsidR="00F718E1" w:rsidRPr="009A58CA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F718E1" w:rsidRPr="009A58CA">
        <w:rPr>
          <w:rFonts w:ascii="Times New Roman" w:hAnsi="Times New Roman"/>
          <w:i/>
          <w:sz w:val="28"/>
          <w:szCs w:val="28"/>
          <w:lang w:eastAsia="ko-KR"/>
        </w:rPr>
        <w:t>5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>. Расчет индексов физического объема работ,</w:t>
      </w:r>
      <w:r w:rsidR="00F718E1" w:rsidRPr="00F718E1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F718E1" w:rsidRPr="00F718E1">
        <w:rPr>
          <w:rFonts w:ascii="Times New Roman" w:hAnsi="Times New Roman"/>
          <w:i/>
          <w:sz w:val="28"/>
          <w:szCs w:val="28"/>
          <w:lang w:eastAsia="ko-KR"/>
        </w:rPr>
        <w:t>выполненных собственными силами по виду деятельности «Строительство</w:t>
      </w:r>
      <w:r w:rsidR="00DB2793">
        <w:rPr>
          <w:rFonts w:ascii="Times New Roman" w:hAnsi="Times New Roman"/>
          <w:i/>
          <w:sz w:val="28"/>
          <w:szCs w:val="28"/>
          <w:lang w:eastAsia="ko-KR"/>
        </w:rPr>
        <w:t>»</w:t>
      </w:r>
      <w:r w:rsidR="00CD5A59">
        <w:rPr>
          <w:rFonts w:ascii="Times New Roman" w:hAnsi="Times New Roman"/>
          <w:i/>
          <w:sz w:val="28"/>
          <w:szCs w:val="28"/>
          <w:lang w:eastAsia="ko-KR"/>
        </w:rPr>
        <w:br/>
        <w:t>за периоды с начала отчетного года</w:t>
      </w:r>
    </w:p>
    <w:p w:rsidR="00F718E1" w:rsidRPr="00F718E1" w:rsidRDefault="00F718E1" w:rsidP="00F718E1">
      <w:pPr>
        <w:spacing w:before="120"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eastAsia="ko-KR"/>
        </w:rPr>
      </w:pPr>
      <w:r w:rsidRPr="00F718E1">
        <w:rPr>
          <w:rFonts w:ascii="Times New Roman" w:hAnsi="Times New Roman"/>
          <w:sz w:val="28"/>
          <w:szCs w:val="28"/>
          <w:lang w:eastAsia="ko-KR"/>
        </w:rPr>
        <w:t>Таблица 1</w:t>
      </w:r>
      <w:r w:rsidR="00D8625A">
        <w:rPr>
          <w:rFonts w:ascii="Times New Roman" w:hAnsi="Times New Roman"/>
          <w:sz w:val="28"/>
          <w:szCs w:val="28"/>
          <w:lang w:eastAsia="ko-KR"/>
        </w:rPr>
        <w:t>6</w:t>
      </w:r>
    </w:p>
    <w:p w:rsidR="00F718E1" w:rsidRDefault="00F718E1" w:rsidP="00F718E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F718E1">
        <w:rPr>
          <w:rFonts w:ascii="Times New Roman" w:hAnsi="Times New Roman"/>
          <w:b/>
          <w:sz w:val="28"/>
          <w:szCs w:val="28"/>
          <w:lang w:eastAsia="ko-KR"/>
        </w:rPr>
        <w:t xml:space="preserve">Пример расчета индексов физического объема </w:t>
      </w:r>
      <w:r w:rsidRPr="00F718E1">
        <w:rPr>
          <w:rFonts w:ascii="Times New Roman" w:hAnsi="Times New Roman"/>
          <w:b/>
          <w:sz w:val="28"/>
          <w:szCs w:val="28"/>
          <w:lang w:eastAsia="ko-KR"/>
        </w:rPr>
        <w:br/>
        <w:t>работ, выполненных собственными силами по виду деятельности «Строительство», за периоды 2013 года</w:t>
      </w:r>
    </w:p>
    <w:p w:rsidR="00E85972" w:rsidRPr="00F718E1" w:rsidRDefault="00E85972" w:rsidP="00F718E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tbl>
      <w:tblPr>
        <w:tblW w:w="933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701"/>
        <w:gridCol w:w="2235"/>
      </w:tblGrid>
      <w:tr w:rsidR="00F718E1" w:rsidRPr="00F718E1" w:rsidTr="00AD019C">
        <w:trPr>
          <w:trHeight w:val="767"/>
        </w:trPr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Миллионов рублей, в среднегодовых ценах 2012 г.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Индексы физического объема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к предыдущему периоду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Индексы физического объема 2013 г.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соответствующему периоду 2012 г.</w:t>
            </w:r>
          </w:p>
        </w:tc>
      </w:tr>
      <w:tr w:rsidR="00F718E1" w:rsidRPr="00F718E1" w:rsidTr="00AD019C">
        <w:trPr>
          <w:trHeight w:val="330"/>
        </w:trPr>
        <w:tc>
          <w:tcPr>
            <w:tcW w:w="2283" w:type="dxa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701" w:type="dxa"/>
            <w:vMerge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(гр.2 / гр.1</w:t>
            </w:r>
            <w:r w:rsidRPr="00F718E1">
              <w:rPr>
                <w:rFonts w:ascii="Symbol" w:eastAsia="Times New Roman" w:hAnsi="Symbol" w:cs="Times New Roman"/>
                <w:i/>
                <w:iCs/>
                <w:sz w:val="20"/>
                <w:szCs w:val="20"/>
                <w:lang w:eastAsia="ru-RU"/>
              </w:rPr>
              <w:t></w:t>
            </w:r>
            <w:r w:rsidRPr="00F718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100)</w:t>
            </w:r>
          </w:p>
        </w:tc>
      </w:tr>
      <w:tr w:rsidR="00F718E1" w:rsidRPr="00F718E1" w:rsidTr="00AD019C">
        <w:trPr>
          <w:trHeight w:val="190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249581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316BD5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16BD5">
              <w:rPr>
                <w:rFonts w:ascii="Times New Roman" w:eastAsia="Times New Roman" w:hAnsi="Times New Roman" w:cs="Times New Roman"/>
                <w:lang w:eastAsia="ru-RU"/>
              </w:rPr>
              <w:t>25143</w:t>
            </w:r>
            <w:r w:rsidRPr="00316BD5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261834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2609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 xml:space="preserve"> февраль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511416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2432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100,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360725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3588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137,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 xml:space="preserve"> март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872141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99</w:t>
            </w: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718E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…….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…..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.….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.….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…..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552468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18E1" w:rsidRPr="00F718E1" w:rsidRDefault="00F718E1" w:rsidP="00316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534340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3826017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3764001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</w:tr>
      <w:tr w:rsidR="00F718E1" w:rsidRPr="00F718E1" w:rsidTr="00AD019C">
        <w:trPr>
          <w:trHeight w:val="315"/>
        </w:trPr>
        <w:tc>
          <w:tcPr>
            <w:tcW w:w="2283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lang w:eastAsia="ru-RU"/>
              </w:rPr>
              <w:t>и т.д.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718E1" w:rsidRPr="00F718E1" w:rsidRDefault="00F718E1" w:rsidP="00F7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E1" w:rsidRPr="00F718E1" w:rsidRDefault="00F718E1" w:rsidP="009C03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мы видим из приведенных расчетов, для определения индекса физического объема работ, выполненных собственными силами по виду деятельности «Строительство» в последующих периодах, месячные индексы-дефляторы, сформированные в предыдущих отчетных периодах, пересчитываются. </w:t>
      </w:r>
    </w:p>
    <w:p w:rsidR="00F718E1" w:rsidRPr="00F718E1" w:rsidRDefault="00F718E1" w:rsidP="009C03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корректировка внутригодовых индексов физического объема работ по виду деятельности «Строительство» осуществляется один раз за весь период с начала отчетного года после получения итогов за январь-декабрь и формирования среднегодовых индексов-дефляторов.</w:t>
      </w:r>
    </w:p>
    <w:p w:rsidR="00F718E1" w:rsidRPr="00F718E1" w:rsidRDefault="00F718E1" w:rsidP="00F718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F718E1" w:rsidRPr="009C034E" w:rsidRDefault="00BD3694" w:rsidP="00AF410A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  <w:r w:rsidRPr="009A58CA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F718E1" w:rsidRPr="009A58CA">
        <w:rPr>
          <w:rFonts w:ascii="Times New Roman" w:hAnsi="Times New Roman"/>
          <w:sz w:val="28"/>
          <w:szCs w:val="28"/>
          <w:lang w:eastAsia="ko-KR"/>
        </w:rPr>
        <w:t>.3.</w:t>
      </w:r>
      <w:r w:rsidR="00F718E1" w:rsidRPr="009C034E">
        <w:rPr>
          <w:rFonts w:ascii="Times New Roman" w:hAnsi="Times New Roman"/>
          <w:sz w:val="28"/>
          <w:szCs w:val="28"/>
          <w:lang w:eastAsia="ko-KR"/>
        </w:rPr>
        <w:t xml:space="preserve"> Пересчет объема работ, </w:t>
      </w:r>
      <w:r w:rsidR="00F718E1" w:rsidRPr="009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собственными силами</w:t>
      </w:r>
      <w:r w:rsidR="009C0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18E1" w:rsidRPr="009C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деятельности «Строительство»</w:t>
      </w:r>
      <w:r w:rsidR="00CD5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8E1" w:rsidRPr="009C034E">
        <w:rPr>
          <w:rFonts w:ascii="Times New Roman" w:hAnsi="Times New Roman"/>
          <w:sz w:val="28"/>
          <w:szCs w:val="28"/>
          <w:lang w:eastAsia="ko-KR"/>
        </w:rPr>
        <w:t>в постоянные цены</w:t>
      </w:r>
    </w:p>
    <w:p w:rsidR="00F718E1" w:rsidRPr="00F718E1" w:rsidRDefault="00F718E1" w:rsidP="009C03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Данные о годовой и месячной динамике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работ, выполненных собственными силами по виду деятельности «Строительство»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за относительно длинный период исчисляются с помощью построения цепных индексов. </w:t>
      </w:r>
    </w:p>
    <w:p w:rsidR="00F718E1" w:rsidRPr="00F718E1" w:rsidRDefault="00F718E1" w:rsidP="009C034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Годовые цепные индексы получаются путем исчисления годовых  индексов для двух смежных лет с обновленными весами для каждого года (в данном случае – индекс физического объема строительных работ по отношению к соответствующему месяцу предыдущего года). Эти звенья объединяются в динамические ряды последовательным перемножением. Например, годовой цепной индекс физического объема по </w:t>
      </w:r>
      <w:proofErr w:type="spell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Ласпейресу</w:t>
      </w:r>
      <w:proofErr w:type="spell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представлен следующим образом: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046"/>
        <w:gridCol w:w="1240"/>
      </w:tblGrid>
      <w:tr w:rsidR="00F718E1" w:rsidRPr="00F718E1" w:rsidTr="00DD4615">
        <w:trPr>
          <w:trHeight w:val="360"/>
          <w:jc w:val="center"/>
        </w:trPr>
        <w:tc>
          <w:tcPr>
            <w:tcW w:w="8046" w:type="dxa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74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2.75pt;height:33.75pt" o:ole="">
                  <v:imagedata r:id="rId9" o:title=""/>
                </v:shape>
                <o:OLEObject Type="Embed" ProgID="Equation.3" ShapeID="_x0000_i1025" DrawAspect="Content" ObjectID="_1514714862" r:id="rId10"/>
              </w:object>
            </w:r>
          </w:p>
        </w:tc>
        <w:tc>
          <w:tcPr>
            <w:tcW w:w="1240" w:type="dxa"/>
            <w:vAlign w:val="center"/>
          </w:tcPr>
          <w:p w:rsidR="00F718E1" w:rsidRPr="00F718E1" w:rsidRDefault="00F718E1" w:rsidP="008F30E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(4</w:t>
            </w:r>
            <w:r w:rsidR="008F30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718E1" w:rsidRPr="00F718E1" w:rsidRDefault="00F718E1" w:rsidP="00F718E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где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ab/>
      </w:r>
      <w:r w:rsidRPr="00F718E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180" w:dyaOrig="380">
          <v:shape id="_x0000_i1026" type="#_x0000_t75" style="width:57.75pt;height:18.75pt" o:ole="">
            <v:imagedata r:id="rId11" o:title=""/>
          </v:shape>
          <o:OLEObject Type="Embed" ProgID="Equation.3" ShapeID="_x0000_i1026" DrawAspect="Content" ObjectID="_1514714863" r:id="rId12"/>
        </w:objec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индекс физического объема работ, выполненных собственными силами по виду деятельности «Строительство», за месяц </w:t>
      </w:r>
      <w:r w:rsidRPr="00F718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процентах к соответствующему месяцу предшествующего года (с меняющейся от периода к периоду базовой величиной).</w:t>
      </w:r>
    </w:p>
    <w:p w:rsidR="00F718E1" w:rsidRPr="00F718E1" w:rsidRDefault="00F718E1" w:rsidP="00F7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объемов строительных работ в качестве постоянных используются цены 2013 года. </w:t>
      </w:r>
    </w:p>
    <w:p w:rsidR="00F718E1" w:rsidRPr="00F718E1" w:rsidRDefault="00F718E1" w:rsidP="00F7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Исходными данными для расчета цепных индексов являются индексы физического объема работ, выполненных собственными силами по виду деятельности «Строительство», рассчитанные к соответствующему периоду предыдущего года, приведенные в таблице 1</w:t>
      </w:r>
      <w:r w:rsidR="00CD5A5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всех месяцев базисного года </w:t>
      </w:r>
      <w:r w:rsidRPr="00F718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F71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718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F71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F718E1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260" w:dyaOrig="380">
          <v:shape id="_x0000_i1027" type="#_x0000_t75" style="width:63.75pt;height:18.75pt" o:ole="">
            <v:imagedata r:id="rId13" o:title=""/>
          </v:shape>
          <o:OLEObject Type="Embed" ProgID="Equation.3" ShapeID="_x0000_i1027" DrawAspect="Content" ObjectID="_1514714864" r:id="rId14"/>
        </w:objec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100%).</w:t>
      </w:r>
    </w:p>
    <w:p w:rsidR="00F718E1" w:rsidRPr="00F718E1" w:rsidRDefault="00F718E1" w:rsidP="00F718E1">
      <w:pPr>
        <w:tabs>
          <w:tab w:val="left" w:pos="0"/>
        </w:tabs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  <w:r w:rsidR="00CD5A5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F718E1" w:rsidRPr="00F718E1" w:rsidRDefault="00F718E1" w:rsidP="00F718E1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Индексы физического объема работ, выполненных собственными силами по виду деятельности «Строительство»</w:t>
      </w:r>
    </w:p>
    <w:p w:rsidR="00F718E1" w:rsidRPr="00F718E1" w:rsidRDefault="00F718E1" w:rsidP="00F718E1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045"/>
        <w:gridCol w:w="1046"/>
        <w:gridCol w:w="1046"/>
        <w:gridCol w:w="1034"/>
        <w:gridCol w:w="1046"/>
        <w:gridCol w:w="1046"/>
        <w:gridCol w:w="1046"/>
        <w:gridCol w:w="1011"/>
      </w:tblGrid>
      <w:tr w:rsidR="00824BF8" w:rsidRPr="00F718E1" w:rsidTr="00824BF8">
        <w:trPr>
          <w:trHeight w:val="340"/>
          <w:jc w:val="center"/>
        </w:trPr>
        <w:tc>
          <w:tcPr>
            <w:tcW w:w="131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24BF8" w:rsidRPr="00F718E1" w:rsidRDefault="00824BF8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20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% к соответствующему периоду предыдущего года</w:t>
            </w:r>
          </w:p>
        </w:tc>
      </w:tr>
      <w:tr w:rsidR="00824BF8" w:rsidRPr="00F718E1" w:rsidTr="00824BF8">
        <w:trPr>
          <w:trHeight w:val="340"/>
          <w:jc w:val="center"/>
        </w:trPr>
        <w:tc>
          <w:tcPr>
            <w:tcW w:w="1319" w:type="dxa"/>
            <w:vMerge/>
            <w:tcBorders>
              <w:left w:val="double" w:sz="4" w:space="0" w:color="auto"/>
            </w:tcBorders>
            <w:vAlign w:val="center"/>
          </w:tcPr>
          <w:p w:rsidR="00824BF8" w:rsidRPr="00F718E1" w:rsidRDefault="00824BF8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45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46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46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34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6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46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46" w:type="dxa"/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bottom"/>
          </w:tcPr>
          <w:p w:rsidR="00824BF8" w:rsidRPr="00F718E1" w:rsidRDefault="00824BF8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045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3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46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F718E1" w:rsidRPr="00F718E1" w:rsidTr="00824BF8">
        <w:trPr>
          <w:trHeight w:val="340"/>
          <w:jc w:val="center"/>
        </w:trPr>
        <w:tc>
          <w:tcPr>
            <w:tcW w:w="13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88,8</w:t>
            </w:r>
          </w:p>
        </w:tc>
      </w:tr>
    </w:tbl>
    <w:p w:rsidR="00F718E1" w:rsidRPr="00F718E1" w:rsidRDefault="00F718E1" w:rsidP="00F7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8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*) </w:t>
      </w:r>
      <w:r w:rsidRPr="00F718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условные.</w:t>
      </w:r>
      <w:proofErr w:type="gramEnd"/>
    </w:p>
    <w:p w:rsidR="00F718E1" w:rsidRPr="00F718E1" w:rsidRDefault="00F718E1" w:rsidP="00F7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Годовые цепные индексы физического объема работ, выполненных собственными силами по виду деятельности «Строительство»,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рассчитанные к базовому 2013 году по формуле (4</w:t>
      </w:r>
      <w:r w:rsidR="008F30E8">
        <w:rPr>
          <w:rFonts w:ascii="Times New Roman" w:eastAsia="Times New Roman" w:hAnsi="Times New Roman" w:cs="Times New Roman"/>
          <w:sz w:val="28"/>
          <w:szCs w:val="28"/>
          <w:lang w:eastAsia="ko-KR"/>
        </w:rPr>
        <w:t>5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) равны: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15/13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14/13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15/14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 = (99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,5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 xml:space="preserve"> × 88,8) / 100 = 88,3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12/13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13/12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 = (100 × 98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 = 98,2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11/13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13/12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12/11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10000 = (100 × 98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102,2) / 10000 = 100,3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en-US"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10/13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13/12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12/11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11/10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1000000 = (100 × 98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102,2× 104,9) / 1000000 = 105,2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09/13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13/12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12/11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11/10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10/09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100000000 = (100 × 98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102,2× 104,9× 105,6) / 100000000 = 111,1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en-US"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 xml:space="preserve">08/13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= (100 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13/12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12/11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11/10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10/09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ko-KR"/>
        </w:rPr>
        <w:t>09/08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) / 10000000000 = (100 × 98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× 102,2× 104,9× 105,6×85,6) / 10000000000 = 95,0</w:t>
      </w:r>
    </w:p>
    <w:p w:rsidR="00F718E1" w:rsidRPr="00F718E1" w:rsidRDefault="00F718E1" w:rsidP="00AF41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осуществляется расчет месячных цепных индексов физического объема работ, выполненных собственными силами по виду деятельности «Строительство».</w:t>
      </w:r>
    </w:p>
    <w:p w:rsidR="00F718E1" w:rsidRPr="00F718E1" w:rsidRDefault="00F718E1" w:rsidP="00F718E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расчетов получаем ряды индексов физического объема работ, выполненных собственными силами по виду деятельности «Строительство», по отношению к базовому (2013) году (таблица 1</w:t>
      </w:r>
      <w:r w:rsidR="00CD5A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718E1" w:rsidRPr="00F718E1" w:rsidRDefault="00F718E1" w:rsidP="00F718E1">
      <w:pPr>
        <w:tabs>
          <w:tab w:val="left" w:pos="0"/>
        </w:tabs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1</w:t>
      </w:r>
      <w:r w:rsidR="00CD5A5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18E1" w:rsidRPr="00F718E1" w:rsidRDefault="00F718E1" w:rsidP="00AF410A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Индексы физического объема работ, выполненных собственными</w:t>
      </w:r>
      <w:r w:rsidR="00AF4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F71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силами по виду деятельности «Строительство»,</w:t>
      </w:r>
      <w:r w:rsidR="00AF4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F71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процентах к 2013 году</w:t>
      </w:r>
    </w:p>
    <w:p w:rsidR="00F718E1" w:rsidRPr="00F718E1" w:rsidRDefault="00F718E1" w:rsidP="00F718E1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37"/>
        <w:gridCol w:w="1048"/>
        <w:gridCol w:w="1037"/>
        <w:gridCol w:w="1037"/>
        <w:gridCol w:w="1048"/>
        <w:gridCol w:w="1048"/>
        <w:gridCol w:w="1048"/>
        <w:gridCol w:w="1014"/>
      </w:tblGrid>
      <w:tr w:rsidR="00F718E1" w:rsidRPr="00F718E1" w:rsidTr="00AD019C">
        <w:trPr>
          <w:trHeight w:val="340"/>
          <w:jc w:val="center"/>
        </w:trPr>
        <w:tc>
          <w:tcPr>
            <w:tcW w:w="1322" w:type="dxa"/>
            <w:vMerge w:val="restart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317" w:type="dxa"/>
            <w:gridSpan w:val="8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% к соответствующему периоду 2013</w:t>
            </w:r>
            <w:r w:rsidR="00FC05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года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Merge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37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48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37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37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8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48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48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14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117,9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718E1" w:rsidRPr="00F718E1" w:rsidTr="00AD019C">
        <w:trPr>
          <w:trHeight w:val="340"/>
          <w:jc w:val="center"/>
        </w:trPr>
        <w:tc>
          <w:tcPr>
            <w:tcW w:w="1322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37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8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14" w:type="dxa"/>
            <w:vAlign w:val="center"/>
          </w:tcPr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88,3</w:t>
            </w:r>
          </w:p>
        </w:tc>
      </w:tr>
    </w:tbl>
    <w:p w:rsidR="00F718E1" w:rsidRPr="00F718E1" w:rsidRDefault="00F718E1" w:rsidP="00AF41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Динамические ряды объемов работ, выполненных собственными силами по виду деятельности «Строительство», пересчитываются в постоянные цены путем умножения (для годовых и месячных данных за 2014 и последующие годы) и деления (для годовых и  месячных данных за 2012 год и ранее) данных за 2013 г. в среднегодовых ценах на соответствующие </w:t>
      </w:r>
      <w:r w:rsidRPr="00F71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индексы физического объема (таблица 1</w:t>
      </w:r>
      <w:r w:rsidR="00CD5A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Pr="00F71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). </w:t>
      </w:r>
      <w:proofErr w:type="gramEnd"/>
    </w:p>
    <w:p w:rsidR="00F718E1" w:rsidRPr="00F718E1" w:rsidRDefault="00F718E1" w:rsidP="00AF41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Так, в нашем примере объем работ,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собственными силами по виду деятельности «Строительство», в 2013 году составил в среднегодовых ценах </w:t>
      </w:r>
      <w:r w:rsidRPr="00F71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206 млн. рублей, 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тогда годовые объемы работ,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собственными силами по виду деятельности «Строительство», 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постоянных ценах равны: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14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14/13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/ 100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99</w:t>
      </w:r>
      <w:proofErr w:type="gramStart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,5</w:t>
      </w:r>
      <w:proofErr w:type="gramEnd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/ 100 = 5885621 млн. рублей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15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15/13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100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88</w:t>
      </w:r>
      <w:proofErr w:type="gramStart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,3</w:t>
      </w:r>
      <w:proofErr w:type="gramEnd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/ 100 = </w:t>
      </w:r>
      <w:r w:rsidR="003E6258" w:rsidRPr="003E6258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5223733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млн. рублей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12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12/13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/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98</w:t>
      </w:r>
      <w:proofErr w:type="gramStart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×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100 = 6027679 млн. рублей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11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11/13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/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100</w:t>
      </w:r>
      <w:proofErr w:type="gramStart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,3</w:t>
      </w:r>
      <w:proofErr w:type="gramEnd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× 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100 = 5897068 млн. рублей 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10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10/13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/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105</w:t>
      </w:r>
      <w:proofErr w:type="gramStart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,2</w:t>
      </w:r>
      <w:proofErr w:type="gramEnd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× 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100 = 5624005 млн. рублей 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09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09/13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/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111</w:t>
      </w:r>
      <w:proofErr w:type="gramStart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>,1</w:t>
      </w:r>
      <w:proofErr w:type="gramEnd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× 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100 = 5327946 млн. рублей 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=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V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п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/ </w:t>
      </w:r>
      <w:r w:rsidRPr="00F718E1"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  <w:t>I</w:t>
      </w:r>
      <w:r w:rsidRPr="00F718E1">
        <w:rPr>
          <w:rFonts w:ascii="Times New Roman" w:eastAsia="Times New Roman" w:hAnsi="Times New Roman" w:cs="Times New Roman"/>
          <w:sz w:val="28"/>
          <w:szCs w:val="28"/>
          <w:vertAlign w:val="subscript"/>
          <w:lang w:eastAsia="ko-KR"/>
        </w:rPr>
        <w:t>08/13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× 100 = </w:t>
      </w:r>
      <w:proofErr w:type="gramStart"/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5917</w:t>
      </w:r>
      <w:r w:rsidRPr="00F718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206</w:t>
      </w:r>
      <w:r w:rsidRPr="00F718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/</w:t>
      </w:r>
      <w:proofErr w:type="gramEnd"/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 95,0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× </w:t>
      </w:r>
      <w:r w:rsidRPr="00F718E1"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  <w:t xml:space="preserve">100 = 6226305 млн. рублей </w:t>
      </w:r>
    </w:p>
    <w:p w:rsidR="00F718E1" w:rsidRPr="00F718E1" w:rsidRDefault="00F718E1" w:rsidP="00AF41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Квартальные объемы работ в постоянных ценах получаются суммированием соответствующих месячных объемов в постоянных среднегодовых ценах базисного года. </w:t>
      </w:r>
    </w:p>
    <w:p w:rsidR="00AF410A" w:rsidRDefault="00F718E1" w:rsidP="00AF41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Динамические ряды объемов работ, 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собственными силами по виду деятельности «Строительство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в постоянных ценах, пересчитанные с использованием цепных индексов физического объема, приведены в таблице </w:t>
      </w:r>
      <w:r w:rsidR="00CD5A59">
        <w:rPr>
          <w:rFonts w:ascii="Times New Roman" w:eastAsia="Times New Roman" w:hAnsi="Times New Roman" w:cs="Times New Roman"/>
          <w:sz w:val="28"/>
          <w:szCs w:val="28"/>
          <w:lang w:eastAsia="ko-KR"/>
        </w:rPr>
        <w:t>19</w:t>
      </w:r>
      <w:r w:rsidRPr="00F718E1">
        <w:rPr>
          <w:rFonts w:ascii="Times New Roman" w:eastAsia="Times New Roman" w:hAnsi="Times New Roman" w:cs="Times New Roman"/>
          <w:sz w:val="28"/>
          <w:szCs w:val="28"/>
          <w:lang w:eastAsia="ko-KR"/>
        </w:rPr>
        <w:t>:</w:t>
      </w:r>
    </w:p>
    <w:p w:rsidR="00AF410A" w:rsidRDefault="00AF410A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br w:type="page"/>
      </w:r>
    </w:p>
    <w:p w:rsidR="00F718E1" w:rsidRPr="00F718E1" w:rsidRDefault="00F718E1" w:rsidP="00F718E1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Таблица </w:t>
      </w:r>
      <w:r w:rsidR="00CD5A59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  <w:r w:rsidRPr="00F718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18E1" w:rsidRPr="00F718E1" w:rsidRDefault="00F718E1" w:rsidP="00AF410A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Объем работ, выполненных собственными силами</w:t>
      </w:r>
      <w:r w:rsidR="00AF41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F718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виду деятельности «Строительство» в постоянных ценах </w:t>
      </w:r>
    </w:p>
    <w:p w:rsidR="00F718E1" w:rsidRPr="00F718E1" w:rsidRDefault="00F718E1" w:rsidP="00F718E1">
      <w:pPr>
        <w:tabs>
          <w:tab w:val="left" w:pos="0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056"/>
        <w:gridCol w:w="1056"/>
        <w:gridCol w:w="1056"/>
        <w:gridCol w:w="1056"/>
        <w:gridCol w:w="1056"/>
        <w:gridCol w:w="1056"/>
        <w:gridCol w:w="1056"/>
        <w:gridCol w:w="1149"/>
      </w:tblGrid>
      <w:tr w:rsidR="00F718E1" w:rsidRPr="00F718E1" w:rsidTr="00DD4615">
        <w:trPr>
          <w:trHeight w:val="340"/>
          <w:jc w:val="center"/>
        </w:trPr>
        <w:tc>
          <w:tcPr>
            <w:tcW w:w="1312" w:type="dxa"/>
            <w:vMerge w:val="restart"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03" w:type="dxa"/>
            <w:gridSpan w:val="8"/>
            <w:vAlign w:val="bottom"/>
          </w:tcPr>
          <w:p w:rsidR="00F718E1" w:rsidRPr="00F718E1" w:rsidRDefault="00F718E1" w:rsidP="00F718E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Объем работ, выполненных собственными силами по виду деятельности «Строительство» в среднегодовых ценах 2013 года (миллионов рублей)</w:t>
            </w:r>
          </w:p>
          <w:p w:rsidR="00F718E1" w:rsidRPr="00F718E1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Merge/>
            <w:vAlign w:val="center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46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046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045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045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45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45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45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86" w:type="dxa"/>
            <w:vAlign w:val="bottom"/>
          </w:tcPr>
          <w:p w:rsidR="00F718E1" w:rsidRPr="00B847BC" w:rsidRDefault="00F718E1" w:rsidP="00F7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4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2015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303731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258194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245680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3067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266514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260550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243469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324521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262943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261111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276534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274658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263934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431512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351943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349993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677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380799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386106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352008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463886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396740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411385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404300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402375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373014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500310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399276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414638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758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445125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431192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378148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592416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486563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550149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554906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529547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552829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482676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594769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499575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507583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532695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7102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568526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551388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486823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556048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479884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530948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555640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543130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547404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478070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599556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500220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575176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615878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564917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579042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506161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568307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496316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513052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571594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584967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569392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497677</w:t>
            </w:r>
          </w:p>
        </w:tc>
      </w:tr>
      <w:tr w:rsidR="00F718E1" w:rsidRPr="00F718E1" w:rsidTr="00DD4615">
        <w:trPr>
          <w:trHeight w:val="340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566405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501932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520785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567232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566990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562813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491364</w:t>
            </w:r>
          </w:p>
        </w:tc>
      </w:tr>
      <w:tr w:rsidR="00F718E1" w:rsidRPr="00F718E1" w:rsidTr="00DD4615">
        <w:trPr>
          <w:trHeight w:val="438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724844</w:t>
            </w:r>
          </w:p>
        </w:tc>
        <w:tc>
          <w:tcPr>
            <w:tcW w:w="1046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694352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743504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800783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132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b/>
                <w:sz w:val="24"/>
                <w:szCs w:val="24"/>
              </w:rPr>
              <w:t>785858</w:t>
            </w:r>
          </w:p>
        </w:tc>
        <w:tc>
          <w:tcPr>
            <w:tcW w:w="1045" w:type="dxa"/>
            <w:vAlign w:val="bottom"/>
          </w:tcPr>
          <w:p w:rsidR="00F718E1" w:rsidRPr="00132BC7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C7">
              <w:rPr>
                <w:rFonts w:ascii="Times New Roman" w:hAnsi="Times New Roman" w:cs="Times New Roman"/>
                <w:sz w:val="24"/>
                <w:szCs w:val="24"/>
              </w:rPr>
              <w:t>767871</w:t>
            </w:r>
          </w:p>
        </w:tc>
        <w:tc>
          <w:tcPr>
            <w:tcW w:w="1186" w:type="dxa"/>
            <w:vAlign w:val="bottom"/>
          </w:tcPr>
          <w:p w:rsidR="00F718E1" w:rsidRPr="00132BC7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sz w:val="24"/>
                <w:szCs w:val="24"/>
              </w:rPr>
              <w:t>670390</w:t>
            </w:r>
          </w:p>
        </w:tc>
      </w:tr>
      <w:tr w:rsidR="00F718E1" w:rsidRPr="00F718E1" w:rsidTr="00DD4615">
        <w:trPr>
          <w:trHeight w:val="514"/>
          <w:jc w:val="center"/>
        </w:trPr>
        <w:tc>
          <w:tcPr>
            <w:tcW w:w="1312" w:type="dxa"/>
            <w:vAlign w:val="bottom"/>
          </w:tcPr>
          <w:p w:rsidR="00F718E1" w:rsidRPr="00F718E1" w:rsidRDefault="00F718E1" w:rsidP="00F7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F71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год</w:t>
            </w:r>
          </w:p>
        </w:tc>
        <w:tc>
          <w:tcPr>
            <w:tcW w:w="1046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6226305</w:t>
            </w:r>
          </w:p>
        </w:tc>
        <w:tc>
          <w:tcPr>
            <w:tcW w:w="1046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5327946</w:t>
            </w:r>
          </w:p>
        </w:tc>
        <w:tc>
          <w:tcPr>
            <w:tcW w:w="1045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5624005</w:t>
            </w:r>
          </w:p>
        </w:tc>
        <w:tc>
          <w:tcPr>
            <w:tcW w:w="1045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5897068</w:t>
            </w:r>
          </w:p>
        </w:tc>
        <w:tc>
          <w:tcPr>
            <w:tcW w:w="1045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  <w:r w:rsidRPr="00F92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92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1045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5917206</w:t>
            </w:r>
          </w:p>
        </w:tc>
        <w:tc>
          <w:tcPr>
            <w:tcW w:w="1045" w:type="dxa"/>
            <w:vAlign w:val="bottom"/>
          </w:tcPr>
          <w:p w:rsidR="00F718E1" w:rsidRPr="00F92EAB" w:rsidRDefault="00F718E1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EAB">
              <w:rPr>
                <w:rFonts w:ascii="Times New Roman" w:hAnsi="Times New Roman" w:cs="Times New Roman"/>
                <w:b/>
                <w:sz w:val="24"/>
                <w:szCs w:val="24"/>
              </w:rPr>
              <w:t>5885621</w:t>
            </w:r>
          </w:p>
        </w:tc>
        <w:tc>
          <w:tcPr>
            <w:tcW w:w="1186" w:type="dxa"/>
            <w:vAlign w:val="bottom"/>
          </w:tcPr>
          <w:p w:rsidR="00F718E1" w:rsidRPr="00F92EAB" w:rsidRDefault="00B847BC" w:rsidP="00F9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BC">
              <w:rPr>
                <w:rFonts w:ascii="Times New Roman" w:hAnsi="Times New Roman" w:cs="Times New Roman"/>
                <w:b/>
                <w:sz w:val="24"/>
                <w:szCs w:val="24"/>
              </w:rPr>
              <w:t>5223733</w:t>
            </w:r>
          </w:p>
        </w:tc>
      </w:tr>
    </w:tbl>
    <w:p w:rsidR="00F718E1" w:rsidRPr="00F718E1" w:rsidRDefault="00F718E1" w:rsidP="00F718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8E1" w:rsidRPr="00F718E1" w:rsidRDefault="00B7776B" w:rsidP="00F718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динамических рядов,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сменой базового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периодичностью </w:t>
      </w:r>
      <w:r w:rsidR="0078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</w:t>
      </w:r>
      <w:r w:rsidR="00F718E1"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лет.</w:t>
      </w:r>
    </w:p>
    <w:p w:rsidR="00F718E1" w:rsidRPr="00F718E1" w:rsidRDefault="00F718E1" w:rsidP="00F718E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8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605C" w:rsidRDefault="004234BA" w:rsidP="0040605C">
      <w:pPr>
        <w:pStyle w:val="E22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 w:rsidR="0040605C" w:rsidRPr="00F320F0">
        <w:rPr>
          <w:b/>
          <w:sz w:val="28"/>
          <w:szCs w:val="28"/>
        </w:rPr>
        <w:t xml:space="preserve">. </w:t>
      </w:r>
      <w:r w:rsidR="009E5288">
        <w:rPr>
          <w:b/>
          <w:sz w:val="28"/>
          <w:szCs w:val="28"/>
        </w:rPr>
        <w:t>Формирование показателя «</w:t>
      </w:r>
      <w:r w:rsidR="0040605C" w:rsidRPr="000F6C73">
        <w:rPr>
          <w:b/>
          <w:sz w:val="28"/>
          <w:szCs w:val="28"/>
        </w:rPr>
        <w:t>Коли</w:t>
      </w:r>
      <w:r w:rsidR="0040605C">
        <w:rPr>
          <w:b/>
          <w:sz w:val="28"/>
          <w:szCs w:val="28"/>
        </w:rPr>
        <w:t>чество строительных организаций</w:t>
      </w:r>
      <w:r w:rsidR="009E5288">
        <w:rPr>
          <w:b/>
          <w:sz w:val="28"/>
          <w:szCs w:val="28"/>
        </w:rPr>
        <w:t>»</w:t>
      </w:r>
    </w:p>
    <w:p w:rsidR="0040605C" w:rsidRPr="00D8748A" w:rsidRDefault="0040605C" w:rsidP="0040605C">
      <w:pPr>
        <w:pStyle w:val="E22"/>
        <w:spacing w:before="120"/>
        <w:rPr>
          <w:sz w:val="28"/>
          <w:szCs w:val="28"/>
        </w:rPr>
      </w:pPr>
      <w:r>
        <w:rPr>
          <w:sz w:val="28"/>
          <w:szCs w:val="28"/>
        </w:rPr>
        <w:t>П</w:t>
      </w:r>
      <w:r w:rsidRPr="00D8748A">
        <w:rPr>
          <w:sz w:val="28"/>
          <w:szCs w:val="28"/>
        </w:rPr>
        <w:t>оказател</w:t>
      </w:r>
      <w:r>
        <w:rPr>
          <w:sz w:val="28"/>
          <w:szCs w:val="28"/>
        </w:rPr>
        <w:t>ь</w:t>
      </w:r>
      <w:r w:rsidRPr="00D8748A">
        <w:rPr>
          <w:sz w:val="28"/>
          <w:szCs w:val="28"/>
        </w:rPr>
        <w:t xml:space="preserve"> </w:t>
      </w:r>
      <w:r w:rsidRPr="00240657">
        <w:rPr>
          <w:b/>
          <w:i/>
          <w:sz w:val="28"/>
          <w:szCs w:val="28"/>
        </w:rPr>
        <w:t>«Количество строительных организаций»</w:t>
      </w:r>
      <w:r w:rsidRPr="00D8748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 w:rsidRPr="00D8748A">
        <w:rPr>
          <w:sz w:val="28"/>
          <w:szCs w:val="28"/>
        </w:rPr>
        <w:t xml:space="preserve"> по полному кругу действующих субъектов, выполняющих работы собственными силами по виду деятельности </w:t>
      </w:r>
      <w:r>
        <w:rPr>
          <w:sz w:val="28"/>
          <w:szCs w:val="28"/>
        </w:rPr>
        <w:t>«</w:t>
      </w:r>
      <w:r w:rsidRPr="00D8748A">
        <w:rPr>
          <w:sz w:val="28"/>
          <w:szCs w:val="28"/>
        </w:rPr>
        <w:t>Строительство</w:t>
      </w:r>
      <w:r>
        <w:rPr>
          <w:sz w:val="28"/>
          <w:szCs w:val="28"/>
        </w:rPr>
        <w:t>»</w:t>
      </w:r>
      <w:r w:rsidRPr="00D8748A">
        <w:rPr>
          <w:sz w:val="28"/>
          <w:szCs w:val="28"/>
        </w:rPr>
        <w:t xml:space="preserve">, зарегистрированных и отнесенных к одной из группировок раздела F, </w:t>
      </w:r>
      <w:r w:rsidR="004234BA">
        <w:rPr>
          <w:sz w:val="28"/>
          <w:szCs w:val="28"/>
        </w:rPr>
        <w:t>«Строительство»</w:t>
      </w:r>
      <w:r w:rsidRPr="00D8748A">
        <w:rPr>
          <w:sz w:val="28"/>
          <w:szCs w:val="28"/>
        </w:rPr>
        <w:t xml:space="preserve"> ОКВЭД.</w:t>
      </w:r>
    </w:p>
    <w:p w:rsidR="0040605C" w:rsidRPr="00017027" w:rsidRDefault="0040605C" w:rsidP="0040605C">
      <w:pPr>
        <w:pStyle w:val="E22"/>
        <w:spacing w:before="120"/>
        <w:rPr>
          <w:bCs/>
          <w:sz w:val="28"/>
          <w:szCs w:val="28"/>
        </w:rPr>
      </w:pPr>
      <w:r>
        <w:rPr>
          <w:sz w:val="28"/>
          <w:szCs w:val="28"/>
        </w:rPr>
        <w:t xml:space="preserve">Разработка данного </w:t>
      </w:r>
      <w:r w:rsidRPr="000F6C73">
        <w:rPr>
          <w:sz w:val="28"/>
          <w:szCs w:val="28"/>
        </w:rPr>
        <w:t>показател</w:t>
      </w:r>
      <w:r>
        <w:rPr>
          <w:sz w:val="28"/>
          <w:szCs w:val="28"/>
        </w:rPr>
        <w:t>я</w:t>
      </w:r>
      <w:r w:rsidRPr="000F6C73">
        <w:rPr>
          <w:sz w:val="28"/>
          <w:szCs w:val="28"/>
        </w:rPr>
        <w:t xml:space="preserve"> </w:t>
      </w:r>
      <w:r w:rsidRPr="000F6C7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0F6C73">
        <w:rPr>
          <w:sz w:val="28"/>
          <w:szCs w:val="28"/>
        </w:rPr>
        <w:t>на основе годовой т</w:t>
      </w:r>
      <w:r w:rsidRPr="000F6C73">
        <w:rPr>
          <w:bCs/>
          <w:sz w:val="28"/>
          <w:szCs w:val="28"/>
        </w:rPr>
        <w:t>аблицы № 1-строительство</w:t>
      </w:r>
      <w:r w:rsidRPr="0001702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748A">
        <w:rPr>
          <w:sz w:val="28"/>
          <w:szCs w:val="28"/>
        </w:rPr>
        <w:t>Количество строительных организаций</w:t>
      </w:r>
      <w:r>
        <w:rPr>
          <w:sz w:val="28"/>
          <w:szCs w:val="28"/>
        </w:rPr>
        <w:t>»</w:t>
      </w:r>
      <w:r w:rsidRPr="00D8748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 w:rsidRPr="00017027">
        <w:rPr>
          <w:bCs/>
          <w:sz w:val="28"/>
          <w:szCs w:val="28"/>
        </w:rPr>
        <w:t xml:space="preserve"> территории субъекта Российской Федерации в целом и в разрезе форм собственности</w:t>
      </w:r>
      <w:r w:rsidR="009E0CF6">
        <w:rPr>
          <w:bCs/>
          <w:sz w:val="28"/>
          <w:szCs w:val="28"/>
        </w:rPr>
        <w:t xml:space="preserve"> (Приложение № 2)</w:t>
      </w:r>
      <w:r w:rsidRPr="00017027">
        <w:rPr>
          <w:bCs/>
          <w:sz w:val="28"/>
          <w:szCs w:val="28"/>
        </w:rPr>
        <w:t>.</w:t>
      </w:r>
    </w:p>
    <w:p w:rsidR="0040605C" w:rsidRPr="000F6C73" w:rsidRDefault="0040605C" w:rsidP="0040605C">
      <w:pPr>
        <w:pStyle w:val="E22"/>
        <w:spacing w:before="120"/>
        <w:ind w:firstLine="709"/>
        <w:rPr>
          <w:sz w:val="28"/>
          <w:szCs w:val="28"/>
        </w:rPr>
      </w:pPr>
      <w:r w:rsidRPr="000F6C73">
        <w:rPr>
          <w:sz w:val="28"/>
          <w:szCs w:val="28"/>
        </w:rPr>
        <w:t>В таблицу № 1-строительство включаются данные:</w:t>
      </w:r>
    </w:p>
    <w:p w:rsidR="0040605C" w:rsidRPr="000F6C73" w:rsidRDefault="0040605C" w:rsidP="0040605C">
      <w:pPr>
        <w:pStyle w:val="E22"/>
        <w:spacing w:before="120"/>
        <w:ind w:firstLine="709"/>
        <w:rPr>
          <w:sz w:val="28"/>
          <w:szCs w:val="28"/>
        </w:rPr>
      </w:pPr>
      <w:r w:rsidRPr="00F718E1">
        <w:rPr>
          <w:sz w:val="28"/>
          <w:szCs w:val="26"/>
        </w:rPr>
        <w:t>–</w:t>
      </w:r>
      <w:r w:rsidRPr="000F6C73">
        <w:rPr>
          <w:sz w:val="28"/>
          <w:szCs w:val="28"/>
        </w:rPr>
        <w:t xml:space="preserve"> по организациям, не относящимся к субъектам малого и среднего предпринимательства (крупным);</w:t>
      </w:r>
    </w:p>
    <w:p w:rsidR="0040605C" w:rsidRPr="000F6C73" w:rsidRDefault="0040605C" w:rsidP="0040605C">
      <w:pPr>
        <w:pStyle w:val="E22"/>
        <w:spacing w:before="120"/>
        <w:ind w:firstLine="709"/>
        <w:rPr>
          <w:sz w:val="28"/>
          <w:szCs w:val="28"/>
        </w:rPr>
      </w:pPr>
      <w:r w:rsidRPr="00F718E1">
        <w:rPr>
          <w:sz w:val="28"/>
          <w:szCs w:val="26"/>
        </w:rPr>
        <w:t>–</w:t>
      </w:r>
      <w:r w:rsidRPr="000F6C73">
        <w:rPr>
          <w:sz w:val="28"/>
          <w:szCs w:val="28"/>
        </w:rPr>
        <w:t xml:space="preserve"> по средним организациям;</w:t>
      </w:r>
    </w:p>
    <w:p w:rsidR="0040605C" w:rsidRPr="000F6C73" w:rsidRDefault="0040605C" w:rsidP="0040605C">
      <w:pPr>
        <w:pStyle w:val="E22"/>
        <w:spacing w:before="120"/>
        <w:ind w:firstLine="709"/>
        <w:rPr>
          <w:sz w:val="28"/>
          <w:szCs w:val="28"/>
        </w:rPr>
      </w:pPr>
      <w:r w:rsidRPr="00F718E1">
        <w:rPr>
          <w:sz w:val="28"/>
          <w:szCs w:val="26"/>
        </w:rPr>
        <w:t>–</w:t>
      </w:r>
      <w:r w:rsidRPr="000F6C73">
        <w:rPr>
          <w:sz w:val="28"/>
          <w:szCs w:val="28"/>
        </w:rPr>
        <w:t xml:space="preserve"> по организациям с численностью работников до 15 человек, не являющи</w:t>
      </w:r>
      <w:r>
        <w:rPr>
          <w:sz w:val="28"/>
          <w:szCs w:val="28"/>
        </w:rPr>
        <w:t>х</w:t>
      </w:r>
      <w:r w:rsidRPr="000F6C73">
        <w:rPr>
          <w:sz w:val="28"/>
          <w:szCs w:val="28"/>
        </w:rPr>
        <w:t>ся субъектами малого предпринимательства;</w:t>
      </w:r>
    </w:p>
    <w:p w:rsidR="0040605C" w:rsidRPr="000F6C73" w:rsidRDefault="0040605C" w:rsidP="0040605C">
      <w:pPr>
        <w:pStyle w:val="E22"/>
        <w:spacing w:before="120"/>
        <w:ind w:firstLine="709"/>
        <w:rPr>
          <w:sz w:val="28"/>
          <w:szCs w:val="28"/>
        </w:rPr>
      </w:pPr>
      <w:r w:rsidRPr="00F718E1">
        <w:rPr>
          <w:sz w:val="28"/>
          <w:szCs w:val="26"/>
        </w:rPr>
        <w:t>–</w:t>
      </w:r>
      <w:r w:rsidRPr="000F6C73">
        <w:rPr>
          <w:sz w:val="28"/>
          <w:szCs w:val="28"/>
        </w:rPr>
        <w:t xml:space="preserve"> по </w:t>
      </w:r>
      <w:r w:rsidR="005A7C72">
        <w:rPr>
          <w:sz w:val="28"/>
          <w:szCs w:val="28"/>
        </w:rPr>
        <w:t>малым предприятиям</w:t>
      </w:r>
      <w:r w:rsidRPr="000F6C73">
        <w:rPr>
          <w:sz w:val="28"/>
          <w:szCs w:val="28"/>
        </w:rPr>
        <w:t>;</w:t>
      </w:r>
    </w:p>
    <w:p w:rsidR="0040605C" w:rsidRDefault="0040605C" w:rsidP="0040605C">
      <w:pPr>
        <w:pStyle w:val="E22"/>
        <w:spacing w:before="120"/>
        <w:ind w:firstLine="709"/>
        <w:rPr>
          <w:sz w:val="28"/>
          <w:szCs w:val="28"/>
        </w:rPr>
      </w:pPr>
      <w:r w:rsidRPr="00F718E1">
        <w:rPr>
          <w:sz w:val="28"/>
          <w:szCs w:val="26"/>
        </w:rPr>
        <w:t>–</w:t>
      </w:r>
      <w:r w:rsidR="005A7C72">
        <w:rPr>
          <w:sz w:val="28"/>
          <w:szCs w:val="28"/>
        </w:rPr>
        <w:t xml:space="preserve"> по </w:t>
      </w:r>
      <w:proofErr w:type="spellStart"/>
      <w:r w:rsidR="005A7C72">
        <w:rPr>
          <w:sz w:val="28"/>
          <w:szCs w:val="28"/>
        </w:rPr>
        <w:t>микропредприятиям</w:t>
      </w:r>
      <w:proofErr w:type="spellEnd"/>
      <w:r>
        <w:rPr>
          <w:sz w:val="28"/>
          <w:szCs w:val="28"/>
        </w:rPr>
        <w:t>.</w:t>
      </w:r>
    </w:p>
    <w:p w:rsidR="005D26AE" w:rsidRPr="00240657" w:rsidRDefault="005D26AE" w:rsidP="005D26AE">
      <w:pPr>
        <w:pStyle w:val="E22"/>
        <w:spacing w:before="120"/>
        <w:ind w:firstLine="0"/>
        <w:rPr>
          <w:b/>
          <w:sz w:val="28"/>
          <w:szCs w:val="28"/>
        </w:rPr>
      </w:pPr>
    </w:p>
    <w:p w:rsidR="005D26AE" w:rsidRPr="009E5288" w:rsidRDefault="00BD3694" w:rsidP="005D26AE">
      <w:pPr>
        <w:pStyle w:val="E22"/>
        <w:spacing w:before="12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D26AE" w:rsidRPr="005D26AE">
        <w:rPr>
          <w:b/>
          <w:sz w:val="28"/>
          <w:szCs w:val="28"/>
        </w:rPr>
        <w:t xml:space="preserve">. </w:t>
      </w:r>
      <w:r w:rsidR="009E5288">
        <w:rPr>
          <w:b/>
          <w:sz w:val="28"/>
          <w:szCs w:val="28"/>
        </w:rPr>
        <w:t>Формирование показателя «</w:t>
      </w:r>
      <w:r w:rsidR="005D26AE">
        <w:rPr>
          <w:b/>
          <w:sz w:val="28"/>
          <w:szCs w:val="28"/>
        </w:rPr>
        <w:t>Общий объем заключенных</w:t>
      </w:r>
      <w:r w:rsidR="009E5288">
        <w:rPr>
          <w:b/>
          <w:sz w:val="28"/>
          <w:szCs w:val="28"/>
        </w:rPr>
        <w:br/>
      </w:r>
      <w:r w:rsidR="005D26AE">
        <w:rPr>
          <w:b/>
          <w:sz w:val="28"/>
          <w:szCs w:val="28"/>
        </w:rPr>
        <w:t xml:space="preserve"> договоров строительного подряда и прочих заказов (контрактов</w:t>
      </w:r>
      <w:proofErr w:type="gramStart"/>
      <w:r w:rsidR="005D26AE">
        <w:rPr>
          <w:b/>
          <w:sz w:val="28"/>
          <w:szCs w:val="28"/>
        </w:rPr>
        <w:t>)</w:t>
      </w:r>
      <w:r w:rsidR="009E5288">
        <w:rPr>
          <w:b/>
          <w:sz w:val="28"/>
          <w:szCs w:val="28"/>
        </w:rPr>
        <w:t>»</w:t>
      </w:r>
      <w:proofErr w:type="gramEnd"/>
    </w:p>
    <w:p w:rsidR="005D26AE" w:rsidRDefault="005D26AE" w:rsidP="005D26AE">
      <w:pPr>
        <w:pStyle w:val="24"/>
        <w:spacing w:before="120" w:after="0" w:line="240" w:lineRule="auto"/>
        <w:ind w:firstLine="709"/>
        <w:jc w:val="both"/>
        <w:rPr>
          <w:bCs/>
          <w:spacing w:val="-4"/>
          <w:szCs w:val="20"/>
        </w:rPr>
      </w:pPr>
      <w:r>
        <w:rPr>
          <w:sz w:val="28"/>
          <w:szCs w:val="28"/>
        </w:rPr>
        <w:t xml:space="preserve">На основе данных формы </w:t>
      </w:r>
      <w:r w:rsidRPr="000F6C73">
        <w:rPr>
          <w:sz w:val="28"/>
          <w:szCs w:val="28"/>
        </w:rPr>
        <w:t>№ П-1 «Сведения о производстве и отгрузке товаров и услуг»</w:t>
      </w:r>
      <w:r w:rsidRPr="00EC72F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ежемесячно</w:t>
      </w:r>
      <w:r w:rsidRPr="00EC72FE">
        <w:rPr>
          <w:sz w:val="28"/>
          <w:szCs w:val="28"/>
        </w:rPr>
        <w:t xml:space="preserve"> формируется показатель</w:t>
      </w:r>
      <w:r w:rsidRPr="005D26AE">
        <w:rPr>
          <w:b/>
          <w:sz w:val="28"/>
          <w:szCs w:val="28"/>
        </w:rPr>
        <w:t xml:space="preserve"> </w:t>
      </w:r>
      <w:r w:rsidRPr="005D26AE">
        <w:rPr>
          <w:b/>
          <w:i/>
          <w:sz w:val="28"/>
          <w:szCs w:val="28"/>
        </w:rPr>
        <w:t>«Общий объем заключенных договоров строительного подряда и прочих заказов (контрактов)</w:t>
      </w:r>
      <w:r>
        <w:rPr>
          <w:b/>
          <w:i/>
          <w:sz w:val="28"/>
          <w:szCs w:val="28"/>
        </w:rPr>
        <w:t>»</w:t>
      </w:r>
      <w:r w:rsidRPr="005D26AE">
        <w:rPr>
          <w:i/>
          <w:sz w:val="28"/>
          <w:szCs w:val="28"/>
        </w:rPr>
        <w:t>.</w:t>
      </w:r>
      <w:r w:rsidRPr="005D26AE">
        <w:rPr>
          <w:bCs/>
          <w:spacing w:val="-4"/>
          <w:szCs w:val="20"/>
        </w:rPr>
        <w:t xml:space="preserve"> </w:t>
      </w:r>
    </w:p>
    <w:p w:rsidR="00306912" w:rsidRDefault="005D26AE" w:rsidP="005D26AE">
      <w:pPr>
        <w:pStyle w:val="24"/>
        <w:spacing w:before="120" w:after="0" w:line="240" w:lineRule="auto"/>
        <w:ind w:firstLine="709"/>
        <w:jc w:val="both"/>
        <w:rPr>
          <w:spacing w:val="-4"/>
          <w:sz w:val="28"/>
          <w:szCs w:val="28"/>
        </w:rPr>
      </w:pPr>
      <w:r w:rsidRPr="005D26AE">
        <w:rPr>
          <w:bCs/>
          <w:spacing w:val="-4"/>
          <w:sz w:val="28"/>
          <w:szCs w:val="28"/>
        </w:rPr>
        <w:t>О</w:t>
      </w:r>
      <w:r w:rsidRPr="005D26AE">
        <w:rPr>
          <w:spacing w:val="-4"/>
          <w:sz w:val="28"/>
          <w:szCs w:val="28"/>
        </w:rPr>
        <w:t xml:space="preserve">рганизации, осуществляющие строительную деятельность, </w:t>
      </w:r>
      <w:r w:rsidR="00306912">
        <w:rPr>
          <w:spacing w:val="-4"/>
          <w:sz w:val="28"/>
          <w:szCs w:val="28"/>
        </w:rPr>
        <w:t>отража</w:t>
      </w:r>
      <w:r w:rsidRPr="005D26AE">
        <w:rPr>
          <w:spacing w:val="-4"/>
          <w:sz w:val="28"/>
          <w:szCs w:val="28"/>
        </w:rPr>
        <w:t xml:space="preserve">ют общий объем заключенных договоров строительного подряда (контрактов), выполняемых собственными силами. Общий объем заказов (контрактов) на поставку продукции (товаров, услуг) в последующие периоды формируется на основе заключенных в </w:t>
      </w:r>
      <w:proofErr w:type="gramStart"/>
      <w:r w:rsidRPr="005D26AE">
        <w:rPr>
          <w:spacing w:val="-4"/>
          <w:sz w:val="28"/>
          <w:szCs w:val="28"/>
        </w:rPr>
        <w:t>отчетном</w:t>
      </w:r>
      <w:proofErr w:type="gramEnd"/>
      <w:r w:rsidRPr="005D26AE">
        <w:rPr>
          <w:spacing w:val="-4"/>
          <w:sz w:val="28"/>
          <w:szCs w:val="28"/>
        </w:rPr>
        <w:t xml:space="preserve"> и предыдущих периодах договоров независимо от срока их исполнения за вычетом выполненных и аннулированных договоров. </w:t>
      </w:r>
    </w:p>
    <w:p w:rsidR="005D26AE" w:rsidRDefault="005D26AE" w:rsidP="005D26AE">
      <w:pPr>
        <w:pStyle w:val="24"/>
        <w:spacing w:before="120" w:after="0" w:line="240" w:lineRule="auto"/>
        <w:ind w:firstLine="709"/>
        <w:jc w:val="both"/>
        <w:rPr>
          <w:spacing w:val="-4"/>
          <w:sz w:val="28"/>
          <w:szCs w:val="28"/>
        </w:rPr>
      </w:pPr>
      <w:r w:rsidRPr="005D26AE">
        <w:rPr>
          <w:spacing w:val="-4"/>
          <w:sz w:val="28"/>
          <w:szCs w:val="28"/>
        </w:rPr>
        <w:t>Стоимость заказов на строительство (ремонт) объектов отражается по ценам, указанным в договорах. Объем заказа, находящегося в процессе производства, учитывается по той его части, которую предстоит выполнить.</w:t>
      </w:r>
    </w:p>
    <w:p w:rsidR="005A7C72" w:rsidRPr="005D26AE" w:rsidRDefault="005A7C72" w:rsidP="005D26AE">
      <w:pPr>
        <w:pStyle w:val="24"/>
        <w:spacing w:before="120" w:after="0" w:line="240" w:lineRule="auto"/>
        <w:ind w:firstLine="709"/>
        <w:jc w:val="both"/>
        <w:rPr>
          <w:spacing w:val="-4"/>
          <w:sz w:val="28"/>
          <w:szCs w:val="28"/>
        </w:rPr>
      </w:pPr>
    </w:p>
    <w:p w:rsidR="00EC72FE" w:rsidRDefault="00BD3694" w:rsidP="00EC72FE">
      <w:pPr>
        <w:pStyle w:val="E22"/>
        <w:spacing w:before="12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EC72FE" w:rsidRPr="00EC72FE">
        <w:rPr>
          <w:b/>
          <w:sz w:val="28"/>
          <w:szCs w:val="28"/>
        </w:rPr>
        <w:t xml:space="preserve">. </w:t>
      </w:r>
      <w:r w:rsidR="0042291F">
        <w:rPr>
          <w:b/>
          <w:sz w:val="28"/>
          <w:szCs w:val="28"/>
        </w:rPr>
        <w:t>Определение о</w:t>
      </w:r>
      <w:r w:rsidR="00EC72FE" w:rsidRPr="00EC72FE">
        <w:rPr>
          <w:b/>
          <w:sz w:val="28"/>
          <w:szCs w:val="28"/>
        </w:rPr>
        <w:t>беспеченност</w:t>
      </w:r>
      <w:r w:rsidR="0042291F">
        <w:rPr>
          <w:b/>
          <w:sz w:val="28"/>
          <w:szCs w:val="28"/>
        </w:rPr>
        <w:t>и</w:t>
      </w:r>
      <w:r w:rsidR="00EC72FE" w:rsidRPr="00EC72FE">
        <w:rPr>
          <w:b/>
          <w:sz w:val="28"/>
          <w:szCs w:val="28"/>
        </w:rPr>
        <w:t xml:space="preserve"> строительных организаций </w:t>
      </w:r>
      <w:r w:rsidR="00EC72FE" w:rsidRPr="00EC72FE">
        <w:rPr>
          <w:b/>
          <w:sz w:val="28"/>
          <w:szCs w:val="28"/>
        </w:rPr>
        <w:br/>
        <w:t>договорами, заказами</w:t>
      </w:r>
    </w:p>
    <w:p w:rsidR="00306912" w:rsidRDefault="00EC72FE" w:rsidP="00EC72FE">
      <w:pPr>
        <w:pStyle w:val="E22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формы </w:t>
      </w:r>
      <w:r w:rsidRPr="000F6C73">
        <w:rPr>
          <w:sz w:val="28"/>
          <w:szCs w:val="28"/>
        </w:rPr>
        <w:t>№ П-1 «Сведения о производстве и отгрузке товаров и услуг»</w:t>
      </w:r>
      <w:r w:rsidRPr="00EC72FE">
        <w:rPr>
          <w:sz w:val="28"/>
          <w:szCs w:val="28"/>
        </w:rPr>
        <w:t xml:space="preserve"> </w:t>
      </w:r>
      <w:r w:rsidR="00240657">
        <w:rPr>
          <w:sz w:val="28"/>
          <w:szCs w:val="28"/>
        </w:rPr>
        <w:t>ежемесячно</w:t>
      </w:r>
      <w:r w:rsidRPr="00EC72FE">
        <w:rPr>
          <w:sz w:val="28"/>
          <w:szCs w:val="28"/>
        </w:rPr>
        <w:t xml:space="preserve"> </w:t>
      </w:r>
      <w:r w:rsidR="00E009F5">
        <w:rPr>
          <w:sz w:val="28"/>
          <w:szCs w:val="28"/>
        </w:rPr>
        <w:t>определя</w:t>
      </w:r>
      <w:r w:rsidRPr="00EC72FE">
        <w:rPr>
          <w:sz w:val="28"/>
          <w:szCs w:val="28"/>
        </w:rPr>
        <w:t xml:space="preserve">ется показатель </w:t>
      </w:r>
      <w:r w:rsidRPr="000F6C73">
        <w:rPr>
          <w:i/>
          <w:sz w:val="28"/>
          <w:szCs w:val="28"/>
        </w:rPr>
        <w:t>«</w:t>
      </w:r>
      <w:r w:rsidRPr="000F6C73">
        <w:rPr>
          <w:b/>
          <w:i/>
          <w:sz w:val="28"/>
          <w:szCs w:val="28"/>
        </w:rPr>
        <w:t>Обеспеченность строительных организаций договорами, заказами</w:t>
      </w:r>
      <w:r w:rsidR="000F6C73">
        <w:rPr>
          <w:b/>
          <w:i/>
          <w:sz w:val="28"/>
          <w:szCs w:val="28"/>
        </w:rPr>
        <w:t>»</w:t>
      </w:r>
      <w:r w:rsidRPr="00EC72FE">
        <w:rPr>
          <w:b/>
          <w:sz w:val="28"/>
          <w:szCs w:val="28"/>
        </w:rPr>
        <w:t xml:space="preserve"> </w:t>
      </w:r>
      <w:r w:rsidRPr="00EC72FE">
        <w:rPr>
          <w:sz w:val="28"/>
          <w:szCs w:val="28"/>
        </w:rPr>
        <w:t>(в месяцах)</w:t>
      </w:r>
      <w:r>
        <w:rPr>
          <w:sz w:val="28"/>
          <w:szCs w:val="28"/>
        </w:rPr>
        <w:t xml:space="preserve">». </w:t>
      </w:r>
    </w:p>
    <w:p w:rsidR="00EC72FE" w:rsidRDefault="00EC72FE" w:rsidP="00EC72FE">
      <w:pPr>
        <w:pStyle w:val="E22"/>
        <w:spacing w:before="120"/>
        <w:rPr>
          <w:sz w:val="28"/>
          <w:szCs w:val="28"/>
        </w:rPr>
      </w:pPr>
      <w:r>
        <w:rPr>
          <w:sz w:val="28"/>
          <w:szCs w:val="28"/>
        </w:rPr>
        <w:t>Данный показатель</w:t>
      </w:r>
      <w:r w:rsidRPr="00EC72FE">
        <w:rPr>
          <w:sz w:val="28"/>
          <w:szCs w:val="28"/>
        </w:rPr>
        <w:t xml:space="preserve"> определяется исходя из общего объема заказов (контрактов) на последующие месяцы и объема произведенных работ, услуг за последний отчетный месяц по </w:t>
      </w:r>
      <w:r w:rsidR="000F6C73" w:rsidRPr="00EC72FE">
        <w:rPr>
          <w:sz w:val="28"/>
          <w:szCs w:val="28"/>
        </w:rPr>
        <w:t>хозяйственному виду экономической деятельности «</w:t>
      </w:r>
      <w:r w:rsidR="000F6C73">
        <w:rPr>
          <w:sz w:val="28"/>
          <w:szCs w:val="28"/>
        </w:rPr>
        <w:t>Строительство</w:t>
      </w:r>
      <w:r w:rsidR="000F6C73" w:rsidRPr="00EC72FE">
        <w:rPr>
          <w:sz w:val="28"/>
          <w:szCs w:val="28"/>
        </w:rPr>
        <w:t>»</w:t>
      </w:r>
      <w:r w:rsidRPr="00EC72FE">
        <w:rPr>
          <w:sz w:val="28"/>
          <w:szCs w:val="28"/>
        </w:rPr>
        <w:t xml:space="preserve"> по организациям, не относящимся к субъектам малого предпринимательства, с численностью работников свыше 15 человек (</w:t>
      </w:r>
      <w:r w:rsidRPr="00EC72FE">
        <w:rPr>
          <w:bCs/>
          <w:sz w:val="28"/>
          <w:szCs w:val="28"/>
        </w:rPr>
        <w:t>крупным и средним</w:t>
      </w:r>
      <w:r w:rsidRPr="00EC72FE">
        <w:rPr>
          <w:sz w:val="28"/>
          <w:szCs w:val="28"/>
        </w:rPr>
        <w:t>)</w:t>
      </w:r>
      <w:r w:rsidR="000F6C73">
        <w:rPr>
          <w:sz w:val="28"/>
          <w:szCs w:val="28"/>
        </w:rPr>
        <w:t>.</w:t>
      </w:r>
    </w:p>
    <w:p w:rsidR="005D26AE" w:rsidRDefault="005D26AE" w:rsidP="005D26AE">
      <w:pPr>
        <w:pStyle w:val="E22"/>
        <w:spacing w:before="120"/>
        <w:ind w:firstLine="709"/>
        <w:rPr>
          <w:sz w:val="28"/>
          <w:szCs w:val="28"/>
        </w:rPr>
      </w:pPr>
      <w:r w:rsidRPr="005D26AE">
        <w:rPr>
          <w:sz w:val="28"/>
          <w:szCs w:val="28"/>
        </w:rPr>
        <w:t>Объем продукции по строительству в целом определяется как сумма данных об объеме строительной продукции, работ, услуг строительного характера, произведенных юридическими лицами и их обособленными подразделениями, независимо от формы собственности, для реализации на сторону.</w:t>
      </w:r>
    </w:p>
    <w:p w:rsidR="00EC72FE" w:rsidRDefault="00EC72FE" w:rsidP="00EC72FE">
      <w:pPr>
        <w:pStyle w:val="E22"/>
        <w:spacing w:before="120"/>
        <w:ind w:firstLine="709"/>
        <w:rPr>
          <w:sz w:val="28"/>
          <w:szCs w:val="28"/>
        </w:rPr>
      </w:pPr>
    </w:p>
    <w:p w:rsidR="00C54C67" w:rsidRDefault="00306912" w:rsidP="00C44528">
      <w:pPr>
        <w:rPr>
          <w:rFonts w:ascii="Times New Roman" w:hAnsi="Times New Roman" w:cs="Times New Roman"/>
          <w:sz w:val="28"/>
          <w:szCs w:val="28"/>
        </w:rPr>
        <w:sectPr w:rsidR="00C54C67" w:rsidSect="00DD4615">
          <w:headerReference w:type="default" r:id="rId15"/>
          <w:headerReference w:type="first" r:id="rId16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718E1" w:rsidRPr="00B568F5" w:rsidRDefault="00F718E1" w:rsidP="00F718E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8E1" w:rsidRPr="00F718E1" w:rsidRDefault="00F718E1" w:rsidP="00F718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566"/>
        <w:gridCol w:w="1810"/>
        <w:gridCol w:w="6237"/>
        <w:gridCol w:w="957"/>
      </w:tblGrid>
      <w:tr w:rsidR="00F718E1" w:rsidRPr="00F718E1" w:rsidTr="00DD4615">
        <w:tc>
          <w:tcPr>
            <w:tcW w:w="566" w:type="dxa"/>
            <w:shd w:val="clear" w:color="auto" w:fill="auto"/>
          </w:tcPr>
          <w:p w:rsidR="00F718E1" w:rsidRPr="00F718E1" w:rsidRDefault="00F718E1" w:rsidP="00F718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F718E1" w:rsidRPr="00F718E1" w:rsidRDefault="00F718E1" w:rsidP="00F718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F718E1" w:rsidRPr="00F718E1" w:rsidRDefault="00F718E1" w:rsidP="00F718E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F718E1" w:rsidRPr="00F718E1" w:rsidTr="00DD4615">
        <w:tc>
          <w:tcPr>
            <w:tcW w:w="566" w:type="dxa"/>
            <w:shd w:val="clear" w:color="auto" w:fill="auto"/>
          </w:tcPr>
          <w:p w:rsidR="00F718E1" w:rsidRPr="00F718E1" w:rsidRDefault="00F718E1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F718E1" w:rsidRPr="00F718E1" w:rsidRDefault="007D7D33" w:rsidP="007D7D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показателей, характеризующих строительную деятельность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……………….…………………………………</w:t>
            </w:r>
            <w:r w:rsidR="00563298" w:rsidRPr="00F718E1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F718E1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F718E1" w:rsidRPr="00F718E1" w:rsidRDefault="00F718E1" w:rsidP="00F718E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18E1" w:rsidRPr="00F718E1" w:rsidTr="00DD4615">
        <w:tc>
          <w:tcPr>
            <w:tcW w:w="566" w:type="dxa"/>
            <w:shd w:val="clear" w:color="auto" w:fill="auto"/>
          </w:tcPr>
          <w:p w:rsidR="00F718E1" w:rsidRPr="00F718E1" w:rsidRDefault="00F718E1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F718E1" w:rsidRPr="00F718E1" w:rsidRDefault="00F718E1" w:rsidP="007D7D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hAnsi="Times New Roman" w:cs="Times New Roman"/>
                <w:bCs/>
                <w:sz w:val="28"/>
                <w:szCs w:val="28"/>
              </w:rPr>
              <w:t>Поняти</w:t>
            </w:r>
            <w:r w:rsidR="007D7D33">
              <w:rPr>
                <w:rFonts w:ascii="Times New Roman" w:hAnsi="Times New Roman" w:cs="Times New Roman"/>
                <w:bCs/>
                <w:sz w:val="28"/>
                <w:szCs w:val="28"/>
              </w:rPr>
              <w:t>йный аппарат, используемый в Методологии</w:t>
            </w:r>
            <w:r w:rsidRPr="00F718E1">
              <w:rPr>
                <w:rFonts w:ascii="Times New Roman" w:hAnsi="Times New Roman" w:cs="Times New Roman"/>
                <w:bCs/>
                <w:sz w:val="28"/>
                <w:szCs w:val="28"/>
              </w:rPr>
              <w:t>……….……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F718E1" w:rsidRPr="00F718E1" w:rsidRDefault="007D7D33" w:rsidP="00F718E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18E1" w:rsidRPr="00F718E1" w:rsidTr="00DD4615">
        <w:tc>
          <w:tcPr>
            <w:tcW w:w="566" w:type="dxa"/>
            <w:shd w:val="clear" w:color="auto" w:fill="auto"/>
          </w:tcPr>
          <w:p w:rsidR="00F718E1" w:rsidRPr="00F718E1" w:rsidRDefault="00F718E1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F718E1" w:rsidRPr="00F718E1" w:rsidRDefault="00BD67B2" w:rsidP="00BD67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Методология определения объема </w:t>
            </w:r>
            <w:r w:rsidR="00F718E1" w:rsidRPr="00F71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выполненных собственными силами, </w:t>
            </w:r>
            <w:r w:rsidR="00F718E1" w:rsidRPr="00F718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виду деятельности «Строительство» </w:t>
            </w:r>
            <w:r w:rsidR="007C5CB8" w:rsidRPr="007C5CB8">
              <w:rPr>
                <w:rFonts w:ascii="Times New Roman" w:hAnsi="Times New Roman" w:cs="Times New Roman"/>
                <w:bCs/>
                <w:sz w:val="28"/>
                <w:szCs w:val="28"/>
              </w:rPr>
              <w:t>для целей официального статистического учета</w:t>
            </w:r>
            <w:r w:rsidR="007C5CB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  <w:r w:rsidR="007C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F718E1" w:rsidRPr="00F71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F718E1" w:rsidRPr="00F718E1" w:rsidRDefault="00BD67B2" w:rsidP="00F718E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67B2" w:rsidRPr="00F718E1" w:rsidTr="00DD4615">
        <w:tc>
          <w:tcPr>
            <w:tcW w:w="566" w:type="dxa"/>
            <w:shd w:val="clear" w:color="auto" w:fill="auto"/>
          </w:tcPr>
          <w:p w:rsidR="00BD67B2" w:rsidRPr="00F718E1" w:rsidRDefault="00BD67B2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BD67B2" w:rsidRDefault="00BD67B2" w:rsidP="00BD67B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 Общие положения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…………….…………………………………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BD67B2" w:rsidRDefault="00BD67B2" w:rsidP="00F718E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E2D01" w:rsidRPr="00F718E1" w:rsidTr="00DD4615">
        <w:tc>
          <w:tcPr>
            <w:tcW w:w="566" w:type="dxa"/>
            <w:shd w:val="clear" w:color="auto" w:fill="auto"/>
          </w:tcPr>
          <w:p w:rsidR="001E2D01" w:rsidRPr="00F718E1" w:rsidRDefault="001E2D01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1E2D01" w:rsidRDefault="001E2D01" w:rsidP="00D32195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3.1.1.</w:t>
            </w:r>
            <w:r w:rsidR="00D32195" w:rsidRPr="00D3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195" w:rsidRPr="00D32195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представления форм федерального статистического наблюдения об объеме работ, выполненных по виду деятельности «Строительство»</w:t>
            </w:r>
            <w:r w:rsidR="00D32195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…………………</w:t>
            </w:r>
            <w:r w:rsidR="00D3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1E2D01" w:rsidRDefault="00915787" w:rsidP="00F718E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D67B2" w:rsidRPr="00F718E1" w:rsidTr="00DD4615">
        <w:tc>
          <w:tcPr>
            <w:tcW w:w="566" w:type="dxa"/>
            <w:shd w:val="clear" w:color="auto" w:fill="auto"/>
          </w:tcPr>
          <w:p w:rsidR="00BD67B2" w:rsidRPr="00F718E1" w:rsidRDefault="00BD67B2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BD67B2" w:rsidRDefault="00BD67B2" w:rsidP="00BD67B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 Формирование сводных итогов по объему строительных работ на основе форм федерального статистического наблюдения 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….………………………………………………………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BD67B2" w:rsidRDefault="00BD67B2" w:rsidP="006D115A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1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A5C99" w:rsidRPr="00F718E1" w:rsidTr="00DD4615">
        <w:tc>
          <w:tcPr>
            <w:tcW w:w="566" w:type="dxa"/>
            <w:shd w:val="clear" w:color="auto" w:fill="auto"/>
          </w:tcPr>
          <w:p w:rsidR="00DA5C99" w:rsidRPr="00F718E1" w:rsidRDefault="00DA5C99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DA5C99" w:rsidRDefault="00DA5C99" w:rsidP="00232DA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3.2.1. Годовые итоги по объему работ, </w:t>
            </w:r>
            <w:r w:rsidR="007C5CB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выполненных собственными силами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виду деятельности» Строительство»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Default="00DA5C99" w:rsidP="00D32195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32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A5C99" w:rsidRPr="00F718E1" w:rsidTr="00DD4615">
        <w:tc>
          <w:tcPr>
            <w:tcW w:w="566" w:type="dxa"/>
            <w:shd w:val="clear" w:color="auto" w:fill="auto"/>
          </w:tcPr>
          <w:p w:rsidR="00DA5C99" w:rsidRPr="00F718E1" w:rsidRDefault="00DA5C99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DA5C99" w:rsidRDefault="00DA5C99" w:rsidP="00DA5C99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3.2.2. Внутригодовые итоги по объему работ, </w:t>
            </w:r>
            <w:r w:rsidR="007C5CB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выполненных собственными силами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виду деятельности» Строительство»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Pr="00237D51" w:rsidRDefault="00DA5C99" w:rsidP="00237D51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A5C99" w:rsidRPr="00F718E1" w:rsidTr="00DD4615">
        <w:tc>
          <w:tcPr>
            <w:tcW w:w="566" w:type="dxa"/>
            <w:shd w:val="clear" w:color="auto" w:fill="auto"/>
          </w:tcPr>
          <w:p w:rsidR="00DA5C99" w:rsidRPr="00F718E1" w:rsidRDefault="00DA5C99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7" w:type="dxa"/>
            <w:gridSpan w:val="2"/>
            <w:shd w:val="clear" w:color="auto" w:fill="auto"/>
          </w:tcPr>
          <w:p w:rsidR="00DA5C99" w:rsidRPr="00F718E1" w:rsidRDefault="00DA5C99" w:rsidP="00BD67B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3.3. </w:t>
            </w:r>
            <w:r w:rsidRPr="00BD67B2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расчета индексов-дефляторов и индексов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67B2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физического объема работ по виду деятельности «Строительство»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….………………………………</w:t>
            </w:r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</w:t>
            </w:r>
            <w:r w:rsidR="0056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Pr="00D00EBA" w:rsidRDefault="00DA5C99" w:rsidP="00D00EBA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00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DA5C99" w:rsidRPr="00F718E1" w:rsidTr="00DD4615">
        <w:tc>
          <w:tcPr>
            <w:tcW w:w="566" w:type="dxa"/>
            <w:shd w:val="clear" w:color="auto" w:fill="auto"/>
          </w:tcPr>
          <w:p w:rsidR="00DA5C99" w:rsidRPr="00F718E1" w:rsidRDefault="00DA5C99" w:rsidP="00F31A2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DA5C99" w:rsidRPr="00F718E1" w:rsidRDefault="00DA5C99" w:rsidP="004229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показателя «Количество строительных организаций»</w:t>
            </w:r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….………………………………………………</w:t>
            </w:r>
            <w:r w:rsidR="0056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Pr="00D00EBA" w:rsidRDefault="00DA5C99" w:rsidP="00D00EBA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00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DA5C99" w:rsidRPr="00F718E1" w:rsidTr="00DD4615">
        <w:tc>
          <w:tcPr>
            <w:tcW w:w="566" w:type="dxa"/>
            <w:shd w:val="clear" w:color="auto" w:fill="auto"/>
          </w:tcPr>
          <w:p w:rsidR="00DA5C99" w:rsidRPr="00F718E1" w:rsidRDefault="00DA5C99" w:rsidP="00F718E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DA5C99" w:rsidRPr="00F718E1" w:rsidRDefault="00DA5C99" w:rsidP="004229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показателя «</w:t>
            </w:r>
            <w:r w:rsidRPr="0042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заключенных договоров строительного подряда и прочих заказов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2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….………………………………………………</w:t>
            </w:r>
            <w:r w:rsidR="0056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Pr="00D00EBA" w:rsidRDefault="00DA5C99" w:rsidP="00D00EBA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00E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DA5C99" w:rsidRPr="00F718E1" w:rsidTr="00401CDB">
        <w:tc>
          <w:tcPr>
            <w:tcW w:w="566" w:type="dxa"/>
            <w:shd w:val="clear" w:color="auto" w:fill="auto"/>
          </w:tcPr>
          <w:p w:rsidR="00DA5C99" w:rsidRPr="00F718E1" w:rsidRDefault="00DA5C99" w:rsidP="00AC48F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47" w:type="dxa"/>
            <w:gridSpan w:val="2"/>
            <w:shd w:val="clear" w:color="auto" w:fill="auto"/>
          </w:tcPr>
          <w:p w:rsidR="00DA5C99" w:rsidRPr="0042291F" w:rsidRDefault="00DA5C99" w:rsidP="0042291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</w:t>
            </w:r>
            <w:r w:rsidRPr="0042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22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строительных организаций договорами, заказами</w:t>
            </w:r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….………………………………………</w:t>
            </w:r>
            <w:r w:rsidR="0056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Pr="00D00EBA" w:rsidRDefault="00D00EBA" w:rsidP="00CB6468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</w:tr>
      <w:tr w:rsidR="00DA5C99" w:rsidRPr="00F718E1" w:rsidTr="00F33408">
        <w:tc>
          <w:tcPr>
            <w:tcW w:w="2376" w:type="dxa"/>
            <w:gridSpan w:val="2"/>
            <w:shd w:val="clear" w:color="auto" w:fill="auto"/>
          </w:tcPr>
          <w:p w:rsidR="00DA5C99" w:rsidRPr="00F718E1" w:rsidRDefault="00DA5C99" w:rsidP="00F334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D39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F3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</w:tcPr>
          <w:p w:rsidR="00DA5C99" w:rsidRPr="00F718E1" w:rsidRDefault="00DA5C99" w:rsidP="00F334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№ 2-</w:t>
            </w:r>
            <w:r w:rsidR="0091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 «Объем работ, выполненных собственными силами по виду деятельности «</w:t>
            </w:r>
            <w:r w:rsidR="00C54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троительство» (уточненные данные)</w:t>
            </w:r>
            <w:proofErr w:type="gramStart"/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  <w:r w:rsidR="0056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DA5C99" w:rsidRPr="00516A3F" w:rsidRDefault="00DA5C99" w:rsidP="00516A3F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51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7CE5" w:rsidRPr="00F718E1" w:rsidTr="00F33408">
        <w:tc>
          <w:tcPr>
            <w:tcW w:w="2376" w:type="dxa"/>
            <w:gridSpan w:val="2"/>
            <w:shd w:val="clear" w:color="auto" w:fill="auto"/>
          </w:tcPr>
          <w:p w:rsidR="003A7CE5" w:rsidRPr="00F718E1" w:rsidRDefault="003A7CE5" w:rsidP="003A7C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F33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left w:val="nil"/>
            </w:tcBorders>
            <w:shd w:val="clear" w:color="auto" w:fill="auto"/>
          </w:tcPr>
          <w:p w:rsidR="003A7CE5" w:rsidRPr="00F718E1" w:rsidRDefault="003A7CE5" w:rsidP="00F334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15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</w:t>
            </w:r>
            <w:r w:rsidR="00C54C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54C67" w:rsidRPr="00C54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«Количество строительных организаций</w:t>
            </w:r>
            <w:r w:rsidR="00C54C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63298" w:rsidRPr="00F71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.……………………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3A7CE5" w:rsidRPr="00516A3F" w:rsidRDefault="003A7CE5" w:rsidP="00516A3F">
            <w:pPr>
              <w:spacing w:before="1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6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718E1" w:rsidRDefault="00F718E1" w:rsidP="003A7CE5">
      <w:pPr>
        <w:spacing w:before="120" w:after="0" w:line="240" w:lineRule="auto"/>
        <w:jc w:val="both"/>
      </w:pPr>
    </w:p>
    <w:p w:rsidR="003A7CE5" w:rsidRPr="00F718E1" w:rsidRDefault="003A7CE5" w:rsidP="003A7CE5">
      <w:pPr>
        <w:spacing w:before="120" w:after="0" w:line="240" w:lineRule="auto"/>
        <w:jc w:val="both"/>
      </w:pPr>
    </w:p>
    <w:sectPr w:rsidR="003A7CE5" w:rsidRPr="00F718E1" w:rsidSect="003670E8">
      <w:headerReference w:type="first" r:id="rId17"/>
      <w:pgSz w:w="11906" w:h="16838"/>
      <w:pgMar w:top="1418" w:right="1134" w:bottom="1134" w:left="1701" w:header="709" w:footer="709" w:gutter="0"/>
      <w:pgNumType w:start="5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34" w:rsidRDefault="000A4D34">
      <w:pPr>
        <w:spacing w:after="0" w:line="240" w:lineRule="auto"/>
      </w:pPr>
      <w:r>
        <w:separator/>
      </w:r>
    </w:p>
  </w:endnote>
  <w:endnote w:type="continuationSeparator" w:id="0">
    <w:p w:rsidR="000A4D34" w:rsidRDefault="000A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 Condense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34" w:rsidRDefault="000A4D34">
      <w:pPr>
        <w:spacing w:after="0" w:line="240" w:lineRule="auto"/>
      </w:pPr>
      <w:r>
        <w:separator/>
      </w:r>
    </w:p>
  </w:footnote>
  <w:footnote w:type="continuationSeparator" w:id="0">
    <w:p w:rsidR="000A4D34" w:rsidRDefault="000A4D34">
      <w:pPr>
        <w:spacing w:after="0" w:line="240" w:lineRule="auto"/>
      </w:pPr>
      <w:r>
        <w:continuationSeparator/>
      </w:r>
    </w:p>
  </w:footnote>
  <w:footnote w:id="1">
    <w:p w:rsidR="00DB3939" w:rsidRPr="0091727F" w:rsidRDefault="00DB3939" w:rsidP="0091727F">
      <w:pPr>
        <w:pStyle w:val="ae"/>
      </w:pPr>
      <w:r w:rsidRPr="0091727F">
        <w:t xml:space="preserve">*здесь и далее - определение дано в целях настоящей </w:t>
      </w:r>
      <w:r>
        <w:t>о</w:t>
      </w:r>
      <w:r w:rsidRPr="0091727F">
        <w:t>фициальной статистической методологии</w:t>
      </w:r>
    </w:p>
    <w:p w:rsidR="00DB3939" w:rsidRDefault="00DB3939">
      <w:pPr>
        <w:pStyle w:val="ae"/>
      </w:pPr>
    </w:p>
  </w:footnote>
  <w:footnote w:id="2">
    <w:p w:rsidR="00DB3939" w:rsidRDefault="00DB3939">
      <w:pPr>
        <w:pStyle w:val="ae"/>
      </w:pPr>
      <w:r>
        <w:rPr>
          <w:rStyle w:val="af1"/>
        </w:rPr>
        <w:t>**</w:t>
      </w:r>
      <w:r>
        <w:t xml:space="preserve"> ст.740 ГК РФ</w:t>
      </w:r>
    </w:p>
  </w:footnote>
  <w:footnote w:id="3">
    <w:p w:rsidR="00DB3939" w:rsidRPr="001565BF" w:rsidRDefault="00DB3939" w:rsidP="001565BF">
      <w:pPr>
        <w:pStyle w:val="ae"/>
        <w:tabs>
          <w:tab w:val="left" w:pos="142"/>
        </w:tabs>
        <w:jc w:val="both"/>
        <w:rPr>
          <w:sz w:val="24"/>
          <w:szCs w:val="24"/>
        </w:rPr>
      </w:pPr>
      <w:r w:rsidRPr="001565BF">
        <w:rPr>
          <w:rStyle w:val="af1"/>
          <w:sz w:val="24"/>
          <w:szCs w:val="24"/>
        </w:rPr>
        <w:t>2)</w:t>
      </w:r>
      <w:r w:rsidRPr="001565BF">
        <w:rPr>
          <w:sz w:val="24"/>
          <w:szCs w:val="24"/>
        </w:rPr>
        <w:t xml:space="preserve"> Показатели  по  объему строительных  работ,  выполненных  малыми  и </w:t>
      </w:r>
      <w:proofErr w:type="spellStart"/>
      <w:r w:rsidRPr="001565BF">
        <w:rPr>
          <w:sz w:val="24"/>
          <w:szCs w:val="24"/>
        </w:rPr>
        <w:t>микропредприятиями</w:t>
      </w:r>
      <w:proofErr w:type="spellEnd"/>
      <w:r w:rsidRPr="001565BF">
        <w:rPr>
          <w:sz w:val="24"/>
          <w:szCs w:val="24"/>
        </w:rPr>
        <w:t>,  формируются  на основе  выручки от реализации товаров (работ, услуг)»  по чистому виду ОКВЭД (код 45) за исключением субподрядных работ</w:t>
      </w:r>
    </w:p>
  </w:footnote>
  <w:footnote w:id="4">
    <w:p w:rsidR="00DB3939" w:rsidRPr="001565BF" w:rsidRDefault="00DB3939" w:rsidP="00156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5BF">
        <w:rPr>
          <w:rStyle w:val="af1"/>
          <w:rFonts w:ascii="Times New Roman" w:hAnsi="Times New Roman" w:cs="Times New Roman"/>
          <w:sz w:val="24"/>
          <w:szCs w:val="24"/>
        </w:rPr>
        <w:t>3)</w:t>
      </w:r>
      <w:r w:rsidRPr="001565BF">
        <w:rPr>
          <w:rFonts w:ascii="Times New Roman" w:hAnsi="Times New Roman" w:cs="Times New Roman"/>
          <w:sz w:val="24"/>
          <w:szCs w:val="24"/>
        </w:rPr>
        <w:t xml:space="preserve"> </w:t>
      </w:r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строительных работ, выполненных индивидуальными предпринимателями без образования юридического лица, принимается </w:t>
      </w:r>
      <w:proofErr w:type="gramStart"/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выручке от реализации товаров (работ, услуг), (код 45 по ОКВЭД) </w:t>
      </w:r>
    </w:p>
    <w:p w:rsidR="00DB3939" w:rsidRDefault="00DB3939" w:rsidP="001565BF">
      <w:pPr>
        <w:spacing w:after="0" w:line="240" w:lineRule="auto"/>
        <w:ind w:firstLine="113"/>
        <w:jc w:val="both"/>
      </w:pPr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малым, </w:t>
      </w:r>
      <w:proofErr w:type="spellStart"/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индивидуальным предпринимателям формируется в конструкторе отчетов БД </w:t>
      </w:r>
      <w:proofErr w:type="spellStart"/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МиСП</w:t>
      </w:r>
      <w:proofErr w:type="spellEnd"/>
      <w:r w:rsidRPr="0015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(базы данных малых и средних предприятий)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335661"/>
      <w:docPartObj>
        <w:docPartGallery w:val="Page Numbers (Top of Page)"/>
        <w:docPartUnique/>
      </w:docPartObj>
    </w:sdtPr>
    <w:sdtEndPr/>
    <w:sdtContent>
      <w:p w:rsidR="00DB3939" w:rsidRDefault="00DB393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BF9">
          <w:rPr>
            <w:noProof/>
          </w:rPr>
          <w:t>49</w:t>
        </w:r>
        <w:r>
          <w:fldChar w:fldCharType="end"/>
        </w:r>
      </w:p>
    </w:sdtContent>
  </w:sdt>
  <w:p w:rsidR="00DB3939" w:rsidRDefault="00DB393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39" w:rsidRDefault="00DB3939">
    <w:pPr>
      <w:pStyle w:val="af2"/>
      <w:jc w:val="center"/>
    </w:pPr>
  </w:p>
  <w:p w:rsidR="00DB3939" w:rsidRDefault="00DB393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39" w:rsidRDefault="00DB3939" w:rsidP="00C54C67">
    <w:pPr>
      <w:pStyle w:val="af2"/>
      <w:jc w:val="center"/>
    </w:pPr>
    <w:r>
      <w:t>52</w:t>
    </w:r>
  </w:p>
  <w:p w:rsidR="00DB3939" w:rsidRDefault="00DB3939" w:rsidP="00C54C67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FE7DD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50A32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8FEB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167CE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ECE15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D08E9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0884A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81644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DB0E56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DC15D50"/>
    <w:multiLevelType w:val="hybridMultilevel"/>
    <w:tmpl w:val="49F0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48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0B1392"/>
    <w:multiLevelType w:val="hybridMultilevel"/>
    <w:tmpl w:val="F44245BE"/>
    <w:lvl w:ilvl="0" w:tplc="C9B2690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C16196"/>
    <w:multiLevelType w:val="multilevel"/>
    <w:tmpl w:val="125EE8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950C9E"/>
    <w:multiLevelType w:val="hybridMultilevel"/>
    <w:tmpl w:val="5E3ED0B0"/>
    <w:lvl w:ilvl="0" w:tplc="8F52A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BA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54A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1A42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64F0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5E0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4AA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6C57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060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102C3"/>
    <w:multiLevelType w:val="hybridMultilevel"/>
    <w:tmpl w:val="3962D5BE"/>
    <w:lvl w:ilvl="0" w:tplc="9162C006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49A545C"/>
    <w:multiLevelType w:val="multilevel"/>
    <w:tmpl w:val="AE2AF9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hint="default"/>
      </w:rPr>
    </w:lvl>
  </w:abstractNum>
  <w:abstractNum w:abstractNumId="17">
    <w:nsid w:val="5FBE4E21"/>
    <w:multiLevelType w:val="hybridMultilevel"/>
    <w:tmpl w:val="05700378"/>
    <w:lvl w:ilvl="0" w:tplc="FFFFFFFF">
      <w:start w:val="1"/>
      <w:numFmt w:val="bullet"/>
      <w:pStyle w:val="a1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Times New Roman" w:hint="default"/>
      </w:rPr>
    </w:lvl>
  </w:abstractNum>
  <w:abstractNum w:abstractNumId="18">
    <w:nsid w:val="6F764141"/>
    <w:multiLevelType w:val="hybridMultilevel"/>
    <w:tmpl w:val="460EEC44"/>
    <w:lvl w:ilvl="0" w:tplc="8814D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382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C49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B2D3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583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CC0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612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C86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AAF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29" w:hanging="360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 w:numId="16">
    <w:abstractNumId w:val="10"/>
  </w:num>
  <w:num w:numId="17">
    <w:abstractNumId w:val="18"/>
  </w:num>
  <w:num w:numId="18">
    <w:abstractNumId w:val="7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1"/>
    <w:rsid w:val="00001A04"/>
    <w:rsid w:val="00001CB2"/>
    <w:rsid w:val="00010D06"/>
    <w:rsid w:val="00013290"/>
    <w:rsid w:val="000157B8"/>
    <w:rsid w:val="00015991"/>
    <w:rsid w:val="00016629"/>
    <w:rsid w:val="00017027"/>
    <w:rsid w:val="000219BA"/>
    <w:rsid w:val="00021A16"/>
    <w:rsid w:val="00021E97"/>
    <w:rsid w:val="00023F5A"/>
    <w:rsid w:val="00024118"/>
    <w:rsid w:val="000242ED"/>
    <w:rsid w:val="00025E96"/>
    <w:rsid w:val="000337DB"/>
    <w:rsid w:val="00034252"/>
    <w:rsid w:val="000349BD"/>
    <w:rsid w:val="00047009"/>
    <w:rsid w:val="000514C8"/>
    <w:rsid w:val="00051706"/>
    <w:rsid w:val="00051A9F"/>
    <w:rsid w:val="00051E94"/>
    <w:rsid w:val="00053EEB"/>
    <w:rsid w:val="00065C66"/>
    <w:rsid w:val="000759E1"/>
    <w:rsid w:val="0007750B"/>
    <w:rsid w:val="00080CF4"/>
    <w:rsid w:val="00083EF2"/>
    <w:rsid w:val="0008518F"/>
    <w:rsid w:val="000918D9"/>
    <w:rsid w:val="00093F06"/>
    <w:rsid w:val="000961F5"/>
    <w:rsid w:val="000A34C6"/>
    <w:rsid w:val="000A4D34"/>
    <w:rsid w:val="000A6A0E"/>
    <w:rsid w:val="000B09FE"/>
    <w:rsid w:val="000B16FF"/>
    <w:rsid w:val="000B302E"/>
    <w:rsid w:val="000B3423"/>
    <w:rsid w:val="000B6DB9"/>
    <w:rsid w:val="000B7031"/>
    <w:rsid w:val="000C07C9"/>
    <w:rsid w:val="000C17FE"/>
    <w:rsid w:val="000C32C9"/>
    <w:rsid w:val="000C4E1F"/>
    <w:rsid w:val="000C6949"/>
    <w:rsid w:val="000D029A"/>
    <w:rsid w:val="000D3C68"/>
    <w:rsid w:val="000D47DE"/>
    <w:rsid w:val="000D7C62"/>
    <w:rsid w:val="000D7F7B"/>
    <w:rsid w:val="000E023A"/>
    <w:rsid w:val="000E1207"/>
    <w:rsid w:val="000E2C5E"/>
    <w:rsid w:val="000E5B7E"/>
    <w:rsid w:val="000F2235"/>
    <w:rsid w:val="000F23A2"/>
    <w:rsid w:val="000F4122"/>
    <w:rsid w:val="000F6C73"/>
    <w:rsid w:val="000F7032"/>
    <w:rsid w:val="00100479"/>
    <w:rsid w:val="001009CB"/>
    <w:rsid w:val="001016CC"/>
    <w:rsid w:val="00101AF7"/>
    <w:rsid w:val="00101C20"/>
    <w:rsid w:val="00106A96"/>
    <w:rsid w:val="00120E21"/>
    <w:rsid w:val="00120E42"/>
    <w:rsid w:val="00122354"/>
    <w:rsid w:val="001319D1"/>
    <w:rsid w:val="00132BC7"/>
    <w:rsid w:val="00141990"/>
    <w:rsid w:val="001419B3"/>
    <w:rsid w:val="001519F3"/>
    <w:rsid w:val="001523F0"/>
    <w:rsid w:val="001562ED"/>
    <w:rsid w:val="001565BF"/>
    <w:rsid w:val="00162FFB"/>
    <w:rsid w:val="00163684"/>
    <w:rsid w:val="0016764C"/>
    <w:rsid w:val="0017132B"/>
    <w:rsid w:val="001744CE"/>
    <w:rsid w:val="00180765"/>
    <w:rsid w:val="00182823"/>
    <w:rsid w:val="00183104"/>
    <w:rsid w:val="00192F0D"/>
    <w:rsid w:val="00193622"/>
    <w:rsid w:val="00193A08"/>
    <w:rsid w:val="00194125"/>
    <w:rsid w:val="00194D11"/>
    <w:rsid w:val="001A36EB"/>
    <w:rsid w:val="001A3789"/>
    <w:rsid w:val="001A66B9"/>
    <w:rsid w:val="001B0457"/>
    <w:rsid w:val="001B15CF"/>
    <w:rsid w:val="001B23EB"/>
    <w:rsid w:val="001B2BA9"/>
    <w:rsid w:val="001B3BD3"/>
    <w:rsid w:val="001B5A75"/>
    <w:rsid w:val="001C2D19"/>
    <w:rsid w:val="001C376F"/>
    <w:rsid w:val="001C4B04"/>
    <w:rsid w:val="001C5177"/>
    <w:rsid w:val="001C6082"/>
    <w:rsid w:val="001C7E6C"/>
    <w:rsid w:val="001D0287"/>
    <w:rsid w:val="001D1207"/>
    <w:rsid w:val="001D6EAC"/>
    <w:rsid w:val="001D7C66"/>
    <w:rsid w:val="001E2D01"/>
    <w:rsid w:val="001E4305"/>
    <w:rsid w:val="001F042A"/>
    <w:rsid w:val="001F0EE2"/>
    <w:rsid w:val="001F226C"/>
    <w:rsid w:val="001F23AE"/>
    <w:rsid w:val="001F2FF2"/>
    <w:rsid w:val="001F3316"/>
    <w:rsid w:val="001F3F1A"/>
    <w:rsid w:val="001F5A65"/>
    <w:rsid w:val="001F5DCA"/>
    <w:rsid w:val="0020007A"/>
    <w:rsid w:val="0020079E"/>
    <w:rsid w:val="00200F6B"/>
    <w:rsid w:val="00202018"/>
    <w:rsid w:val="00204BE6"/>
    <w:rsid w:val="00205BF9"/>
    <w:rsid w:val="00206162"/>
    <w:rsid w:val="002118C7"/>
    <w:rsid w:val="00211AAD"/>
    <w:rsid w:val="00211ECB"/>
    <w:rsid w:val="00212F3B"/>
    <w:rsid w:val="00217D01"/>
    <w:rsid w:val="00220BA8"/>
    <w:rsid w:val="0022121F"/>
    <w:rsid w:val="00222571"/>
    <w:rsid w:val="00225222"/>
    <w:rsid w:val="0022770B"/>
    <w:rsid w:val="00232DAB"/>
    <w:rsid w:val="00236942"/>
    <w:rsid w:val="00236E1D"/>
    <w:rsid w:val="00237D51"/>
    <w:rsid w:val="00240657"/>
    <w:rsid w:val="00242245"/>
    <w:rsid w:val="002504DC"/>
    <w:rsid w:val="00253DAF"/>
    <w:rsid w:val="00255BD0"/>
    <w:rsid w:val="002561C3"/>
    <w:rsid w:val="00256ADD"/>
    <w:rsid w:val="002625B0"/>
    <w:rsid w:val="00263DE4"/>
    <w:rsid w:val="002645AF"/>
    <w:rsid w:val="002701EF"/>
    <w:rsid w:val="00270595"/>
    <w:rsid w:val="00270DA2"/>
    <w:rsid w:val="002742A8"/>
    <w:rsid w:val="00275C53"/>
    <w:rsid w:val="0028070F"/>
    <w:rsid w:val="002819BF"/>
    <w:rsid w:val="0028492B"/>
    <w:rsid w:val="00290E1F"/>
    <w:rsid w:val="00295C1B"/>
    <w:rsid w:val="00295E1C"/>
    <w:rsid w:val="002A0E4E"/>
    <w:rsid w:val="002A25FF"/>
    <w:rsid w:val="002A2D53"/>
    <w:rsid w:val="002A5736"/>
    <w:rsid w:val="002B1154"/>
    <w:rsid w:val="002B2B61"/>
    <w:rsid w:val="002B5BD4"/>
    <w:rsid w:val="002B6F56"/>
    <w:rsid w:val="002C4A63"/>
    <w:rsid w:val="002C4D22"/>
    <w:rsid w:val="002C55DA"/>
    <w:rsid w:val="002C7794"/>
    <w:rsid w:val="002D1D00"/>
    <w:rsid w:val="002D3074"/>
    <w:rsid w:val="002D437F"/>
    <w:rsid w:val="002D51B7"/>
    <w:rsid w:val="002D79BC"/>
    <w:rsid w:val="002E0B6A"/>
    <w:rsid w:val="002E4D84"/>
    <w:rsid w:val="002E4E02"/>
    <w:rsid w:val="002E57AE"/>
    <w:rsid w:val="002E7A68"/>
    <w:rsid w:val="002F0309"/>
    <w:rsid w:val="002F1A10"/>
    <w:rsid w:val="0030673F"/>
    <w:rsid w:val="00306912"/>
    <w:rsid w:val="003127F6"/>
    <w:rsid w:val="00316BD5"/>
    <w:rsid w:val="003209DD"/>
    <w:rsid w:val="00320A53"/>
    <w:rsid w:val="003242AD"/>
    <w:rsid w:val="00332B41"/>
    <w:rsid w:val="00342181"/>
    <w:rsid w:val="00342BB3"/>
    <w:rsid w:val="00350636"/>
    <w:rsid w:val="003670E8"/>
    <w:rsid w:val="00377CA3"/>
    <w:rsid w:val="003824A5"/>
    <w:rsid w:val="0038323D"/>
    <w:rsid w:val="00387F84"/>
    <w:rsid w:val="0039455E"/>
    <w:rsid w:val="00394798"/>
    <w:rsid w:val="00395621"/>
    <w:rsid w:val="003957DD"/>
    <w:rsid w:val="003958E1"/>
    <w:rsid w:val="00395BE0"/>
    <w:rsid w:val="003A17C0"/>
    <w:rsid w:val="003A2A09"/>
    <w:rsid w:val="003A3E16"/>
    <w:rsid w:val="003A7CE5"/>
    <w:rsid w:val="003B055F"/>
    <w:rsid w:val="003B27B4"/>
    <w:rsid w:val="003B5C0F"/>
    <w:rsid w:val="003B6A87"/>
    <w:rsid w:val="003C2E2A"/>
    <w:rsid w:val="003C3A3B"/>
    <w:rsid w:val="003C7B4E"/>
    <w:rsid w:val="003D16CC"/>
    <w:rsid w:val="003D4565"/>
    <w:rsid w:val="003D64E0"/>
    <w:rsid w:val="003E2E9A"/>
    <w:rsid w:val="003E3C7C"/>
    <w:rsid w:val="003E6258"/>
    <w:rsid w:val="003E66D0"/>
    <w:rsid w:val="003F0942"/>
    <w:rsid w:val="003F3E12"/>
    <w:rsid w:val="003F6377"/>
    <w:rsid w:val="00401CDB"/>
    <w:rsid w:val="0040520C"/>
    <w:rsid w:val="00405A3D"/>
    <w:rsid w:val="0040605C"/>
    <w:rsid w:val="00411315"/>
    <w:rsid w:val="00412FEA"/>
    <w:rsid w:val="00415B97"/>
    <w:rsid w:val="0042291F"/>
    <w:rsid w:val="004234BA"/>
    <w:rsid w:val="004236AC"/>
    <w:rsid w:val="004240D0"/>
    <w:rsid w:val="00427653"/>
    <w:rsid w:val="00427E4B"/>
    <w:rsid w:val="0043102C"/>
    <w:rsid w:val="004326C6"/>
    <w:rsid w:val="00433C37"/>
    <w:rsid w:val="0043559C"/>
    <w:rsid w:val="0043635E"/>
    <w:rsid w:val="00444C5E"/>
    <w:rsid w:val="00445145"/>
    <w:rsid w:val="00446851"/>
    <w:rsid w:val="004472F2"/>
    <w:rsid w:val="00451B65"/>
    <w:rsid w:val="00455699"/>
    <w:rsid w:val="0045778E"/>
    <w:rsid w:val="004636C0"/>
    <w:rsid w:val="00467789"/>
    <w:rsid w:val="00477EEC"/>
    <w:rsid w:val="004803EF"/>
    <w:rsid w:val="00481055"/>
    <w:rsid w:val="0048329C"/>
    <w:rsid w:val="00483C51"/>
    <w:rsid w:val="00483CA3"/>
    <w:rsid w:val="00483DD0"/>
    <w:rsid w:val="00484215"/>
    <w:rsid w:val="0048492A"/>
    <w:rsid w:val="00485E2A"/>
    <w:rsid w:val="00492500"/>
    <w:rsid w:val="00492627"/>
    <w:rsid w:val="00494549"/>
    <w:rsid w:val="00497CDE"/>
    <w:rsid w:val="004A3204"/>
    <w:rsid w:val="004A32F0"/>
    <w:rsid w:val="004A4125"/>
    <w:rsid w:val="004A4744"/>
    <w:rsid w:val="004A4FB0"/>
    <w:rsid w:val="004A63D4"/>
    <w:rsid w:val="004B33EE"/>
    <w:rsid w:val="004B6B80"/>
    <w:rsid w:val="004D2A16"/>
    <w:rsid w:val="004D7265"/>
    <w:rsid w:val="004F2121"/>
    <w:rsid w:val="004F5103"/>
    <w:rsid w:val="004F5855"/>
    <w:rsid w:val="004F5B2B"/>
    <w:rsid w:val="005042DC"/>
    <w:rsid w:val="00506DFE"/>
    <w:rsid w:val="00507E62"/>
    <w:rsid w:val="00516A3F"/>
    <w:rsid w:val="00516C89"/>
    <w:rsid w:val="00521C63"/>
    <w:rsid w:val="00521FD9"/>
    <w:rsid w:val="00523105"/>
    <w:rsid w:val="00525E85"/>
    <w:rsid w:val="005325E8"/>
    <w:rsid w:val="005341A5"/>
    <w:rsid w:val="00535BF0"/>
    <w:rsid w:val="0054362B"/>
    <w:rsid w:val="00544EFF"/>
    <w:rsid w:val="00545A3F"/>
    <w:rsid w:val="005533D0"/>
    <w:rsid w:val="00553F21"/>
    <w:rsid w:val="00555A4E"/>
    <w:rsid w:val="00563298"/>
    <w:rsid w:val="005638B4"/>
    <w:rsid w:val="0057690D"/>
    <w:rsid w:val="005778B2"/>
    <w:rsid w:val="00581E02"/>
    <w:rsid w:val="00583D1B"/>
    <w:rsid w:val="00586804"/>
    <w:rsid w:val="00587605"/>
    <w:rsid w:val="00590538"/>
    <w:rsid w:val="00592A2A"/>
    <w:rsid w:val="005960A6"/>
    <w:rsid w:val="005A051D"/>
    <w:rsid w:val="005A6DFA"/>
    <w:rsid w:val="005A7C72"/>
    <w:rsid w:val="005B218D"/>
    <w:rsid w:val="005B4AE7"/>
    <w:rsid w:val="005B610F"/>
    <w:rsid w:val="005C0524"/>
    <w:rsid w:val="005C1005"/>
    <w:rsid w:val="005C146E"/>
    <w:rsid w:val="005C1DAB"/>
    <w:rsid w:val="005C7611"/>
    <w:rsid w:val="005D0B29"/>
    <w:rsid w:val="005D26AE"/>
    <w:rsid w:val="005D6960"/>
    <w:rsid w:val="005E0AF0"/>
    <w:rsid w:val="005E2121"/>
    <w:rsid w:val="005E361C"/>
    <w:rsid w:val="005E556B"/>
    <w:rsid w:val="005E7225"/>
    <w:rsid w:val="005E7F09"/>
    <w:rsid w:val="005F1A7D"/>
    <w:rsid w:val="005F31C9"/>
    <w:rsid w:val="005F54D7"/>
    <w:rsid w:val="005F76D5"/>
    <w:rsid w:val="00603222"/>
    <w:rsid w:val="006116B2"/>
    <w:rsid w:val="006129C0"/>
    <w:rsid w:val="006162F0"/>
    <w:rsid w:val="006168F0"/>
    <w:rsid w:val="00620269"/>
    <w:rsid w:val="0062690F"/>
    <w:rsid w:val="00627F4A"/>
    <w:rsid w:val="00632C3C"/>
    <w:rsid w:val="00633551"/>
    <w:rsid w:val="0063652C"/>
    <w:rsid w:val="00636EAE"/>
    <w:rsid w:val="00637328"/>
    <w:rsid w:val="006421F9"/>
    <w:rsid w:val="0064329F"/>
    <w:rsid w:val="006434DE"/>
    <w:rsid w:val="0064774D"/>
    <w:rsid w:val="006514D8"/>
    <w:rsid w:val="00661E3D"/>
    <w:rsid w:val="006620D2"/>
    <w:rsid w:val="00667DC9"/>
    <w:rsid w:val="00672A3F"/>
    <w:rsid w:val="00680D73"/>
    <w:rsid w:val="00682ECC"/>
    <w:rsid w:val="00683430"/>
    <w:rsid w:val="0068396B"/>
    <w:rsid w:val="00686F45"/>
    <w:rsid w:val="0068784E"/>
    <w:rsid w:val="00691C26"/>
    <w:rsid w:val="0069291D"/>
    <w:rsid w:val="00694A16"/>
    <w:rsid w:val="00695710"/>
    <w:rsid w:val="006975D9"/>
    <w:rsid w:val="00697971"/>
    <w:rsid w:val="006A0223"/>
    <w:rsid w:val="006A70F3"/>
    <w:rsid w:val="006C0EB0"/>
    <w:rsid w:val="006D115A"/>
    <w:rsid w:val="006D3716"/>
    <w:rsid w:val="006D5F7A"/>
    <w:rsid w:val="006D64BA"/>
    <w:rsid w:val="006D7F68"/>
    <w:rsid w:val="006E34B8"/>
    <w:rsid w:val="006E383D"/>
    <w:rsid w:val="006E50BA"/>
    <w:rsid w:val="006F2215"/>
    <w:rsid w:val="0070184A"/>
    <w:rsid w:val="0070337D"/>
    <w:rsid w:val="00710199"/>
    <w:rsid w:val="0071799E"/>
    <w:rsid w:val="007213D5"/>
    <w:rsid w:val="0072212C"/>
    <w:rsid w:val="00722AC5"/>
    <w:rsid w:val="00722C76"/>
    <w:rsid w:val="00731003"/>
    <w:rsid w:val="00731ADF"/>
    <w:rsid w:val="00732334"/>
    <w:rsid w:val="00732449"/>
    <w:rsid w:val="0073335C"/>
    <w:rsid w:val="007350E3"/>
    <w:rsid w:val="007401D1"/>
    <w:rsid w:val="007409DB"/>
    <w:rsid w:val="00742A2C"/>
    <w:rsid w:val="0074480E"/>
    <w:rsid w:val="007462A7"/>
    <w:rsid w:val="0075006D"/>
    <w:rsid w:val="0075460C"/>
    <w:rsid w:val="007546A0"/>
    <w:rsid w:val="00755843"/>
    <w:rsid w:val="00756CD7"/>
    <w:rsid w:val="00760D5A"/>
    <w:rsid w:val="00762EEF"/>
    <w:rsid w:val="00764262"/>
    <w:rsid w:val="007660D9"/>
    <w:rsid w:val="007705D8"/>
    <w:rsid w:val="0077261B"/>
    <w:rsid w:val="00776F37"/>
    <w:rsid w:val="007770C9"/>
    <w:rsid w:val="00784076"/>
    <w:rsid w:val="0078595D"/>
    <w:rsid w:val="007862CB"/>
    <w:rsid w:val="007873E3"/>
    <w:rsid w:val="00787FBC"/>
    <w:rsid w:val="007901ED"/>
    <w:rsid w:val="00794920"/>
    <w:rsid w:val="0079664D"/>
    <w:rsid w:val="007A1043"/>
    <w:rsid w:val="007A3F3B"/>
    <w:rsid w:val="007A4412"/>
    <w:rsid w:val="007A704E"/>
    <w:rsid w:val="007B405F"/>
    <w:rsid w:val="007B4272"/>
    <w:rsid w:val="007B5659"/>
    <w:rsid w:val="007B6BB6"/>
    <w:rsid w:val="007C1113"/>
    <w:rsid w:val="007C1210"/>
    <w:rsid w:val="007C168F"/>
    <w:rsid w:val="007C5CB8"/>
    <w:rsid w:val="007C6D71"/>
    <w:rsid w:val="007D2D3B"/>
    <w:rsid w:val="007D7D33"/>
    <w:rsid w:val="007E0D3B"/>
    <w:rsid w:val="007E1227"/>
    <w:rsid w:val="007E307A"/>
    <w:rsid w:val="007F26A9"/>
    <w:rsid w:val="007F709C"/>
    <w:rsid w:val="008024EE"/>
    <w:rsid w:val="0080612E"/>
    <w:rsid w:val="0080761C"/>
    <w:rsid w:val="00812983"/>
    <w:rsid w:val="00812FCB"/>
    <w:rsid w:val="00815287"/>
    <w:rsid w:val="00815ED9"/>
    <w:rsid w:val="0082230A"/>
    <w:rsid w:val="00824BF8"/>
    <w:rsid w:val="008260F0"/>
    <w:rsid w:val="00826D35"/>
    <w:rsid w:val="00836020"/>
    <w:rsid w:val="00840E8E"/>
    <w:rsid w:val="008421A0"/>
    <w:rsid w:val="008431DC"/>
    <w:rsid w:val="008436CE"/>
    <w:rsid w:val="00844752"/>
    <w:rsid w:val="00846C87"/>
    <w:rsid w:val="00846E38"/>
    <w:rsid w:val="00853C7F"/>
    <w:rsid w:val="00856642"/>
    <w:rsid w:val="00857F39"/>
    <w:rsid w:val="0086798A"/>
    <w:rsid w:val="00867CBD"/>
    <w:rsid w:val="00877197"/>
    <w:rsid w:val="00880083"/>
    <w:rsid w:val="008812B6"/>
    <w:rsid w:val="00882FAF"/>
    <w:rsid w:val="00883EB4"/>
    <w:rsid w:val="008850E6"/>
    <w:rsid w:val="00886CDD"/>
    <w:rsid w:val="008879E4"/>
    <w:rsid w:val="00887B29"/>
    <w:rsid w:val="00890BEF"/>
    <w:rsid w:val="0089414C"/>
    <w:rsid w:val="0089518A"/>
    <w:rsid w:val="008A6034"/>
    <w:rsid w:val="008A7934"/>
    <w:rsid w:val="008B08BB"/>
    <w:rsid w:val="008B2D1D"/>
    <w:rsid w:val="008B7521"/>
    <w:rsid w:val="008C2B15"/>
    <w:rsid w:val="008C6CFE"/>
    <w:rsid w:val="008E207A"/>
    <w:rsid w:val="008E2EA4"/>
    <w:rsid w:val="008E32FC"/>
    <w:rsid w:val="008E5898"/>
    <w:rsid w:val="008F30E8"/>
    <w:rsid w:val="008F73EA"/>
    <w:rsid w:val="0090141B"/>
    <w:rsid w:val="00904ED8"/>
    <w:rsid w:val="00906DF0"/>
    <w:rsid w:val="00915787"/>
    <w:rsid w:val="009161DC"/>
    <w:rsid w:val="00916596"/>
    <w:rsid w:val="00917064"/>
    <w:rsid w:val="0091727F"/>
    <w:rsid w:val="009179C0"/>
    <w:rsid w:val="00924449"/>
    <w:rsid w:val="00926914"/>
    <w:rsid w:val="0093023E"/>
    <w:rsid w:val="009309E5"/>
    <w:rsid w:val="00930A0B"/>
    <w:rsid w:val="00932AC3"/>
    <w:rsid w:val="00934ECB"/>
    <w:rsid w:val="00934FD3"/>
    <w:rsid w:val="00935A00"/>
    <w:rsid w:val="00936EE3"/>
    <w:rsid w:val="009408AC"/>
    <w:rsid w:val="00941FDA"/>
    <w:rsid w:val="00942502"/>
    <w:rsid w:val="00942974"/>
    <w:rsid w:val="00942F8C"/>
    <w:rsid w:val="009438BA"/>
    <w:rsid w:val="009462A2"/>
    <w:rsid w:val="00946B77"/>
    <w:rsid w:val="00947507"/>
    <w:rsid w:val="00950DC7"/>
    <w:rsid w:val="00954D3A"/>
    <w:rsid w:val="00962ED0"/>
    <w:rsid w:val="009643D2"/>
    <w:rsid w:val="00967A45"/>
    <w:rsid w:val="00970DC9"/>
    <w:rsid w:val="00970EF9"/>
    <w:rsid w:val="00972123"/>
    <w:rsid w:val="009755DE"/>
    <w:rsid w:val="0097567A"/>
    <w:rsid w:val="00981EA5"/>
    <w:rsid w:val="00983C00"/>
    <w:rsid w:val="009857D5"/>
    <w:rsid w:val="00992704"/>
    <w:rsid w:val="00992CBE"/>
    <w:rsid w:val="009968BF"/>
    <w:rsid w:val="009968F7"/>
    <w:rsid w:val="009977CF"/>
    <w:rsid w:val="00997ACB"/>
    <w:rsid w:val="00997F32"/>
    <w:rsid w:val="009A1346"/>
    <w:rsid w:val="009A4E20"/>
    <w:rsid w:val="009A58CA"/>
    <w:rsid w:val="009B04EA"/>
    <w:rsid w:val="009B2A34"/>
    <w:rsid w:val="009B2CF3"/>
    <w:rsid w:val="009B5867"/>
    <w:rsid w:val="009C034E"/>
    <w:rsid w:val="009C0730"/>
    <w:rsid w:val="009D2538"/>
    <w:rsid w:val="009D3E46"/>
    <w:rsid w:val="009D3FAA"/>
    <w:rsid w:val="009D419E"/>
    <w:rsid w:val="009D55E9"/>
    <w:rsid w:val="009D5FB4"/>
    <w:rsid w:val="009D72B5"/>
    <w:rsid w:val="009D75FE"/>
    <w:rsid w:val="009E08F9"/>
    <w:rsid w:val="009E0CF6"/>
    <w:rsid w:val="009E286A"/>
    <w:rsid w:val="009E3C50"/>
    <w:rsid w:val="009E5288"/>
    <w:rsid w:val="009E6838"/>
    <w:rsid w:val="009E759E"/>
    <w:rsid w:val="009F0578"/>
    <w:rsid w:val="009F59B1"/>
    <w:rsid w:val="00A01819"/>
    <w:rsid w:val="00A059BF"/>
    <w:rsid w:val="00A06B89"/>
    <w:rsid w:val="00A10063"/>
    <w:rsid w:val="00A1021F"/>
    <w:rsid w:val="00A109F0"/>
    <w:rsid w:val="00A11CF0"/>
    <w:rsid w:val="00A15CC8"/>
    <w:rsid w:val="00A17C1E"/>
    <w:rsid w:val="00A21177"/>
    <w:rsid w:val="00A21793"/>
    <w:rsid w:val="00A241C2"/>
    <w:rsid w:val="00A27302"/>
    <w:rsid w:val="00A31026"/>
    <w:rsid w:val="00A315C1"/>
    <w:rsid w:val="00A3284C"/>
    <w:rsid w:val="00A32F6F"/>
    <w:rsid w:val="00A42C63"/>
    <w:rsid w:val="00A43D24"/>
    <w:rsid w:val="00A44BA9"/>
    <w:rsid w:val="00A46330"/>
    <w:rsid w:val="00A46C1A"/>
    <w:rsid w:val="00A518F8"/>
    <w:rsid w:val="00A5363E"/>
    <w:rsid w:val="00A5433E"/>
    <w:rsid w:val="00A56265"/>
    <w:rsid w:val="00A637CF"/>
    <w:rsid w:val="00A63B92"/>
    <w:rsid w:val="00A645DD"/>
    <w:rsid w:val="00A6481B"/>
    <w:rsid w:val="00A64DF6"/>
    <w:rsid w:val="00A64EA7"/>
    <w:rsid w:val="00A7176B"/>
    <w:rsid w:val="00A71869"/>
    <w:rsid w:val="00A75280"/>
    <w:rsid w:val="00A77E32"/>
    <w:rsid w:val="00A82BE9"/>
    <w:rsid w:val="00A83225"/>
    <w:rsid w:val="00A8334C"/>
    <w:rsid w:val="00A83813"/>
    <w:rsid w:val="00A8439A"/>
    <w:rsid w:val="00A86A19"/>
    <w:rsid w:val="00A927B9"/>
    <w:rsid w:val="00A95555"/>
    <w:rsid w:val="00AA398A"/>
    <w:rsid w:val="00AA3B8B"/>
    <w:rsid w:val="00AA517E"/>
    <w:rsid w:val="00AC1552"/>
    <w:rsid w:val="00AC38B6"/>
    <w:rsid w:val="00AC48FB"/>
    <w:rsid w:val="00AC59E2"/>
    <w:rsid w:val="00AD019C"/>
    <w:rsid w:val="00AD038D"/>
    <w:rsid w:val="00AD0D00"/>
    <w:rsid w:val="00AD2F31"/>
    <w:rsid w:val="00AD39A4"/>
    <w:rsid w:val="00AD7443"/>
    <w:rsid w:val="00AE0B82"/>
    <w:rsid w:val="00AE0F56"/>
    <w:rsid w:val="00AE4377"/>
    <w:rsid w:val="00AE77BF"/>
    <w:rsid w:val="00AF3BD8"/>
    <w:rsid w:val="00AF3E3A"/>
    <w:rsid w:val="00AF410A"/>
    <w:rsid w:val="00B00EFF"/>
    <w:rsid w:val="00B02A20"/>
    <w:rsid w:val="00B03ABC"/>
    <w:rsid w:val="00B0674A"/>
    <w:rsid w:val="00B070FB"/>
    <w:rsid w:val="00B1113D"/>
    <w:rsid w:val="00B24CD0"/>
    <w:rsid w:val="00B259A0"/>
    <w:rsid w:val="00B27CD5"/>
    <w:rsid w:val="00B30409"/>
    <w:rsid w:val="00B31AC6"/>
    <w:rsid w:val="00B32217"/>
    <w:rsid w:val="00B35215"/>
    <w:rsid w:val="00B442FB"/>
    <w:rsid w:val="00B448EB"/>
    <w:rsid w:val="00B452A7"/>
    <w:rsid w:val="00B46BC8"/>
    <w:rsid w:val="00B50065"/>
    <w:rsid w:val="00B50CDF"/>
    <w:rsid w:val="00B53BA3"/>
    <w:rsid w:val="00B563ED"/>
    <w:rsid w:val="00B568F5"/>
    <w:rsid w:val="00B5742D"/>
    <w:rsid w:val="00B5770C"/>
    <w:rsid w:val="00B61457"/>
    <w:rsid w:val="00B6393D"/>
    <w:rsid w:val="00B66FC2"/>
    <w:rsid w:val="00B6751B"/>
    <w:rsid w:val="00B67896"/>
    <w:rsid w:val="00B716CF"/>
    <w:rsid w:val="00B74766"/>
    <w:rsid w:val="00B7585C"/>
    <w:rsid w:val="00B75A59"/>
    <w:rsid w:val="00B76332"/>
    <w:rsid w:val="00B7776B"/>
    <w:rsid w:val="00B847BC"/>
    <w:rsid w:val="00B84C04"/>
    <w:rsid w:val="00BA16E5"/>
    <w:rsid w:val="00BA1715"/>
    <w:rsid w:val="00BA6280"/>
    <w:rsid w:val="00BA7F74"/>
    <w:rsid w:val="00BB14DD"/>
    <w:rsid w:val="00BB5BFD"/>
    <w:rsid w:val="00BC11F8"/>
    <w:rsid w:val="00BC1AF2"/>
    <w:rsid w:val="00BC34F4"/>
    <w:rsid w:val="00BC3D08"/>
    <w:rsid w:val="00BC7280"/>
    <w:rsid w:val="00BD3694"/>
    <w:rsid w:val="00BD67B2"/>
    <w:rsid w:val="00BE5C96"/>
    <w:rsid w:val="00BF0F76"/>
    <w:rsid w:val="00BF258B"/>
    <w:rsid w:val="00BF3A4D"/>
    <w:rsid w:val="00BF6084"/>
    <w:rsid w:val="00BF75B8"/>
    <w:rsid w:val="00C01451"/>
    <w:rsid w:val="00C04176"/>
    <w:rsid w:val="00C14088"/>
    <w:rsid w:val="00C175AA"/>
    <w:rsid w:val="00C20764"/>
    <w:rsid w:val="00C21295"/>
    <w:rsid w:val="00C3058C"/>
    <w:rsid w:val="00C34DA9"/>
    <w:rsid w:val="00C358BA"/>
    <w:rsid w:val="00C36996"/>
    <w:rsid w:val="00C41131"/>
    <w:rsid w:val="00C414A7"/>
    <w:rsid w:val="00C41B7E"/>
    <w:rsid w:val="00C43A69"/>
    <w:rsid w:val="00C44528"/>
    <w:rsid w:val="00C44DF2"/>
    <w:rsid w:val="00C46C4C"/>
    <w:rsid w:val="00C50D0D"/>
    <w:rsid w:val="00C5314B"/>
    <w:rsid w:val="00C5374B"/>
    <w:rsid w:val="00C54C67"/>
    <w:rsid w:val="00C56D1C"/>
    <w:rsid w:val="00C5750E"/>
    <w:rsid w:val="00C62BB0"/>
    <w:rsid w:val="00C63642"/>
    <w:rsid w:val="00C64834"/>
    <w:rsid w:val="00C6497D"/>
    <w:rsid w:val="00C67674"/>
    <w:rsid w:val="00C7443F"/>
    <w:rsid w:val="00C76E1A"/>
    <w:rsid w:val="00C774E8"/>
    <w:rsid w:val="00C80627"/>
    <w:rsid w:val="00C814FF"/>
    <w:rsid w:val="00C87537"/>
    <w:rsid w:val="00C87D9E"/>
    <w:rsid w:val="00C92BEA"/>
    <w:rsid w:val="00C92E0C"/>
    <w:rsid w:val="00C93839"/>
    <w:rsid w:val="00C93C53"/>
    <w:rsid w:val="00C93E8E"/>
    <w:rsid w:val="00C94E58"/>
    <w:rsid w:val="00CA05FA"/>
    <w:rsid w:val="00CA07CE"/>
    <w:rsid w:val="00CA3182"/>
    <w:rsid w:val="00CA3C85"/>
    <w:rsid w:val="00CA4FCB"/>
    <w:rsid w:val="00CB16CB"/>
    <w:rsid w:val="00CB6468"/>
    <w:rsid w:val="00CB760C"/>
    <w:rsid w:val="00CC15D3"/>
    <w:rsid w:val="00CC1BC6"/>
    <w:rsid w:val="00CC268B"/>
    <w:rsid w:val="00CC2D62"/>
    <w:rsid w:val="00CC5648"/>
    <w:rsid w:val="00CC57CD"/>
    <w:rsid w:val="00CD12B0"/>
    <w:rsid w:val="00CD5A59"/>
    <w:rsid w:val="00CD66E2"/>
    <w:rsid w:val="00CE0F34"/>
    <w:rsid w:val="00CE315F"/>
    <w:rsid w:val="00CE4464"/>
    <w:rsid w:val="00CE5DDF"/>
    <w:rsid w:val="00CE73F2"/>
    <w:rsid w:val="00CE7B3A"/>
    <w:rsid w:val="00CF4D1F"/>
    <w:rsid w:val="00D00EBA"/>
    <w:rsid w:val="00D04008"/>
    <w:rsid w:val="00D065BA"/>
    <w:rsid w:val="00D06A25"/>
    <w:rsid w:val="00D119E7"/>
    <w:rsid w:val="00D14316"/>
    <w:rsid w:val="00D17974"/>
    <w:rsid w:val="00D2092B"/>
    <w:rsid w:val="00D2163C"/>
    <w:rsid w:val="00D23B31"/>
    <w:rsid w:val="00D3187E"/>
    <w:rsid w:val="00D32195"/>
    <w:rsid w:val="00D34832"/>
    <w:rsid w:val="00D35E07"/>
    <w:rsid w:val="00D3798C"/>
    <w:rsid w:val="00D446BC"/>
    <w:rsid w:val="00D47C1B"/>
    <w:rsid w:val="00D50459"/>
    <w:rsid w:val="00D50A64"/>
    <w:rsid w:val="00D51575"/>
    <w:rsid w:val="00D53242"/>
    <w:rsid w:val="00D57264"/>
    <w:rsid w:val="00D6299F"/>
    <w:rsid w:val="00D66CCC"/>
    <w:rsid w:val="00D67F34"/>
    <w:rsid w:val="00D71DBB"/>
    <w:rsid w:val="00D74B43"/>
    <w:rsid w:val="00D80B20"/>
    <w:rsid w:val="00D83D94"/>
    <w:rsid w:val="00D84DB6"/>
    <w:rsid w:val="00D8625A"/>
    <w:rsid w:val="00D8682A"/>
    <w:rsid w:val="00D8748A"/>
    <w:rsid w:val="00D90328"/>
    <w:rsid w:val="00D92CF8"/>
    <w:rsid w:val="00D94208"/>
    <w:rsid w:val="00D9777D"/>
    <w:rsid w:val="00DA5C99"/>
    <w:rsid w:val="00DA7E14"/>
    <w:rsid w:val="00DB0C59"/>
    <w:rsid w:val="00DB2793"/>
    <w:rsid w:val="00DB3220"/>
    <w:rsid w:val="00DB3939"/>
    <w:rsid w:val="00DB3FC4"/>
    <w:rsid w:val="00DB485F"/>
    <w:rsid w:val="00DB6603"/>
    <w:rsid w:val="00DB6C8D"/>
    <w:rsid w:val="00DC0840"/>
    <w:rsid w:val="00DC1707"/>
    <w:rsid w:val="00DC49C5"/>
    <w:rsid w:val="00DC4DA4"/>
    <w:rsid w:val="00DC575E"/>
    <w:rsid w:val="00DD00CD"/>
    <w:rsid w:val="00DD4615"/>
    <w:rsid w:val="00DD4A98"/>
    <w:rsid w:val="00DD508A"/>
    <w:rsid w:val="00DD6201"/>
    <w:rsid w:val="00DE5416"/>
    <w:rsid w:val="00DF232C"/>
    <w:rsid w:val="00DF37DD"/>
    <w:rsid w:val="00DF5656"/>
    <w:rsid w:val="00DF5D75"/>
    <w:rsid w:val="00DF6C7B"/>
    <w:rsid w:val="00DF6E33"/>
    <w:rsid w:val="00E00367"/>
    <w:rsid w:val="00E009F5"/>
    <w:rsid w:val="00E07287"/>
    <w:rsid w:val="00E07AC4"/>
    <w:rsid w:val="00E10C57"/>
    <w:rsid w:val="00E17FDE"/>
    <w:rsid w:val="00E2127C"/>
    <w:rsid w:val="00E27F98"/>
    <w:rsid w:val="00E3001F"/>
    <w:rsid w:val="00E30657"/>
    <w:rsid w:val="00E319EF"/>
    <w:rsid w:val="00E368EC"/>
    <w:rsid w:val="00E412B7"/>
    <w:rsid w:val="00E41860"/>
    <w:rsid w:val="00E453BF"/>
    <w:rsid w:val="00E476CF"/>
    <w:rsid w:val="00E536F3"/>
    <w:rsid w:val="00E5468D"/>
    <w:rsid w:val="00E5608C"/>
    <w:rsid w:val="00E56916"/>
    <w:rsid w:val="00E6486C"/>
    <w:rsid w:val="00E718BC"/>
    <w:rsid w:val="00E723A7"/>
    <w:rsid w:val="00E75870"/>
    <w:rsid w:val="00E75AB0"/>
    <w:rsid w:val="00E75EF3"/>
    <w:rsid w:val="00E7661E"/>
    <w:rsid w:val="00E76732"/>
    <w:rsid w:val="00E774E9"/>
    <w:rsid w:val="00E82348"/>
    <w:rsid w:val="00E84F6A"/>
    <w:rsid w:val="00E85972"/>
    <w:rsid w:val="00E87641"/>
    <w:rsid w:val="00E8791E"/>
    <w:rsid w:val="00E910F7"/>
    <w:rsid w:val="00E94346"/>
    <w:rsid w:val="00EA2AD4"/>
    <w:rsid w:val="00EA44F1"/>
    <w:rsid w:val="00EA762B"/>
    <w:rsid w:val="00EB109F"/>
    <w:rsid w:val="00EB1B72"/>
    <w:rsid w:val="00EB35F4"/>
    <w:rsid w:val="00EC177A"/>
    <w:rsid w:val="00EC3AB5"/>
    <w:rsid w:val="00EC72FE"/>
    <w:rsid w:val="00ED64C0"/>
    <w:rsid w:val="00EE0F8F"/>
    <w:rsid w:val="00EE3118"/>
    <w:rsid w:val="00EE5E11"/>
    <w:rsid w:val="00EE77D6"/>
    <w:rsid w:val="00EF7A4E"/>
    <w:rsid w:val="00EF7B4D"/>
    <w:rsid w:val="00F0108E"/>
    <w:rsid w:val="00F03534"/>
    <w:rsid w:val="00F069A9"/>
    <w:rsid w:val="00F0724F"/>
    <w:rsid w:val="00F149F2"/>
    <w:rsid w:val="00F174E1"/>
    <w:rsid w:val="00F178CB"/>
    <w:rsid w:val="00F17E09"/>
    <w:rsid w:val="00F23318"/>
    <w:rsid w:val="00F24149"/>
    <w:rsid w:val="00F253A9"/>
    <w:rsid w:val="00F30FDB"/>
    <w:rsid w:val="00F31A2F"/>
    <w:rsid w:val="00F31AF0"/>
    <w:rsid w:val="00F320F0"/>
    <w:rsid w:val="00F32EEF"/>
    <w:rsid w:val="00F33238"/>
    <w:rsid w:val="00F33408"/>
    <w:rsid w:val="00F40EF1"/>
    <w:rsid w:val="00F454EE"/>
    <w:rsid w:val="00F46A59"/>
    <w:rsid w:val="00F65209"/>
    <w:rsid w:val="00F65AB1"/>
    <w:rsid w:val="00F708F8"/>
    <w:rsid w:val="00F71069"/>
    <w:rsid w:val="00F718E1"/>
    <w:rsid w:val="00F734F5"/>
    <w:rsid w:val="00F7391D"/>
    <w:rsid w:val="00F82DCC"/>
    <w:rsid w:val="00F83EB4"/>
    <w:rsid w:val="00F87E97"/>
    <w:rsid w:val="00F90C5C"/>
    <w:rsid w:val="00F9188D"/>
    <w:rsid w:val="00F91D6E"/>
    <w:rsid w:val="00F92424"/>
    <w:rsid w:val="00F92EAB"/>
    <w:rsid w:val="00F948D2"/>
    <w:rsid w:val="00F94E0A"/>
    <w:rsid w:val="00F971F9"/>
    <w:rsid w:val="00FA0869"/>
    <w:rsid w:val="00FB05E3"/>
    <w:rsid w:val="00FB4D60"/>
    <w:rsid w:val="00FB50FB"/>
    <w:rsid w:val="00FC0518"/>
    <w:rsid w:val="00FD2492"/>
    <w:rsid w:val="00FD4FE3"/>
    <w:rsid w:val="00FE139D"/>
    <w:rsid w:val="00FE1D6B"/>
    <w:rsid w:val="00FE24B8"/>
    <w:rsid w:val="00FE3290"/>
    <w:rsid w:val="00FE4A4F"/>
    <w:rsid w:val="00FE5D4A"/>
    <w:rsid w:val="00FF1C7B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11F8"/>
  </w:style>
  <w:style w:type="paragraph" w:styleId="1">
    <w:name w:val="heading 1"/>
    <w:basedOn w:val="a2"/>
    <w:next w:val="a2"/>
    <w:link w:val="10"/>
    <w:qFormat/>
    <w:rsid w:val="00F718E1"/>
    <w:pPr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paragraph" w:styleId="20">
    <w:name w:val="heading 2"/>
    <w:basedOn w:val="a2"/>
    <w:next w:val="a2"/>
    <w:link w:val="21"/>
    <w:qFormat/>
    <w:rsid w:val="00F718E1"/>
    <w:pPr>
      <w:keepNext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31">
    <w:name w:val="heading 3"/>
    <w:basedOn w:val="a2"/>
    <w:next w:val="a2"/>
    <w:link w:val="32"/>
    <w:qFormat/>
    <w:rsid w:val="00F718E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41">
    <w:name w:val="heading 4"/>
    <w:basedOn w:val="a2"/>
    <w:next w:val="a2"/>
    <w:link w:val="42"/>
    <w:qFormat/>
    <w:rsid w:val="00F718E1"/>
    <w:pPr>
      <w:keepNext/>
      <w:spacing w:after="0" w:line="240" w:lineRule="auto"/>
      <w:ind w:firstLine="720"/>
      <w:jc w:val="both"/>
      <w:outlineLvl w:val="3"/>
    </w:pPr>
    <w:rPr>
      <w:rFonts w:ascii="Arial Narrow" w:eastAsia="Times New Roman" w:hAnsi="Arial Narrow" w:cs="Times New Roman"/>
      <w:b/>
      <w:sz w:val="26"/>
      <w:szCs w:val="20"/>
      <w:lang w:eastAsia="ru-RU"/>
    </w:rPr>
  </w:style>
  <w:style w:type="paragraph" w:styleId="51">
    <w:name w:val="heading 5"/>
    <w:basedOn w:val="a2"/>
    <w:next w:val="a2"/>
    <w:link w:val="52"/>
    <w:qFormat/>
    <w:rsid w:val="00F718E1"/>
    <w:pPr>
      <w:keepNext/>
      <w:spacing w:before="120"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paragraph" w:styleId="6">
    <w:name w:val="heading 6"/>
    <w:basedOn w:val="a2"/>
    <w:next w:val="a2"/>
    <w:link w:val="60"/>
    <w:qFormat/>
    <w:rsid w:val="00F718E1"/>
    <w:pPr>
      <w:keepNext/>
      <w:spacing w:before="120" w:after="0" w:line="360" w:lineRule="auto"/>
      <w:ind w:left="709"/>
      <w:outlineLvl w:val="5"/>
    </w:pPr>
    <w:rPr>
      <w:rFonts w:ascii="Times New Roman" w:eastAsia="Times New Roman" w:hAnsi="Times New Roman" w:cs="Times New Roman"/>
      <w:sz w:val="28"/>
      <w:szCs w:val="15"/>
      <w:lang w:eastAsia="ru-RU"/>
    </w:rPr>
  </w:style>
  <w:style w:type="paragraph" w:styleId="7">
    <w:name w:val="heading 7"/>
    <w:basedOn w:val="a2"/>
    <w:next w:val="a2"/>
    <w:link w:val="70"/>
    <w:qFormat/>
    <w:rsid w:val="00F718E1"/>
    <w:pPr>
      <w:keepNext/>
      <w:widowControl w:val="0"/>
      <w:spacing w:before="60" w:after="60" w:line="240" w:lineRule="auto"/>
      <w:ind w:right="57"/>
      <w:jc w:val="both"/>
      <w:outlineLvl w:val="6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F718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718E1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718E1"/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character" w:customStyle="1" w:styleId="21">
    <w:name w:val="Заголовок 2 Знак"/>
    <w:basedOn w:val="a3"/>
    <w:link w:val="20"/>
    <w:rsid w:val="00F718E1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32">
    <w:name w:val="Заголовок 3 Знак"/>
    <w:basedOn w:val="a3"/>
    <w:link w:val="31"/>
    <w:rsid w:val="00F718E1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F718E1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F718E1"/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character" w:customStyle="1" w:styleId="60">
    <w:name w:val="Заголовок 6 Знак"/>
    <w:basedOn w:val="a3"/>
    <w:link w:val="6"/>
    <w:rsid w:val="00F718E1"/>
    <w:rPr>
      <w:rFonts w:ascii="Times New Roman" w:eastAsia="Times New Roman" w:hAnsi="Times New Roman" w:cs="Times New Roman"/>
      <w:sz w:val="28"/>
      <w:szCs w:val="15"/>
      <w:lang w:eastAsia="ru-RU"/>
    </w:rPr>
  </w:style>
  <w:style w:type="character" w:customStyle="1" w:styleId="70">
    <w:name w:val="Заголовок 7 Знак"/>
    <w:basedOn w:val="a3"/>
    <w:link w:val="7"/>
    <w:rsid w:val="00F718E1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F718E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718E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5"/>
    <w:semiHidden/>
    <w:rsid w:val="00F718E1"/>
  </w:style>
  <w:style w:type="paragraph" w:customStyle="1" w:styleId="12">
    <w:name w:val="Стиль1"/>
    <w:basedOn w:val="a6"/>
    <w:rsid w:val="00F718E1"/>
    <w:pPr>
      <w:spacing w:after="0" w:line="480" w:lineRule="auto"/>
      <w:ind w:firstLine="567"/>
      <w:jc w:val="both"/>
    </w:pPr>
    <w:rPr>
      <w:sz w:val="26"/>
      <w:szCs w:val="20"/>
    </w:rPr>
  </w:style>
  <w:style w:type="paragraph" w:styleId="a6">
    <w:name w:val="Body Text"/>
    <w:basedOn w:val="a2"/>
    <w:link w:val="a7"/>
    <w:rsid w:val="00F71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3"/>
    <w:rsid w:val="00F718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4"/>
    <w:uiPriority w:val="59"/>
    <w:rsid w:val="00F7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F71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F7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2"/>
    <w:link w:val="25"/>
    <w:rsid w:val="00F71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2"/>
    <w:link w:val="36"/>
    <w:rsid w:val="00F718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rsid w:val="00F7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2"/>
    <w:link w:val="aa"/>
    <w:rsid w:val="00F718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2"/>
    <w:rsid w:val="00F718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F71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6">
    <w:name w:val="xl26"/>
    <w:basedOn w:val="a2"/>
    <w:rsid w:val="00F718E1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Cell">
    <w:name w:val="ConsPlusCell"/>
    <w:rsid w:val="00F71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1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ООО"/>
    <w:basedOn w:val="a2"/>
    <w:rsid w:val="00F718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6">
    <w:name w:val="List Bullet 2"/>
    <w:basedOn w:val="a2"/>
    <w:rsid w:val="00F718E1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2"/>
    <w:next w:val="a2"/>
    <w:autoRedefine/>
    <w:semiHidden/>
    <w:rsid w:val="00F718E1"/>
    <w:pPr>
      <w:tabs>
        <w:tab w:val="right" w:leader="dot" w:pos="9360"/>
      </w:tabs>
      <w:spacing w:before="240" w:after="240" w:line="240" w:lineRule="auto"/>
      <w:ind w:righ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2"/>
    <w:next w:val="a2"/>
    <w:autoRedefine/>
    <w:semiHidden/>
    <w:rsid w:val="00F718E1"/>
    <w:pPr>
      <w:tabs>
        <w:tab w:val="right" w:leader="dot" w:pos="9360"/>
      </w:tabs>
      <w:spacing w:after="0" w:line="240" w:lineRule="auto"/>
      <w:ind w:left="720" w:right="1134" w:hanging="52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F718E1"/>
    <w:rPr>
      <w:color w:val="0000FF"/>
      <w:u w:val="single"/>
    </w:rPr>
  </w:style>
  <w:style w:type="paragraph" w:styleId="ae">
    <w:name w:val="footnote text"/>
    <w:basedOn w:val="a2"/>
    <w:link w:val="af"/>
    <w:semiHidden/>
    <w:rsid w:val="00F718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3"/>
    <w:link w:val="ae"/>
    <w:semiHidden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5">
    <w:name w:val="caaieiaie 5"/>
    <w:basedOn w:val="a2"/>
    <w:next w:val="a2"/>
    <w:rsid w:val="00F718E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aaieiaie6">
    <w:name w:val="caaieiaie 6"/>
    <w:basedOn w:val="a2"/>
    <w:next w:val="a2"/>
    <w:rsid w:val="00F718E1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">
    <w:name w:val="Цитата1"/>
    <w:basedOn w:val="a2"/>
    <w:rsid w:val="00F718E1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ООО загол"/>
    <w:basedOn w:val="a2"/>
    <w:rsid w:val="00F718E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1">
    <w:name w:val="footnote reference"/>
    <w:semiHidden/>
    <w:rsid w:val="00F718E1"/>
    <w:rPr>
      <w:vertAlign w:val="superscript"/>
    </w:rPr>
  </w:style>
  <w:style w:type="paragraph" w:customStyle="1" w:styleId="s111">
    <w:name w:val="s111"/>
    <w:basedOn w:val="s11"/>
    <w:rsid w:val="00F718E1"/>
    <w:pPr>
      <w:ind w:left="57"/>
      <w:jc w:val="left"/>
    </w:pPr>
    <w:rPr>
      <w:b/>
    </w:rPr>
  </w:style>
  <w:style w:type="paragraph" w:customStyle="1" w:styleId="s11">
    <w:name w:val="s11"/>
    <w:basedOn w:val="a2"/>
    <w:rsid w:val="00F718E1"/>
    <w:pPr>
      <w:tabs>
        <w:tab w:val="right" w:leader="dot" w:pos="9072"/>
      </w:tabs>
      <w:spacing w:after="0" w:line="240" w:lineRule="auto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customStyle="1" w:styleId="s2">
    <w:name w:val="s2"/>
    <w:basedOn w:val="a2"/>
    <w:rsid w:val="00F718E1"/>
    <w:pPr>
      <w:tabs>
        <w:tab w:val="right" w:leader="dot" w:pos="9072"/>
      </w:tabs>
      <w:spacing w:after="0" w:line="240" w:lineRule="atLeast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styleId="af2">
    <w:name w:val="header"/>
    <w:basedOn w:val="a2"/>
    <w:link w:val="af3"/>
    <w:uiPriority w:val="99"/>
    <w:rsid w:val="00F7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3"/>
    <w:rsid w:val="00F718E1"/>
  </w:style>
  <w:style w:type="paragraph" w:styleId="af5">
    <w:name w:val="footer"/>
    <w:basedOn w:val="a2"/>
    <w:link w:val="af6"/>
    <w:rsid w:val="00F7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F718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3"/>
    <w:link w:val="af7"/>
    <w:rsid w:val="00F718E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718E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Document Map"/>
    <w:basedOn w:val="a2"/>
    <w:link w:val="afa"/>
    <w:semiHidden/>
    <w:rsid w:val="00F718E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3"/>
    <w:link w:val="af9"/>
    <w:semiHidden/>
    <w:rsid w:val="00F718E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2"/>
    <w:link w:val="afc"/>
    <w:uiPriority w:val="99"/>
    <w:rsid w:val="00F718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3"/>
    <w:link w:val="afb"/>
    <w:uiPriority w:val="99"/>
    <w:rsid w:val="00F718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2">
    <w:name w:val="Body Text 22"/>
    <w:basedOn w:val="a2"/>
    <w:rsid w:val="00F718E1"/>
    <w:pPr>
      <w:spacing w:after="0" w:line="288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71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Plain Text"/>
    <w:basedOn w:val="a2"/>
    <w:link w:val="afe"/>
    <w:rsid w:val="00F718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F718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F718E1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11">
    <w:name w:val="Основной текст с отступом 21"/>
    <w:basedOn w:val="15"/>
    <w:rsid w:val="00F718E1"/>
    <w:pPr>
      <w:ind w:firstLine="720"/>
    </w:pPr>
  </w:style>
  <w:style w:type="paragraph" w:customStyle="1" w:styleId="E22">
    <w:name w:val="Основной тексE2 с отступом 2"/>
    <w:basedOn w:val="a2"/>
    <w:rsid w:val="00F718E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2"/>
    <w:next w:val="a2"/>
    <w:rsid w:val="00F718E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List Bullet"/>
    <w:basedOn w:val="a2"/>
    <w:autoRedefine/>
    <w:semiHidden/>
    <w:rsid w:val="00F718E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F718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F718E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F718E1"/>
    <w:pPr>
      <w:numPr>
        <w:numId w:val="4"/>
      </w:numPr>
      <w:tabs>
        <w:tab w:val="clear" w:pos="1492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2"/>
    <w:semiHidden/>
    <w:rsid w:val="00F718E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2"/>
    <w:semiHidden/>
    <w:rsid w:val="00F718E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F718E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F718E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F718E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"/>
    <w:basedOn w:val="a2"/>
    <w:next w:val="a2"/>
    <w:rsid w:val="00F718E1"/>
    <w:pPr>
      <w:widowControl w:val="0"/>
      <w:tabs>
        <w:tab w:val="left" w:pos="851"/>
        <w:tab w:val="left" w:pos="993"/>
        <w:tab w:val="left" w:pos="1134"/>
        <w:tab w:val="num" w:pos="1620"/>
      </w:tabs>
      <w:spacing w:before="40" w:after="40" w:line="240" w:lineRule="auto"/>
      <w:ind w:left="162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F718E1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xl22">
    <w:name w:val="xl22"/>
    <w:basedOn w:val="a2"/>
    <w:rsid w:val="00F718E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1">
    <w:name w:val="перечисл"/>
    <w:basedOn w:val="a2"/>
    <w:rsid w:val="00F718E1"/>
    <w:pPr>
      <w:numPr>
        <w:numId w:val="10"/>
      </w:numPr>
      <w:spacing w:before="100" w:after="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te Heading"/>
    <w:basedOn w:val="a2"/>
    <w:next w:val="a2"/>
    <w:link w:val="aff1"/>
    <w:semiHidden/>
    <w:rsid w:val="00F7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Заголовок записки Знак"/>
    <w:basedOn w:val="a3"/>
    <w:link w:val="aff0"/>
    <w:semiHidden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semiHidden/>
    <w:rsid w:val="00F718E1"/>
    <w:rPr>
      <w:rFonts w:ascii="Tahoma" w:hAnsi="Tahoma" w:cs="Tahoma"/>
      <w:sz w:val="16"/>
      <w:szCs w:val="16"/>
    </w:rPr>
  </w:style>
  <w:style w:type="character" w:customStyle="1" w:styleId="43">
    <w:name w:val="Знак Знак4"/>
    <w:locked/>
    <w:rsid w:val="00F718E1"/>
    <w:rPr>
      <w:rFonts w:ascii="Arial" w:hAnsi="Arial" w:cs="Arial"/>
      <w:sz w:val="24"/>
      <w:szCs w:val="24"/>
    </w:rPr>
  </w:style>
  <w:style w:type="numbering" w:customStyle="1" w:styleId="110">
    <w:name w:val="Нет списка11"/>
    <w:next w:val="a5"/>
    <w:semiHidden/>
    <w:rsid w:val="00F718E1"/>
  </w:style>
  <w:style w:type="paragraph" w:styleId="2a">
    <w:name w:val="List 2"/>
    <w:basedOn w:val="a2"/>
    <w:rsid w:val="00F718E1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gofoundword">
    <w:name w:val="gogofoundword"/>
    <w:rsid w:val="00F718E1"/>
  </w:style>
  <w:style w:type="paragraph" w:styleId="37">
    <w:name w:val="toc 3"/>
    <w:basedOn w:val="a2"/>
    <w:next w:val="a2"/>
    <w:autoRedefine/>
    <w:semiHidden/>
    <w:rsid w:val="00F718E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5"/>
    <w:semiHidden/>
    <w:rsid w:val="00F718E1"/>
  </w:style>
  <w:style w:type="paragraph" w:customStyle="1" w:styleId="aff2">
    <w:name w:val="Нормальный"/>
    <w:rsid w:val="00F71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2"/>
    <w:rsid w:val="00F718E1"/>
    <w:pPr>
      <w:widowControl w:val="0"/>
      <w:autoSpaceDE w:val="0"/>
      <w:autoSpaceDN w:val="0"/>
      <w:adjustRightInd w:val="0"/>
      <w:spacing w:after="0" w:line="46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F718E1"/>
    <w:pPr>
      <w:widowControl w:val="0"/>
      <w:autoSpaceDE w:val="0"/>
      <w:autoSpaceDN w:val="0"/>
      <w:adjustRightInd w:val="0"/>
      <w:spacing w:after="0" w:line="46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F718E1"/>
    <w:pPr>
      <w:widowControl w:val="0"/>
      <w:autoSpaceDE w:val="0"/>
      <w:autoSpaceDN w:val="0"/>
      <w:adjustRightInd w:val="0"/>
      <w:spacing w:after="0" w:line="463" w:lineRule="exact"/>
      <w:ind w:firstLine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F718E1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F718E1"/>
    <w:pPr>
      <w:widowControl w:val="0"/>
      <w:autoSpaceDE w:val="0"/>
      <w:autoSpaceDN w:val="0"/>
      <w:adjustRightInd w:val="0"/>
      <w:spacing w:after="0" w:line="4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3"/>
    <w:rsid w:val="00F718E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3"/>
    <w:rsid w:val="00F718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3"/>
    <w:rsid w:val="00F718E1"/>
    <w:rPr>
      <w:rFonts w:ascii="Times New Roman" w:hAnsi="Times New Roman" w:cs="Times New Roman"/>
      <w:sz w:val="22"/>
      <w:szCs w:val="22"/>
    </w:rPr>
  </w:style>
  <w:style w:type="paragraph" w:styleId="aff3">
    <w:name w:val="List Paragraph"/>
    <w:basedOn w:val="a2"/>
    <w:uiPriority w:val="34"/>
    <w:qFormat/>
    <w:rsid w:val="00F718E1"/>
    <w:pPr>
      <w:ind w:left="720"/>
      <w:contextualSpacing/>
    </w:pPr>
  </w:style>
  <w:style w:type="paragraph" w:customStyle="1" w:styleId="220">
    <w:name w:val="Основной текст 22"/>
    <w:basedOn w:val="a2"/>
    <w:rsid w:val="00F718E1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Обычный2"/>
    <w:rsid w:val="00F718E1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21">
    <w:name w:val="Основной текст с отступом 22"/>
    <w:basedOn w:val="2c"/>
    <w:rsid w:val="00F718E1"/>
    <w:pPr>
      <w:ind w:firstLine="720"/>
    </w:pPr>
  </w:style>
  <w:style w:type="paragraph" w:customStyle="1" w:styleId="230">
    <w:name w:val="Основной текст 23"/>
    <w:basedOn w:val="2c"/>
    <w:rsid w:val="00F718E1"/>
    <w:pPr>
      <w:spacing w:before="120" w:line="240" w:lineRule="auto"/>
      <w:ind w:firstLine="709"/>
    </w:pPr>
    <w:rPr>
      <w:rFonts w:ascii="Times New Roman" w:hAnsi="Times New Roman"/>
      <w:sz w:val="24"/>
    </w:rPr>
  </w:style>
  <w:style w:type="paragraph" w:customStyle="1" w:styleId="2d">
    <w:name w:val="Цитата2"/>
    <w:basedOn w:val="a2"/>
    <w:rsid w:val="00F718E1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40">
    <w:name w:val="Основной текст 24"/>
    <w:basedOn w:val="a2"/>
    <w:rsid w:val="00F718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annotation reference"/>
    <w:semiHidden/>
    <w:rsid w:val="00F718E1"/>
    <w:rPr>
      <w:sz w:val="16"/>
    </w:rPr>
  </w:style>
  <w:style w:type="paragraph" w:styleId="aff5">
    <w:name w:val="annotation text"/>
    <w:basedOn w:val="a2"/>
    <w:link w:val="aff6"/>
    <w:semiHidden/>
    <w:rsid w:val="00F7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 с отступом1"/>
    <w:basedOn w:val="a2"/>
    <w:rsid w:val="00F718E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8">
    <w:name w:val="заголовок 3"/>
    <w:basedOn w:val="a2"/>
    <w:next w:val="a2"/>
    <w:rsid w:val="00F718E1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Date"/>
    <w:basedOn w:val="a2"/>
    <w:next w:val="a2"/>
    <w:link w:val="aff8"/>
    <w:semiHidden/>
    <w:rsid w:val="00F71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F7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Цветовое выделение"/>
    <w:rsid w:val="00F718E1"/>
    <w:rPr>
      <w:b/>
      <w:color w:val="000080"/>
      <w:sz w:val="20"/>
    </w:rPr>
  </w:style>
  <w:style w:type="paragraph" w:customStyle="1" w:styleId="310">
    <w:name w:val="Основной текст с отступом 31"/>
    <w:basedOn w:val="a2"/>
    <w:rsid w:val="00F718E1"/>
    <w:pPr>
      <w:spacing w:after="120" w:line="280" w:lineRule="exact"/>
      <w:ind w:firstLine="567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xl25">
    <w:name w:val="xl25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lainText1">
    <w:name w:val="Plain Text1"/>
    <w:basedOn w:val="a2"/>
    <w:rsid w:val="00F718E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xl24">
    <w:name w:val="xl24"/>
    <w:basedOn w:val="a2"/>
    <w:rsid w:val="00F718E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2"/>
    <w:rsid w:val="00F718E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2"/>
    <w:rsid w:val="00F71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2"/>
    <w:rsid w:val="00F71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F718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2"/>
    <w:rsid w:val="00F71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2">
    <w:name w:val="xl32"/>
    <w:basedOn w:val="a2"/>
    <w:rsid w:val="00F718E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2"/>
    <w:rsid w:val="00F718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2"/>
    <w:rsid w:val="00F718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5">
    <w:name w:val="xl35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6">
    <w:name w:val="xl36"/>
    <w:basedOn w:val="a2"/>
    <w:rsid w:val="00F71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F71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8">
    <w:name w:val="xl38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2"/>
    <w:rsid w:val="00F718E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2"/>
    <w:rsid w:val="00F718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2"/>
    <w:rsid w:val="00F718E1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2"/>
    <w:rsid w:val="00F71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2"/>
    <w:rsid w:val="00F718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0">
    <w:name w:val="xl50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2"/>
    <w:rsid w:val="00F718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2"/>
    <w:rsid w:val="00F71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F718E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5">
    <w:name w:val="xl55"/>
    <w:basedOn w:val="a2"/>
    <w:rsid w:val="00F718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2"/>
    <w:rsid w:val="00F71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2"/>
    <w:rsid w:val="00F71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8">
    <w:name w:val="xl58"/>
    <w:basedOn w:val="a2"/>
    <w:rsid w:val="00F718E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ont0">
    <w:name w:val="font0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u w:val="single"/>
      <w:lang w:eastAsia="ru-RU"/>
    </w:rPr>
  </w:style>
  <w:style w:type="paragraph" w:customStyle="1" w:styleId="font6">
    <w:name w:val="font6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2">
    <w:name w:val="xl42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3">
    <w:name w:val="xl43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18">
    <w:name w:val="Текст выноски1"/>
    <w:basedOn w:val="a2"/>
    <w:rsid w:val="00F718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Абзац списка1"/>
    <w:basedOn w:val="a2"/>
    <w:rsid w:val="00F718E1"/>
    <w:pPr>
      <w:ind w:left="720"/>
    </w:pPr>
    <w:rPr>
      <w:rFonts w:ascii="Calibri" w:eastAsia="Times New Roman" w:hAnsi="Calibri" w:cs="Times New Roman"/>
    </w:rPr>
  </w:style>
  <w:style w:type="character" w:customStyle="1" w:styleId="1a">
    <w:name w:val="Текст выноски Знак1"/>
    <w:uiPriority w:val="99"/>
    <w:semiHidden/>
    <w:rsid w:val="00F718E1"/>
    <w:rPr>
      <w:rFonts w:ascii="Tahoma" w:hAnsi="Tahoma" w:cs="Tahoma"/>
      <w:sz w:val="16"/>
      <w:szCs w:val="16"/>
      <w:lang w:eastAsia="en-US"/>
    </w:rPr>
  </w:style>
  <w:style w:type="paragraph" w:styleId="39">
    <w:name w:val="List 3"/>
    <w:basedOn w:val="a2"/>
    <w:uiPriority w:val="99"/>
    <w:semiHidden/>
    <w:unhideWhenUsed/>
    <w:rsid w:val="00F718E1"/>
    <w:pPr>
      <w:ind w:left="849" w:hanging="283"/>
      <w:contextualSpacing/>
    </w:pPr>
  </w:style>
  <w:style w:type="paragraph" w:styleId="affa">
    <w:name w:val="List"/>
    <w:basedOn w:val="a2"/>
    <w:uiPriority w:val="99"/>
    <w:semiHidden/>
    <w:unhideWhenUsed/>
    <w:rsid w:val="00F718E1"/>
    <w:pPr>
      <w:ind w:left="283" w:hanging="283"/>
      <w:contextualSpacing/>
    </w:pPr>
  </w:style>
  <w:style w:type="paragraph" w:styleId="2e">
    <w:name w:val="List Continue 2"/>
    <w:basedOn w:val="a2"/>
    <w:uiPriority w:val="99"/>
    <w:semiHidden/>
    <w:unhideWhenUsed/>
    <w:rsid w:val="00F718E1"/>
    <w:pPr>
      <w:spacing w:after="120"/>
      <w:ind w:left="566"/>
      <w:contextualSpacing/>
    </w:pPr>
  </w:style>
  <w:style w:type="paragraph" w:styleId="HTML">
    <w:name w:val="HTML Preformatted"/>
    <w:basedOn w:val="a2"/>
    <w:link w:val="HTML0"/>
    <w:uiPriority w:val="99"/>
    <w:unhideWhenUsed/>
    <w:rsid w:val="00F7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71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F718E1"/>
    <w:rPr>
      <w:rFonts w:ascii="Times New Roman" w:hAnsi="Times New Roman" w:cs="Times New Roman"/>
      <w:sz w:val="26"/>
      <w:szCs w:val="26"/>
    </w:rPr>
  </w:style>
  <w:style w:type="character" w:styleId="affb">
    <w:name w:val="line number"/>
    <w:basedOn w:val="a3"/>
    <w:uiPriority w:val="99"/>
    <w:semiHidden/>
    <w:unhideWhenUsed/>
    <w:rsid w:val="00F718E1"/>
  </w:style>
  <w:style w:type="character" w:styleId="affc">
    <w:name w:val="FollowedHyperlink"/>
    <w:basedOn w:val="a3"/>
    <w:uiPriority w:val="99"/>
    <w:semiHidden/>
    <w:unhideWhenUsed/>
    <w:rsid w:val="00F718E1"/>
    <w:rPr>
      <w:color w:val="800080" w:themeColor="followedHyperlink"/>
      <w:u w:val="single"/>
    </w:rPr>
  </w:style>
  <w:style w:type="character" w:styleId="affd">
    <w:name w:val="Placeholder Text"/>
    <w:basedOn w:val="a3"/>
    <w:uiPriority w:val="99"/>
    <w:semiHidden/>
    <w:rsid w:val="00F718E1"/>
    <w:rPr>
      <w:color w:val="808080"/>
    </w:rPr>
  </w:style>
  <w:style w:type="paragraph" w:styleId="affe">
    <w:name w:val="endnote text"/>
    <w:basedOn w:val="a2"/>
    <w:link w:val="afff"/>
    <w:uiPriority w:val="99"/>
    <w:semiHidden/>
    <w:unhideWhenUsed/>
    <w:rsid w:val="009C0730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3"/>
    <w:link w:val="affe"/>
    <w:uiPriority w:val="99"/>
    <w:semiHidden/>
    <w:rsid w:val="009C0730"/>
    <w:rPr>
      <w:sz w:val="20"/>
      <w:szCs w:val="20"/>
    </w:rPr>
  </w:style>
  <w:style w:type="character" w:styleId="afff0">
    <w:name w:val="endnote reference"/>
    <w:basedOn w:val="a3"/>
    <w:uiPriority w:val="99"/>
    <w:semiHidden/>
    <w:unhideWhenUsed/>
    <w:rsid w:val="009C07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11F8"/>
  </w:style>
  <w:style w:type="paragraph" w:styleId="1">
    <w:name w:val="heading 1"/>
    <w:basedOn w:val="a2"/>
    <w:next w:val="a2"/>
    <w:link w:val="10"/>
    <w:qFormat/>
    <w:rsid w:val="00F718E1"/>
    <w:pPr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paragraph" w:styleId="20">
    <w:name w:val="heading 2"/>
    <w:basedOn w:val="a2"/>
    <w:next w:val="a2"/>
    <w:link w:val="21"/>
    <w:qFormat/>
    <w:rsid w:val="00F718E1"/>
    <w:pPr>
      <w:keepNext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paragraph" w:styleId="31">
    <w:name w:val="heading 3"/>
    <w:basedOn w:val="a2"/>
    <w:next w:val="a2"/>
    <w:link w:val="32"/>
    <w:qFormat/>
    <w:rsid w:val="00F718E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41">
    <w:name w:val="heading 4"/>
    <w:basedOn w:val="a2"/>
    <w:next w:val="a2"/>
    <w:link w:val="42"/>
    <w:qFormat/>
    <w:rsid w:val="00F718E1"/>
    <w:pPr>
      <w:keepNext/>
      <w:spacing w:after="0" w:line="240" w:lineRule="auto"/>
      <w:ind w:firstLine="720"/>
      <w:jc w:val="both"/>
      <w:outlineLvl w:val="3"/>
    </w:pPr>
    <w:rPr>
      <w:rFonts w:ascii="Arial Narrow" w:eastAsia="Times New Roman" w:hAnsi="Arial Narrow" w:cs="Times New Roman"/>
      <w:b/>
      <w:sz w:val="26"/>
      <w:szCs w:val="20"/>
      <w:lang w:eastAsia="ru-RU"/>
    </w:rPr>
  </w:style>
  <w:style w:type="paragraph" w:styleId="51">
    <w:name w:val="heading 5"/>
    <w:basedOn w:val="a2"/>
    <w:next w:val="a2"/>
    <w:link w:val="52"/>
    <w:qFormat/>
    <w:rsid w:val="00F718E1"/>
    <w:pPr>
      <w:keepNext/>
      <w:spacing w:before="120"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paragraph" w:styleId="6">
    <w:name w:val="heading 6"/>
    <w:basedOn w:val="a2"/>
    <w:next w:val="a2"/>
    <w:link w:val="60"/>
    <w:qFormat/>
    <w:rsid w:val="00F718E1"/>
    <w:pPr>
      <w:keepNext/>
      <w:spacing w:before="120" w:after="0" w:line="360" w:lineRule="auto"/>
      <w:ind w:left="709"/>
      <w:outlineLvl w:val="5"/>
    </w:pPr>
    <w:rPr>
      <w:rFonts w:ascii="Times New Roman" w:eastAsia="Times New Roman" w:hAnsi="Times New Roman" w:cs="Times New Roman"/>
      <w:sz w:val="28"/>
      <w:szCs w:val="15"/>
      <w:lang w:eastAsia="ru-RU"/>
    </w:rPr>
  </w:style>
  <w:style w:type="paragraph" w:styleId="7">
    <w:name w:val="heading 7"/>
    <w:basedOn w:val="a2"/>
    <w:next w:val="a2"/>
    <w:link w:val="70"/>
    <w:qFormat/>
    <w:rsid w:val="00F718E1"/>
    <w:pPr>
      <w:keepNext/>
      <w:widowControl w:val="0"/>
      <w:spacing w:before="60" w:after="60" w:line="240" w:lineRule="auto"/>
      <w:ind w:right="57"/>
      <w:jc w:val="both"/>
      <w:outlineLvl w:val="6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qFormat/>
    <w:rsid w:val="00F718E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718E1"/>
    <w:pPr>
      <w:keepNext/>
      <w:spacing w:before="120"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718E1"/>
    <w:rPr>
      <w:rFonts w:ascii="Times New Roman" w:eastAsia="Times New Roman" w:hAnsi="Times New Roman" w:cs="Times New Roman"/>
      <w:b/>
      <w:bCs/>
      <w:sz w:val="24"/>
      <w:szCs w:val="15"/>
      <w:lang w:eastAsia="ru-RU"/>
    </w:rPr>
  </w:style>
  <w:style w:type="character" w:customStyle="1" w:styleId="21">
    <w:name w:val="Заголовок 2 Знак"/>
    <w:basedOn w:val="a3"/>
    <w:link w:val="20"/>
    <w:rsid w:val="00F718E1"/>
    <w:rPr>
      <w:rFonts w:ascii="Times New Roman" w:eastAsia="Times New Roman" w:hAnsi="Times New Roman" w:cs="Times New Roman"/>
      <w:i/>
      <w:sz w:val="18"/>
      <w:szCs w:val="20"/>
      <w:lang w:eastAsia="ru-RU"/>
    </w:rPr>
  </w:style>
  <w:style w:type="character" w:customStyle="1" w:styleId="32">
    <w:name w:val="Заголовок 3 Знак"/>
    <w:basedOn w:val="a3"/>
    <w:link w:val="31"/>
    <w:rsid w:val="00F718E1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42">
    <w:name w:val="Заголовок 4 Знак"/>
    <w:basedOn w:val="a3"/>
    <w:link w:val="41"/>
    <w:rsid w:val="00F718E1"/>
    <w:rPr>
      <w:rFonts w:ascii="Arial Narrow" w:eastAsia="Times New Roman" w:hAnsi="Arial Narrow" w:cs="Times New Roman"/>
      <w:b/>
      <w:sz w:val="26"/>
      <w:szCs w:val="20"/>
      <w:lang w:eastAsia="ru-RU"/>
    </w:rPr>
  </w:style>
  <w:style w:type="character" w:customStyle="1" w:styleId="52">
    <w:name w:val="Заголовок 5 Знак"/>
    <w:basedOn w:val="a3"/>
    <w:link w:val="51"/>
    <w:rsid w:val="00F718E1"/>
    <w:rPr>
      <w:rFonts w:ascii="Times New Roman" w:eastAsia="Times New Roman" w:hAnsi="Times New Roman" w:cs="Times New Roman"/>
      <w:b/>
      <w:bCs/>
      <w:i/>
      <w:iCs/>
      <w:sz w:val="28"/>
      <w:szCs w:val="15"/>
      <w:lang w:eastAsia="ru-RU"/>
    </w:rPr>
  </w:style>
  <w:style w:type="character" w:customStyle="1" w:styleId="60">
    <w:name w:val="Заголовок 6 Знак"/>
    <w:basedOn w:val="a3"/>
    <w:link w:val="6"/>
    <w:rsid w:val="00F718E1"/>
    <w:rPr>
      <w:rFonts w:ascii="Times New Roman" w:eastAsia="Times New Roman" w:hAnsi="Times New Roman" w:cs="Times New Roman"/>
      <w:sz w:val="28"/>
      <w:szCs w:val="15"/>
      <w:lang w:eastAsia="ru-RU"/>
    </w:rPr>
  </w:style>
  <w:style w:type="character" w:customStyle="1" w:styleId="70">
    <w:name w:val="Заголовок 7 Знак"/>
    <w:basedOn w:val="a3"/>
    <w:link w:val="7"/>
    <w:rsid w:val="00F718E1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F718E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F718E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5"/>
    <w:semiHidden/>
    <w:rsid w:val="00F718E1"/>
  </w:style>
  <w:style w:type="paragraph" w:customStyle="1" w:styleId="12">
    <w:name w:val="Стиль1"/>
    <w:basedOn w:val="a6"/>
    <w:rsid w:val="00F718E1"/>
    <w:pPr>
      <w:spacing w:after="0" w:line="480" w:lineRule="auto"/>
      <w:ind w:firstLine="567"/>
      <w:jc w:val="both"/>
    </w:pPr>
    <w:rPr>
      <w:sz w:val="26"/>
      <w:szCs w:val="20"/>
    </w:rPr>
  </w:style>
  <w:style w:type="paragraph" w:styleId="a6">
    <w:name w:val="Body Text"/>
    <w:basedOn w:val="a2"/>
    <w:link w:val="a7"/>
    <w:rsid w:val="00F718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3"/>
    <w:link w:val="a6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2"/>
    <w:link w:val="23"/>
    <w:rsid w:val="00F718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3"/>
    <w:link w:val="22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4"/>
    <w:uiPriority w:val="59"/>
    <w:rsid w:val="00F7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2"/>
    <w:link w:val="34"/>
    <w:rsid w:val="00F718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F7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2"/>
    <w:link w:val="25"/>
    <w:rsid w:val="00F718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3"/>
    <w:link w:val="24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2"/>
    <w:link w:val="36"/>
    <w:rsid w:val="00F718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3"/>
    <w:link w:val="35"/>
    <w:rsid w:val="00F718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2"/>
    <w:link w:val="aa"/>
    <w:rsid w:val="00F718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3"/>
    <w:link w:val="a9"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2"/>
    <w:rsid w:val="00F718E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rsid w:val="00F71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6">
    <w:name w:val="xl26"/>
    <w:basedOn w:val="a2"/>
    <w:rsid w:val="00F718E1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PlusCell">
    <w:name w:val="ConsPlusCell"/>
    <w:rsid w:val="00F71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1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ООО"/>
    <w:basedOn w:val="a2"/>
    <w:rsid w:val="00F718E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6">
    <w:name w:val="List Bullet 2"/>
    <w:basedOn w:val="a2"/>
    <w:rsid w:val="00F718E1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2"/>
    <w:next w:val="a2"/>
    <w:autoRedefine/>
    <w:semiHidden/>
    <w:rsid w:val="00F718E1"/>
    <w:pPr>
      <w:tabs>
        <w:tab w:val="right" w:leader="dot" w:pos="9360"/>
      </w:tabs>
      <w:spacing w:before="240" w:after="240" w:line="240" w:lineRule="auto"/>
      <w:ind w:righ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2"/>
    <w:next w:val="a2"/>
    <w:autoRedefine/>
    <w:semiHidden/>
    <w:rsid w:val="00F718E1"/>
    <w:pPr>
      <w:tabs>
        <w:tab w:val="right" w:leader="dot" w:pos="9360"/>
      </w:tabs>
      <w:spacing w:after="0" w:line="240" w:lineRule="auto"/>
      <w:ind w:left="720" w:right="1134" w:hanging="52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rsid w:val="00F718E1"/>
    <w:rPr>
      <w:color w:val="0000FF"/>
      <w:u w:val="single"/>
    </w:rPr>
  </w:style>
  <w:style w:type="paragraph" w:styleId="ae">
    <w:name w:val="footnote text"/>
    <w:basedOn w:val="a2"/>
    <w:link w:val="af"/>
    <w:semiHidden/>
    <w:rsid w:val="00F718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3"/>
    <w:link w:val="ae"/>
    <w:semiHidden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5">
    <w:name w:val="caaieiaie 5"/>
    <w:basedOn w:val="a2"/>
    <w:next w:val="a2"/>
    <w:rsid w:val="00F718E1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aaieiaie6">
    <w:name w:val="caaieiaie 6"/>
    <w:basedOn w:val="a2"/>
    <w:next w:val="a2"/>
    <w:rsid w:val="00F718E1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">
    <w:name w:val="Цитата1"/>
    <w:basedOn w:val="a2"/>
    <w:rsid w:val="00F718E1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0">
    <w:name w:val="ООО загол"/>
    <w:basedOn w:val="a2"/>
    <w:rsid w:val="00F718E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1">
    <w:name w:val="footnote reference"/>
    <w:semiHidden/>
    <w:rsid w:val="00F718E1"/>
    <w:rPr>
      <w:vertAlign w:val="superscript"/>
    </w:rPr>
  </w:style>
  <w:style w:type="paragraph" w:customStyle="1" w:styleId="s111">
    <w:name w:val="s111"/>
    <w:basedOn w:val="s11"/>
    <w:rsid w:val="00F718E1"/>
    <w:pPr>
      <w:ind w:left="57"/>
      <w:jc w:val="left"/>
    </w:pPr>
    <w:rPr>
      <w:b/>
    </w:rPr>
  </w:style>
  <w:style w:type="paragraph" w:customStyle="1" w:styleId="s11">
    <w:name w:val="s11"/>
    <w:basedOn w:val="a2"/>
    <w:rsid w:val="00F718E1"/>
    <w:pPr>
      <w:tabs>
        <w:tab w:val="right" w:leader="dot" w:pos="9072"/>
      </w:tabs>
      <w:spacing w:after="0" w:line="240" w:lineRule="auto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customStyle="1" w:styleId="s2">
    <w:name w:val="s2"/>
    <w:basedOn w:val="a2"/>
    <w:rsid w:val="00F718E1"/>
    <w:pPr>
      <w:tabs>
        <w:tab w:val="right" w:leader="dot" w:pos="9072"/>
      </w:tabs>
      <w:spacing w:after="0" w:line="240" w:lineRule="atLeast"/>
      <w:jc w:val="center"/>
    </w:pPr>
    <w:rPr>
      <w:rFonts w:ascii="Pragmatica Condensed" w:eastAsia="Times New Roman" w:hAnsi="Pragmatica Condensed" w:cs="Times New Roman"/>
      <w:sz w:val="16"/>
      <w:szCs w:val="20"/>
      <w:lang w:eastAsia="ru-RU"/>
    </w:rPr>
  </w:style>
  <w:style w:type="paragraph" w:styleId="af2">
    <w:name w:val="header"/>
    <w:basedOn w:val="a2"/>
    <w:link w:val="af3"/>
    <w:uiPriority w:val="99"/>
    <w:rsid w:val="00F7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3"/>
    <w:rsid w:val="00F718E1"/>
  </w:style>
  <w:style w:type="paragraph" w:styleId="af5">
    <w:name w:val="footer"/>
    <w:basedOn w:val="a2"/>
    <w:link w:val="af6"/>
    <w:rsid w:val="00F718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3"/>
    <w:link w:val="af5"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F718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8">
    <w:name w:val="Название Знак"/>
    <w:basedOn w:val="a3"/>
    <w:link w:val="af7"/>
    <w:rsid w:val="00F718E1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718E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Document Map"/>
    <w:basedOn w:val="a2"/>
    <w:link w:val="afa"/>
    <w:semiHidden/>
    <w:rsid w:val="00F718E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3"/>
    <w:link w:val="af9"/>
    <w:semiHidden/>
    <w:rsid w:val="00F718E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2"/>
    <w:link w:val="afc"/>
    <w:uiPriority w:val="99"/>
    <w:rsid w:val="00F718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3"/>
    <w:link w:val="afb"/>
    <w:uiPriority w:val="99"/>
    <w:rsid w:val="00F718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22">
    <w:name w:val="Body Text 22"/>
    <w:basedOn w:val="a2"/>
    <w:rsid w:val="00F718E1"/>
    <w:pPr>
      <w:spacing w:after="0" w:line="288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718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Plain Text"/>
    <w:basedOn w:val="a2"/>
    <w:link w:val="afe"/>
    <w:rsid w:val="00F718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e">
    <w:name w:val="Текст Знак"/>
    <w:basedOn w:val="a3"/>
    <w:link w:val="afd"/>
    <w:rsid w:val="00F718E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Обычный1"/>
    <w:rsid w:val="00F718E1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11">
    <w:name w:val="Основной текст с отступом 21"/>
    <w:basedOn w:val="15"/>
    <w:rsid w:val="00F718E1"/>
    <w:pPr>
      <w:ind w:firstLine="720"/>
    </w:pPr>
  </w:style>
  <w:style w:type="paragraph" w:customStyle="1" w:styleId="E22">
    <w:name w:val="Основной тексE2 с отступом 2"/>
    <w:basedOn w:val="a2"/>
    <w:rsid w:val="00F718E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1"/>
    <w:basedOn w:val="a2"/>
    <w:next w:val="a2"/>
    <w:rsid w:val="00F718E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0">
    <w:name w:val="List Bullet"/>
    <w:basedOn w:val="a2"/>
    <w:autoRedefine/>
    <w:semiHidden/>
    <w:rsid w:val="00F718E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2"/>
    <w:autoRedefine/>
    <w:semiHidden/>
    <w:rsid w:val="00F718E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2"/>
    <w:autoRedefine/>
    <w:semiHidden/>
    <w:rsid w:val="00F718E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2"/>
    <w:autoRedefine/>
    <w:semiHidden/>
    <w:rsid w:val="00F718E1"/>
    <w:pPr>
      <w:numPr>
        <w:numId w:val="4"/>
      </w:numPr>
      <w:tabs>
        <w:tab w:val="clear" w:pos="1492"/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2"/>
    <w:semiHidden/>
    <w:rsid w:val="00F718E1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2"/>
    <w:semiHidden/>
    <w:rsid w:val="00F718E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2"/>
    <w:semiHidden/>
    <w:rsid w:val="00F718E1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2"/>
    <w:semiHidden/>
    <w:rsid w:val="00F718E1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2"/>
    <w:semiHidden/>
    <w:rsid w:val="00F718E1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Пункт"/>
    <w:basedOn w:val="a2"/>
    <w:next w:val="a2"/>
    <w:rsid w:val="00F718E1"/>
    <w:pPr>
      <w:widowControl w:val="0"/>
      <w:tabs>
        <w:tab w:val="left" w:pos="851"/>
        <w:tab w:val="left" w:pos="993"/>
        <w:tab w:val="left" w:pos="1134"/>
        <w:tab w:val="num" w:pos="1620"/>
      </w:tabs>
      <w:spacing w:before="40" w:after="40" w:line="240" w:lineRule="auto"/>
      <w:ind w:left="162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F718E1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customStyle="1" w:styleId="xl22">
    <w:name w:val="xl22"/>
    <w:basedOn w:val="a2"/>
    <w:rsid w:val="00F718E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1">
    <w:name w:val="перечисл"/>
    <w:basedOn w:val="a2"/>
    <w:rsid w:val="00F718E1"/>
    <w:pPr>
      <w:numPr>
        <w:numId w:val="10"/>
      </w:numPr>
      <w:spacing w:before="100" w:after="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te Heading"/>
    <w:basedOn w:val="a2"/>
    <w:next w:val="a2"/>
    <w:link w:val="aff1"/>
    <w:semiHidden/>
    <w:rsid w:val="00F7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Заголовок записки Знак"/>
    <w:basedOn w:val="a3"/>
    <w:link w:val="aff0"/>
    <w:semiHidden/>
    <w:rsid w:val="00F71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нак Знак2"/>
    <w:semiHidden/>
    <w:rsid w:val="00F718E1"/>
    <w:rPr>
      <w:rFonts w:ascii="Tahoma" w:hAnsi="Tahoma" w:cs="Tahoma"/>
      <w:sz w:val="16"/>
      <w:szCs w:val="16"/>
    </w:rPr>
  </w:style>
  <w:style w:type="character" w:customStyle="1" w:styleId="43">
    <w:name w:val="Знак Знак4"/>
    <w:locked/>
    <w:rsid w:val="00F718E1"/>
    <w:rPr>
      <w:rFonts w:ascii="Arial" w:hAnsi="Arial" w:cs="Arial"/>
      <w:sz w:val="24"/>
      <w:szCs w:val="24"/>
    </w:rPr>
  </w:style>
  <w:style w:type="numbering" w:customStyle="1" w:styleId="110">
    <w:name w:val="Нет списка11"/>
    <w:next w:val="a5"/>
    <w:semiHidden/>
    <w:rsid w:val="00F718E1"/>
  </w:style>
  <w:style w:type="paragraph" w:styleId="2a">
    <w:name w:val="List 2"/>
    <w:basedOn w:val="a2"/>
    <w:rsid w:val="00F718E1"/>
    <w:pPr>
      <w:spacing w:before="120" w:after="0"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gogofoundword">
    <w:name w:val="gogofoundword"/>
    <w:rsid w:val="00F718E1"/>
  </w:style>
  <w:style w:type="paragraph" w:styleId="37">
    <w:name w:val="toc 3"/>
    <w:basedOn w:val="a2"/>
    <w:next w:val="a2"/>
    <w:autoRedefine/>
    <w:semiHidden/>
    <w:rsid w:val="00F718E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b">
    <w:name w:val="Нет списка2"/>
    <w:next w:val="a5"/>
    <w:semiHidden/>
    <w:rsid w:val="00F718E1"/>
  </w:style>
  <w:style w:type="paragraph" w:customStyle="1" w:styleId="aff2">
    <w:name w:val="Нормальный"/>
    <w:rsid w:val="00F71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2"/>
    <w:rsid w:val="00F718E1"/>
    <w:pPr>
      <w:widowControl w:val="0"/>
      <w:autoSpaceDE w:val="0"/>
      <w:autoSpaceDN w:val="0"/>
      <w:adjustRightInd w:val="0"/>
      <w:spacing w:after="0" w:line="46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F718E1"/>
    <w:pPr>
      <w:widowControl w:val="0"/>
      <w:autoSpaceDE w:val="0"/>
      <w:autoSpaceDN w:val="0"/>
      <w:adjustRightInd w:val="0"/>
      <w:spacing w:after="0" w:line="46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F718E1"/>
    <w:pPr>
      <w:widowControl w:val="0"/>
      <w:autoSpaceDE w:val="0"/>
      <w:autoSpaceDN w:val="0"/>
      <w:adjustRightInd w:val="0"/>
      <w:spacing w:after="0" w:line="463" w:lineRule="exact"/>
      <w:ind w:firstLine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F718E1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F718E1"/>
    <w:pPr>
      <w:widowControl w:val="0"/>
      <w:autoSpaceDE w:val="0"/>
      <w:autoSpaceDN w:val="0"/>
      <w:adjustRightInd w:val="0"/>
      <w:spacing w:after="0" w:line="4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3"/>
    <w:rsid w:val="00F718E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3"/>
    <w:rsid w:val="00F718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3"/>
    <w:rsid w:val="00F718E1"/>
    <w:rPr>
      <w:rFonts w:ascii="Times New Roman" w:hAnsi="Times New Roman" w:cs="Times New Roman"/>
      <w:sz w:val="22"/>
      <w:szCs w:val="22"/>
    </w:rPr>
  </w:style>
  <w:style w:type="paragraph" w:styleId="aff3">
    <w:name w:val="List Paragraph"/>
    <w:basedOn w:val="a2"/>
    <w:uiPriority w:val="34"/>
    <w:qFormat/>
    <w:rsid w:val="00F718E1"/>
    <w:pPr>
      <w:ind w:left="720"/>
      <w:contextualSpacing/>
    </w:pPr>
  </w:style>
  <w:style w:type="paragraph" w:customStyle="1" w:styleId="220">
    <w:name w:val="Основной текст 22"/>
    <w:basedOn w:val="a2"/>
    <w:rsid w:val="00F718E1"/>
    <w:pPr>
      <w:spacing w:before="12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Обычный2"/>
    <w:rsid w:val="00F718E1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221">
    <w:name w:val="Основной текст с отступом 22"/>
    <w:basedOn w:val="2c"/>
    <w:rsid w:val="00F718E1"/>
    <w:pPr>
      <w:ind w:firstLine="720"/>
    </w:pPr>
  </w:style>
  <w:style w:type="paragraph" w:customStyle="1" w:styleId="230">
    <w:name w:val="Основной текст 23"/>
    <w:basedOn w:val="2c"/>
    <w:rsid w:val="00F718E1"/>
    <w:pPr>
      <w:spacing w:before="120" w:line="240" w:lineRule="auto"/>
      <w:ind w:firstLine="709"/>
    </w:pPr>
    <w:rPr>
      <w:rFonts w:ascii="Times New Roman" w:hAnsi="Times New Roman"/>
      <w:sz w:val="24"/>
    </w:rPr>
  </w:style>
  <w:style w:type="paragraph" w:customStyle="1" w:styleId="2d">
    <w:name w:val="Цитата2"/>
    <w:basedOn w:val="a2"/>
    <w:rsid w:val="00F718E1"/>
    <w:pPr>
      <w:widowControl w:val="0"/>
      <w:tabs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70" w:right="57"/>
      <w:jc w:val="both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240">
    <w:name w:val="Основной текст 24"/>
    <w:basedOn w:val="a2"/>
    <w:rsid w:val="00F718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annotation reference"/>
    <w:semiHidden/>
    <w:rsid w:val="00F718E1"/>
    <w:rPr>
      <w:sz w:val="16"/>
    </w:rPr>
  </w:style>
  <w:style w:type="paragraph" w:styleId="aff5">
    <w:name w:val="annotation text"/>
    <w:basedOn w:val="a2"/>
    <w:link w:val="aff6"/>
    <w:semiHidden/>
    <w:rsid w:val="00F71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F71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 с отступом1"/>
    <w:basedOn w:val="a2"/>
    <w:rsid w:val="00F718E1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8">
    <w:name w:val="заголовок 3"/>
    <w:basedOn w:val="a2"/>
    <w:next w:val="a2"/>
    <w:rsid w:val="00F718E1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Date"/>
    <w:basedOn w:val="a2"/>
    <w:next w:val="a2"/>
    <w:link w:val="aff8"/>
    <w:semiHidden/>
    <w:rsid w:val="00F718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8">
    <w:name w:val="Дата Знак"/>
    <w:basedOn w:val="a3"/>
    <w:link w:val="aff7"/>
    <w:semiHidden/>
    <w:rsid w:val="00F718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Цветовое выделение"/>
    <w:rsid w:val="00F718E1"/>
    <w:rPr>
      <w:b/>
      <w:color w:val="000080"/>
      <w:sz w:val="20"/>
    </w:rPr>
  </w:style>
  <w:style w:type="paragraph" w:customStyle="1" w:styleId="310">
    <w:name w:val="Основной текст с отступом 31"/>
    <w:basedOn w:val="a2"/>
    <w:rsid w:val="00F718E1"/>
    <w:pPr>
      <w:spacing w:after="120" w:line="280" w:lineRule="exact"/>
      <w:ind w:firstLine="567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xl25">
    <w:name w:val="xl25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lainText1">
    <w:name w:val="Plain Text1"/>
    <w:basedOn w:val="a2"/>
    <w:rsid w:val="00F718E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customStyle="1" w:styleId="xl24">
    <w:name w:val="xl24"/>
    <w:basedOn w:val="a2"/>
    <w:rsid w:val="00F718E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7">
    <w:name w:val="xl27"/>
    <w:basedOn w:val="a2"/>
    <w:rsid w:val="00F718E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2"/>
    <w:rsid w:val="00F71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9">
    <w:name w:val="xl29"/>
    <w:basedOn w:val="a2"/>
    <w:rsid w:val="00F71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F718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1">
    <w:name w:val="xl31"/>
    <w:basedOn w:val="a2"/>
    <w:rsid w:val="00F718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2">
    <w:name w:val="xl32"/>
    <w:basedOn w:val="a2"/>
    <w:rsid w:val="00F718E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2"/>
    <w:rsid w:val="00F718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2"/>
    <w:rsid w:val="00F718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5">
    <w:name w:val="xl35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6">
    <w:name w:val="xl36"/>
    <w:basedOn w:val="a2"/>
    <w:rsid w:val="00F71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F71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8">
    <w:name w:val="xl38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2"/>
    <w:rsid w:val="00F718E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2"/>
    <w:rsid w:val="00F718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1">
    <w:name w:val="xl41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4">
    <w:name w:val="xl44"/>
    <w:basedOn w:val="a2"/>
    <w:rsid w:val="00F718E1"/>
    <w:pPr>
      <w:pBdr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5">
    <w:name w:val="xl45"/>
    <w:basedOn w:val="a2"/>
    <w:rsid w:val="00F718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6">
    <w:name w:val="xl46"/>
    <w:basedOn w:val="a2"/>
    <w:rsid w:val="00F718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7">
    <w:name w:val="xl47"/>
    <w:basedOn w:val="a2"/>
    <w:rsid w:val="00F718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8">
    <w:name w:val="xl48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9">
    <w:name w:val="xl49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0">
    <w:name w:val="xl50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1">
    <w:name w:val="xl51"/>
    <w:basedOn w:val="a2"/>
    <w:rsid w:val="00F718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2">
    <w:name w:val="xl52"/>
    <w:basedOn w:val="a2"/>
    <w:rsid w:val="00F71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F718E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F718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5">
    <w:name w:val="xl55"/>
    <w:basedOn w:val="a2"/>
    <w:rsid w:val="00F718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6">
    <w:name w:val="xl56"/>
    <w:basedOn w:val="a2"/>
    <w:rsid w:val="00F71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7">
    <w:name w:val="xl57"/>
    <w:basedOn w:val="a2"/>
    <w:rsid w:val="00F71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8">
    <w:name w:val="xl58"/>
    <w:basedOn w:val="a2"/>
    <w:rsid w:val="00F718E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font0">
    <w:name w:val="font0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5">
    <w:name w:val="font5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u w:val="single"/>
      <w:lang w:eastAsia="ru-RU"/>
    </w:rPr>
  </w:style>
  <w:style w:type="paragraph" w:customStyle="1" w:styleId="font6">
    <w:name w:val="font6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42">
    <w:name w:val="xl42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43">
    <w:name w:val="xl43"/>
    <w:basedOn w:val="a2"/>
    <w:rsid w:val="00F718E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18">
    <w:name w:val="Текст выноски1"/>
    <w:basedOn w:val="a2"/>
    <w:rsid w:val="00F718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9">
    <w:name w:val="Абзац списка1"/>
    <w:basedOn w:val="a2"/>
    <w:rsid w:val="00F718E1"/>
    <w:pPr>
      <w:ind w:left="720"/>
    </w:pPr>
    <w:rPr>
      <w:rFonts w:ascii="Calibri" w:eastAsia="Times New Roman" w:hAnsi="Calibri" w:cs="Times New Roman"/>
    </w:rPr>
  </w:style>
  <w:style w:type="character" w:customStyle="1" w:styleId="1a">
    <w:name w:val="Текст выноски Знак1"/>
    <w:uiPriority w:val="99"/>
    <w:semiHidden/>
    <w:rsid w:val="00F718E1"/>
    <w:rPr>
      <w:rFonts w:ascii="Tahoma" w:hAnsi="Tahoma" w:cs="Tahoma"/>
      <w:sz w:val="16"/>
      <w:szCs w:val="16"/>
      <w:lang w:eastAsia="en-US"/>
    </w:rPr>
  </w:style>
  <w:style w:type="paragraph" w:styleId="39">
    <w:name w:val="List 3"/>
    <w:basedOn w:val="a2"/>
    <w:uiPriority w:val="99"/>
    <w:semiHidden/>
    <w:unhideWhenUsed/>
    <w:rsid w:val="00F718E1"/>
    <w:pPr>
      <w:ind w:left="849" w:hanging="283"/>
      <w:contextualSpacing/>
    </w:pPr>
  </w:style>
  <w:style w:type="paragraph" w:styleId="affa">
    <w:name w:val="List"/>
    <w:basedOn w:val="a2"/>
    <w:uiPriority w:val="99"/>
    <w:semiHidden/>
    <w:unhideWhenUsed/>
    <w:rsid w:val="00F718E1"/>
    <w:pPr>
      <w:ind w:left="283" w:hanging="283"/>
      <w:contextualSpacing/>
    </w:pPr>
  </w:style>
  <w:style w:type="paragraph" w:styleId="2e">
    <w:name w:val="List Continue 2"/>
    <w:basedOn w:val="a2"/>
    <w:uiPriority w:val="99"/>
    <w:semiHidden/>
    <w:unhideWhenUsed/>
    <w:rsid w:val="00F718E1"/>
    <w:pPr>
      <w:spacing w:after="120"/>
      <w:ind w:left="566"/>
      <w:contextualSpacing/>
    </w:pPr>
  </w:style>
  <w:style w:type="paragraph" w:styleId="HTML">
    <w:name w:val="HTML Preformatted"/>
    <w:basedOn w:val="a2"/>
    <w:link w:val="HTML0"/>
    <w:uiPriority w:val="99"/>
    <w:unhideWhenUsed/>
    <w:rsid w:val="00F7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F71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F718E1"/>
    <w:rPr>
      <w:rFonts w:ascii="Times New Roman" w:hAnsi="Times New Roman" w:cs="Times New Roman"/>
      <w:sz w:val="26"/>
      <w:szCs w:val="26"/>
    </w:rPr>
  </w:style>
  <w:style w:type="character" w:styleId="affb">
    <w:name w:val="line number"/>
    <w:basedOn w:val="a3"/>
    <w:uiPriority w:val="99"/>
    <w:semiHidden/>
    <w:unhideWhenUsed/>
    <w:rsid w:val="00F718E1"/>
  </w:style>
  <w:style w:type="character" w:styleId="affc">
    <w:name w:val="FollowedHyperlink"/>
    <w:basedOn w:val="a3"/>
    <w:uiPriority w:val="99"/>
    <w:semiHidden/>
    <w:unhideWhenUsed/>
    <w:rsid w:val="00F718E1"/>
    <w:rPr>
      <w:color w:val="800080" w:themeColor="followedHyperlink"/>
      <w:u w:val="single"/>
    </w:rPr>
  </w:style>
  <w:style w:type="character" w:styleId="affd">
    <w:name w:val="Placeholder Text"/>
    <w:basedOn w:val="a3"/>
    <w:uiPriority w:val="99"/>
    <w:semiHidden/>
    <w:rsid w:val="00F718E1"/>
    <w:rPr>
      <w:color w:val="808080"/>
    </w:rPr>
  </w:style>
  <w:style w:type="paragraph" w:styleId="affe">
    <w:name w:val="endnote text"/>
    <w:basedOn w:val="a2"/>
    <w:link w:val="afff"/>
    <w:uiPriority w:val="99"/>
    <w:semiHidden/>
    <w:unhideWhenUsed/>
    <w:rsid w:val="009C0730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3"/>
    <w:link w:val="affe"/>
    <w:uiPriority w:val="99"/>
    <w:semiHidden/>
    <w:rsid w:val="009C0730"/>
    <w:rPr>
      <w:sz w:val="20"/>
      <w:szCs w:val="20"/>
    </w:rPr>
  </w:style>
  <w:style w:type="character" w:styleId="afff0">
    <w:name w:val="endnote reference"/>
    <w:basedOn w:val="a3"/>
    <w:uiPriority w:val="99"/>
    <w:semiHidden/>
    <w:unhideWhenUsed/>
    <w:rsid w:val="009C0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DA61-D296-4117-BE67-B10C8347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50</Pages>
  <Words>12761</Words>
  <Characters>72740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Демачева Н.А.</dc:creator>
  <cp:lastModifiedBy>Демачева Н.А.</cp:lastModifiedBy>
  <cp:revision>21</cp:revision>
  <cp:lastPrinted>2015-12-25T09:13:00Z</cp:lastPrinted>
  <dcterms:created xsi:type="dcterms:W3CDTF">2015-12-22T08:55:00Z</dcterms:created>
  <dcterms:modified xsi:type="dcterms:W3CDTF">2016-01-19T10:20:00Z</dcterms:modified>
</cp:coreProperties>
</file>