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6D" w:rsidRDefault="00AD196D" w:rsidP="00AD196D">
      <w:pPr>
        <w:ind w:firstLine="709"/>
        <w:rPr>
          <w:rFonts w:ascii="Times New Roman" w:hAnsi="Times New Roman"/>
          <w:sz w:val="28"/>
          <w:szCs w:val="28"/>
        </w:rPr>
      </w:pPr>
    </w:p>
    <w:p w:rsidR="000315E5" w:rsidRPr="000315E5" w:rsidRDefault="000315E5" w:rsidP="000315E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0315E5">
        <w:rPr>
          <w:rFonts w:ascii="Times New Roman" w:hAnsi="Times New Roman"/>
          <w:b/>
          <w:bCs/>
          <w:sz w:val="24"/>
        </w:rPr>
        <w:t>10.2. ЭКСПОРТ И ИМПОРТ ТОВАРОВ</w:t>
      </w:r>
    </w:p>
    <w:p w:rsidR="000315E5" w:rsidRPr="00B444F0" w:rsidRDefault="000315E5" w:rsidP="0036277B">
      <w:pPr>
        <w:ind w:firstLine="709"/>
        <w:rPr>
          <w:rFonts w:ascii="Times New Roman" w:hAnsi="Times New Roman"/>
          <w:sz w:val="24"/>
        </w:rPr>
      </w:pPr>
      <w:proofErr w:type="gramStart"/>
      <w:r w:rsidRPr="000315E5">
        <w:rPr>
          <w:rFonts w:ascii="Times New Roman" w:hAnsi="Times New Roman"/>
          <w:sz w:val="24"/>
        </w:rPr>
        <w:t xml:space="preserve">Статистическая информация о внешней торговле товарами формируется на основе методологических положений и рекомендаций </w:t>
      </w:r>
      <w:r w:rsidRPr="000315E5">
        <w:rPr>
          <w:rFonts w:ascii="Times New Roman" w:hAnsi="Times New Roman"/>
          <w:color w:val="000000"/>
          <w:sz w:val="24"/>
        </w:rPr>
        <w:t>Статистического Отдела ООН «Статистика международной торговли товарами: концепции и определения</w:t>
      </w:r>
      <w:r w:rsidRPr="000315E5">
        <w:rPr>
          <w:rFonts w:ascii="Times New Roman" w:hAnsi="Times New Roman"/>
          <w:sz w:val="24"/>
        </w:rPr>
        <w:t>, 2010 год</w:t>
      </w:r>
      <w:r w:rsidR="00F564DB">
        <w:rPr>
          <w:rFonts w:ascii="Times New Roman" w:hAnsi="Times New Roman"/>
          <w:color w:val="000000"/>
          <w:sz w:val="24"/>
        </w:rPr>
        <w:t xml:space="preserve">»; </w:t>
      </w:r>
      <w:r w:rsidR="00AA7B7B">
        <w:rPr>
          <w:rFonts w:ascii="Times New Roman" w:hAnsi="Times New Roman"/>
          <w:color w:val="000000"/>
          <w:sz w:val="24"/>
        </w:rPr>
        <w:t xml:space="preserve">Договором </w:t>
      </w:r>
      <w:r w:rsidRPr="000315E5">
        <w:rPr>
          <w:rFonts w:ascii="Times New Roman" w:hAnsi="Times New Roman"/>
          <w:color w:val="000000"/>
          <w:sz w:val="24"/>
        </w:rPr>
        <w:t>о Евразийском экономич</w:t>
      </w:r>
      <w:r w:rsidR="008C43A4">
        <w:rPr>
          <w:rFonts w:ascii="Times New Roman" w:hAnsi="Times New Roman"/>
          <w:color w:val="000000"/>
          <w:sz w:val="24"/>
        </w:rPr>
        <w:t>еском союзе от 29 мая 2014 года;</w:t>
      </w:r>
      <w:r w:rsidRPr="000315E5">
        <w:rPr>
          <w:rFonts w:ascii="Times New Roman" w:hAnsi="Times New Roman"/>
          <w:color w:val="000000"/>
          <w:sz w:val="24"/>
        </w:rPr>
        <w:t xml:space="preserve"> </w:t>
      </w:r>
      <w:r w:rsidRPr="00AA7B7B">
        <w:rPr>
          <w:rFonts w:ascii="Times New Roman" w:hAnsi="Times New Roman"/>
          <w:color w:val="000000"/>
          <w:sz w:val="24"/>
        </w:rPr>
        <w:t xml:space="preserve">положений </w:t>
      </w:r>
      <w:r w:rsidR="00AA7B7B" w:rsidRPr="008C43A4">
        <w:rPr>
          <w:rFonts w:ascii="Times New Roman" w:hAnsi="Times New Roman"/>
          <w:sz w:val="24"/>
        </w:rPr>
        <w:t>Таможенного кодекса Евразийского экономического союза</w:t>
      </w:r>
      <w:r w:rsidR="008C43A4">
        <w:rPr>
          <w:rFonts w:ascii="Times New Roman" w:hAnsi="Times New Roman"/>
          <w:sz w:val="24"/>
        </w:rPr>
        <w:t xml:space="preserve">; </w:t>
      </w:r>
      <w:r w:rsidR="00DF61A4" w:rsidRPr="00DF61A4">
        <w:rPr>
          <w:rFonts w:ascii="Times New Roman" w:hAnsi="Times New Roman"/>
          <w:sz w:val="24"/>
        </w:rPr>
        <w:t>М</w:t>
      </w:r>
      <w:r w:rsidRPr="00DF61A4">
        <w:rPr>
          <w:rFonts w:ascii="Times New Roman" w:hAnsi="Times New Roman"/>
          <w:sz w:val="24"/>
        </w:rPr>
        <w:t xml:space="preserve">етодологии </w:t>
      </w:r>
      <w:r w:rsidR="00DF61A4" w:rsidRPr="00AA7B7B">
        <w:rPr>
          <w:rFonts w:ascii="Times New Roman" w:hAnsi="Times New Roman"/>
          <w:sz w:val="24"/>
        </w:rPr>
        <w:t xml:space="preserve">ведения статистики взаимной торговли товарами государств-членов </w:t>
      </w:r>
      <w:r w:rsidR="001558E2">
        <w:rPr>
          <w:rFonts w:ascii="Times New Roman" w:hAnsi="Times New Roman"/>
          <w:sz w:val="24"/>
        </w:rPr>
        <w:t>Е</w:t>
      </w:r>
      <w:r w:rsidR="00DF61A4" w:rsidRPr="00AA7B7B">
        <w:rPr>
          <w:rFonts w:ascii="Times New Roman" w:hAnsi="Times New Roman"/>
          <w:sz w:val="24"/>
        </w:rPr>
        <w:t>вразийского экономического союза</w:t>
      </w:r>
      <w:r w:rsidR="003103A7">
        <w:rPr>
          <w:rFonts w:ascii="Times New Roman" w:hAnsi="Times New Roman"/>
          <w:sz w:val="24"/>
        </w:rPr>
        <w:t>;</w:t>
      </w:r>
      <w:proofErr w:type="gramEnd"/>
      <w:r w:rsidR="003103A7">
        <w:rPr>
          <w:rFonts w:ascii="Times New Roman" w:hAnsi="Times New Roman"/>
          <w:sz w:val="24"/>
        </w:rPr>
        <w:t xml:space="preserve"> М</w:t>
      </w:r>
      <w:r w:rsidR="00DF61A4" w:rsidRPr="00AA7B7B">
        <w:rPr>
          <w:rFonts w:ascii="Times New Roman" w:hAnsi="Times New Roman"/>
          <w:sz w:val="24"/>
        </w:rPr>
        <w:t>етодологии</w:t>
      </w:r>
      <w:r w:rsidR="00DF61A4">
        <w:rPr>
          <w:rFonts w:ascii="Times New Roman" w:hAnsi="Times New Roman"/>
          <w:sz w:val="24"/>
        </w:rPr>
        <w:t xml:space="preserve"> </w:t>
      </w:r>
      <w:r w:rsidR="00DF61A4" w:rsidRPr="00AA7B7B">
        <w:rPr>
          <w:rFonts w:ascii="Times New Roman" w:hAnsi="Times New Roman"/>
          <w:sz w:val="24"/>
        </w:rPr>
        <w:t>ведения таможенной статистики внешней торговли товарами</w:t>
      </w:r>
      <w:r w:rsidR="00DF61A4">
        <w:rPr>
          <w:rFonts w:ascii="Times New Roman" w:hAnsi="Times New Roman"/>
          <w:sz w:val="24"/>
        </w:rPr>
        <w:t xml:space="preserve"> </w:t>
      </w:r>
      <w:r w:rsidR="00DF61A4" w:rsidRPr="00AA7B7B">
        <w:rPr>
          <w:rFonts w:ascii="Times New Roman" w:hAnsi="Times New Roman"/>
          <w:sz w:val="24"/>
        </w:rPr>
        <w:t xml:space="preserve">государств-членов евразийского экономического </w:t>
      </w:r>
      <w:r w:rsidR="00DF61A4" w:rsidRPr="00DF61A4">
        <w:rPr>
          <w:rFonts w:ascii="Times New Roman" w:hAnsi="Times New Roman"/>
          <w:sz w:val="24"/>
        </w:rPr>
        <w:t>союза</w:t>
      </w:r>
      <w:r w:rsidR="0036277B">
        <w:rPr>
          <w:rFonts w:ascii="Times New Roman" w:hAnsi="Times New Roman"/>
          <w:sz w:val="24"/>
        </w:rPr>
        <w:t xml:space="preserve"> (у</w:t>
      </w:r>
      <w:r w:rsidR="0036277B" w:rsidRPr="0036277B">
        <w:rPr>
          <w:rFonts w:ascii="Times New Roman" w:hAnsi="Times New Roman"/>
          <w:sz w:val="24"/>
        </w:rPr>
        <w:t>твержден</w:t>
      </w:r>
      <w:r w:rsidR="0036277B">
        <w:rPr>
          <w:rFonts w:ascii="Times New Roman" w:hAnsi="Times New Roman"/>
          <w:sz w:val="24"/>
        </w:rPr>
        <w:t xml:space="preserve">ы </w:t>
      </w:r>
      <w:r w:rsidR="0036277B" w:rsidRPr="0036277B">
        <w:rPr>
          <w:rFonts w:ascii="Times New Roman" w:hAnsi="Times New Roman"/>
          <w:sz w:val="24"/>
        </w:rPr>
        <w:t>Решением Коллегии</w:t>
      </w:r>
      <w:r w:rsidR="0036277B">
        <w:rPr>
          <w:rFonts w:ascii="Times New Roman" w:hAnsi="Times New Roman"/>
          <w:sz w:val="24"/>
        </w:rPr>
        <w:t xml:space="preserve"> </w:t>
      </w:r>
      <w:r w:rsidR="0036277B" w:rsidRPr="0036277B">
        <w:rPr>
          <w:rFonts w:ascii="Times New Roman" w:hAnsi="Times New Roman"/>
          <w:sz w:val="24"/>
        </w:rPr>
        <w:t>Евразийской экономической комиссии</w:t>
      </w:r>
      <w:r w:rsidR="0036277B">
        <w:rPr>
          <w:rFonts w:ascii="Times New Roman" w:hAnsi="Times New Roman"/>
          <w:sz w:val="24"/>
        </w:rPr>
        <w:t xml:space="preserve"> </w:t>
      </w:r>
      <w:r w:rsidR="0036277B" w:rsidRPr="0036277B">
        <w:rPr>
          <w:rFonts w:ascii="Times New Roman" w:hAnsi="Times New Roman"/>
          <w:sz w:val="24"/>
        </w:rPr>
        <w:t>от 25 декабря 2018 г. N 210</w:t>
      </w:r>
      <w:r w:rsidR="0036277B">
        <w:rPr>
          <w:rFonts w:ascii="Times New Roman" w:hAnsi="Times New Roman"/>
          <w:sz w:val="24"/>
        </w:rPr>
        <w:t>)</w:t>
      </w:r>
      <w:r w:rsidRPr="00DF61A4">
        <w:rPr>
          <w:rFonts w:ascii="Times New Roman" w:hAnsi="Times New Roman"/>
          <w:sz w:val="24"/>
        </w:rPr>
        <w:t>.</w:t>
      </w:r>
    </w:p>
    <w:p w:rsidR="0030786D" w:rsidRPr="00B444F0" w:rsidRDefault="0030786D" w:rsidP="0030786D">
      <w:pPr>
        <w:ind w:firstLine="709"/>
        <w:rPr>
          <w:rFonts w:ascii="Times New Roman" w:hAnsi="Times New Roman"/>
          <w:sz w:val="24"/>
        </w:rPr>
      </w:pPr>
      <w:r w:rsidRPr="00B444F0">
        <w:rPr>
          <w:rFonts w:ascii="Times New Roman" w:hAnsi="Times New Roman"/>
          <w:sz w:val="24"/>
        </w:rPr>
        <w:t xml:space="preserve">Основным источником информации для ведения статистики </w:t>
      </w:r>
      <w:r w:rsidRPr="00B444F0">
        <w:rPr>
          <w:rFonts w:ascii="Times New Roman" w:hAnsi="Times New Roman"/>
          <w:b/>
          <w:sz w:val="24"/>
        </w:rPr>
        <w:t>внешней</w:t>
      </w:r>
      <w:r w:rsidRPr="00B444F0">
        <w:rPr>
          <w:rFonts w:ascii="Times New Roman" w:hAnsi="Times New Roman"/>
          <w:sz w:val="24"/>
        </w:rPr>
        <w:t xml:space="preserve"> </w:t>
      </w:r>
      <w:r w:rsidRPr="00B444F0">
        <w:rPr>
          <w:rFonts w:ascii="Times New Roman" w:hAnsi="Times New Roman"/>
          <w:b/>
          <w:sz w:val="24"/>
        </w:rPr>
        <w:t>торговли</w:t>
      </w:r>
      <w:r w:rsidRPr="00B444F0">
        <w:rPr>
          <w:rFonts w:ascii="Times New Roman" w:hAnsi="Times New Roman"/>
          <w:sz w:val="24"/>
        </w:rPr>
        <w:t xml:space="preserve"> товарами являются сведения, содержащиеся в декларациях на товары и иных документах, представляемых таможенным органам государств</w:t>
      </w:r>
      <w:r w:rsidR="00B444F0" w:rsidRPr="00B444F0">
        <w:rPr>
          <w:rFonts w:ascii="Times New Roman" w:hAnsi="Times New Roman"/>
          <w:sz w:val="24"/>
        </w:rPr>
        <w:t>–</w:t>
      </w:r>
      <w:r w:rsidRPr="00B444F0">
        <w:rPr>
          <w:rFonts w:ascii="Times New Roman" w:hAnsi="Times New Roman"/>
          <w:sz w:val="24"/>
        </w:rPr>
        <w:t>членов.</w:t>
      </w:r>
    </w:p>
    <w:p w:rsidR="0030786D" w:rsidRPr="00B444F0" w:rsidRDefault="0030786D" w:rsidP="0030786D">
      <w:pPr>
        <w:ind w:firstLine="709"/>
        <w:rPr>
          <w:rFonts w:ascii="Times New Roman" w:hAnsi="Times New Roman"/>
          <w:sz w:val="24"/>
        </w:rPr>
      </w:pPr>
      <w:proofErr w:type="gramStart"/>
      <w:r w:rsidRPr="00B444F0">
        <w:rPr>
          <w:rFonts w:ascii="Times New Roman" w:hAnsi="Times New Roman"/>
          <w:sz w:val="24"/>
        </w:rPr>
        <w:t xml:space="preserve">Основным источником информации для ведения статистики </w:t>
      </w:r>
      <w:r w:rsidRPr="00B444F0">
        <w:rPr>
          <w:rFonts w:ascii="Times New Roman" w:hAnsi="Times New Roman"/>
          <w:b/>
          <w:sz w:val="24"/>
        </w:rPr>
        <w:t>взаимной торговли</w:t>
      </w:r>
      <w:r w:rsidRPr="00B444F0">
        <w:rPr>
          <w:rFonts w:ascii="Times New Roman" w:hAnsi="Times New Roman"/>
          <w:sz w:val="24"/>
        </w:rPr>
        <w:t xml:space="preserve"> товарами являются сведения, содержащиеся в документах, представляемых участниками внешнеэкономической деятельности в уполномоченные органы при взаимной торговле товарами в соответствии с законодательством государств</w:t>
      </w:r>
      <w:r w:rsidR="006877A7" w:rsidRPr="00B444F0">
        <w:rPr>
          <w:rFonts w:ascii="Times New Roman" w:hAnsi="Times New Roman"/>
          <w:sz w:val="24"/>
        </w:rPr>
        <w:t>–</w:t>
      </w:r>
      <w:r w:rsidRPr="00B444F0">
        <w:rPr>
          <w:rFonts w:ascii="Times New Roman" w:hAnsi="Times New Roman"/>
          <w:sz w:val="24"/>
        </w:rPr>
        <w:t xml:space="preserve">членов </w:t>
      </w:r>
      <w:r w:rsidR="00B444F0" w:rsidRPr="00B444F0">
        <w:rPr>
          <w:rFonts w:ascii="Times New Roman" w:hAnsi="Times New Roman"/>
          <w:sz w:val="24"/>
        </w:rPr>
        <w:t>Евразийского экономического союза (ЕАЭС) (</w:t>
      </w:r>
      <w:r w:rsidR="00A80B54">
        <w:rPr>
          <w:rFonts w:ascii="Times New Roman" w:hAnsi="Times New Roman"/>
          <w:sz w:val="24"/>
        </w:rPr>
        <w:t xml:space="preserve">Российской федерацией, </w:t>
      </w:r>
      <w:r w:rsidR="00B444F0" w:rsidRPr="00B444F0">
        <w:rPr>
          <w:rFonts w:ascii="Times New Roman" w:hAnsi="Times New Roman"/>
          <w:sz w:val="24"/>
        </w:rPr>
        <w:t>Республикой Беларусь, Республикой Казахстан, Республикой Армения, Киргизской Республикой)</w:t>
      </w:r>
      <w:r w:rsidRPr="00B444F0">
        <w:rPr>
          <w:rFonts w:ascii="Times New Roman" w:hAnsi="Times New Roman"/>
          <w:sz w:val="24"/>
        </w:rPr>
        <w:t>.</w:t>
      </w:r>
      <w:proofErr w:type="gramEnd"/>
    </w:p>
    <w:p w:rsidR="0030786D" w:rsidRPr="00693016" w:rsidRDefault="0030786D" w:rsidP="0030786D">
      <w:pPr>
        <w:ind w:firstLine="709"/>
        <w:rPr>
          <w:rFonts w:ascii="Times New Roman" w:hAnsi="Times New Roman"/>
          <w:sz w:val="24"/>
        </w:rPr>
      </w:pPr>
      <w:r w:rsidRPr="00693016">
        <w:rPr>
          <w:rFonts w:ascii="Times New Roman" w:hAnsi="Times New Roman"/>
          <w:sz w:val="24"/>
        </w:rPr>
        <w:t xml:space="preserve">Уполномоченные органы в целях формирования статистики внешней </w:t>
      </w:r>
      <w:r w:rsidR="00693016" w:rsidRPr="00693016">
        <w:rPr>
          <w:rFonts w:ascii="Times New Roman" w:hAnsi="Times New Roman"/>
          <w:sz w:val="24"/>
        </w:rPr>
        <w:t xml:space="preserve">и взаимной </w:t>
      </w:r>
      <w:r w:rsidRPr="00693016">
        <w:rPr>
          <w:rFonts w:ascii="Times New Roman" w:hAnsi="Times New Roman"/>
          <w:sz w:val="24"/>
        </w:rPr>
        <w:t>торговли товарами могут использовать иные источники информации.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sz w:val="24"/>
        </w:rPr>
        <w:t>Статистическая информация об экспорте/импорте бункерного топлива, рыбы, рыбопродуктов и морепродуктов формируется на основе федерального статистического наблюдения.</w:t>
      </w:r>
    </w:p>
    <w:p w:rsidR="000315E5" w:rsidRPr="000315E5" w:rsidRDefault="000315E5" w:rsidP="000315E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lang w:val="x-none" w:eastAsia="x-none"/>
        </w:rPr>
      </w:pPr>
      <w:bookmarkStart w:id="1" w:name="SUB300"/>
      <w:bookmarkStart w:id="2" w:name="SUB400"/>
      <w:bookmarkStart w:id="3" w:name="SUB500"/>
      <w:bookmarkStart w:id="4" w:name="SUB401"/>
      <w:bookmarkStart w:id="5" w:name="SUB402"/>
      <w:bookmarkEnd w:id="1"/>
      <w:bookmarkEnd w:id="2"/>
      <w:bookmarkEnd w:id="3"/>
      <w:bookmarkEnd w:id="4"/>
      <w:bookmarkEnd w:id="5"/>
      <w:r w:rsidRPr="000315E5">
        <w:rPr>
          <w:rFonts w:ascii="Times New Roman" w:hAnsi="Times New Roman"/>
          <w:b/>
          <w:bCs/>
          <w:color w:val="000000"/>
          <w:kern w:val="32"/>
          <w:sz w:val="24"/>
          <w:lang w:val="x-none" w:eastAsia="x-none"/>
        </w:rPr>
        <w:t>1. Сфера охвата данных</w:t>
      </w:r>
    </w:p>
    <w:p w:rsidR="000315E5" w:rsidRPr="00B444F0" w:rsidRDefault="000315E5" w:rsidP="000315E5">
      <w:pPr>
        <w:ind w:firstLine="709"/>
        <w:rPr>
          <w:rFonts w:ascii="Times New Roman" w:hAnsi="Times New Roman"/>
          <w:color w:val="000000"/>
          <w:sz w:val="24"/>
        </w:rPr>
      </w:pPr>
      <w:bookmarkStart w:id="6" w:name="SUB501"/>
      <w:bookmarkEnd w:id="6"/>
      <w:r w:rsidRPr="000315E5">
        <w:rPr>
          <w:rFonts w:ascii="Times New Roman" w:hAnsi="Times New Roman"/>
          <w:color w:val="000000"/>
          <w:sz w:val="24"/>
        </w:rPr>
        <w:t xml:space="preserve">В таможенной статистике внешней торговли и статистике взаимной торговли учитываются все </w:t>
      </w:r>
      <w:r w:rsidR="00A8594E">
        <w:rPr>
          <w:rFonts w:ascii="Times New Roman" w:hAnsi="Times New Roman"/>
          <w:color w:val="000000"/>
          <w:sz w:val="24"/>
        </w:rPr>
        <w:t xml:space="preserve">перемещаемые </w:t>
      </w:r>
      <w:r w:rsidRPr="000315E5">
        <w:rPr>
          <w:rFonts w:ascii="Times New Roman" w:hAnsi="Times New Roman"/>
          <w:color w:val="000000"/>
          <w:sz w:val="24"/>
        </w:rPr>
        <w:t>товары, которые добавляются к запасам материальных ресурсов государства</w:t>
      </w:r>
      <w:r w:rsidR="00EE1DEC">
        <w:rPr>
          <w:rFonts w:ascii="Times New Roman" w:hAnsi="Times New Roman"/>
          <w:color w:val="000000"/>
          <w:sz w:val="24"/>
        </w:rPr>
        <w:t>-</w:t>
      </w:r>
      <w:r w:rsidRPr="000315E5">
        <w:rPr>
          <w:rFonts w:ascii="Times New Roman" w:hAnsi="Times New Roman"/>
          <w:color w:val="000000"/>
          <w:sz w:val="24"/>
        </w:rPr>
        <w:t xml:space="preserve">члена </w:t>
      </w:r>
      <w:r w:rsidR="00EE1DEC" w:rsidRPr="00B444F0">
        <w:rPr>
          <w:rFonts w:ascii="Times New Roman" w:hAnsi="Times New Roman"/>
          <w:sz w:val="24"/>
        </w:rPr>
        <w:t>Евразийского экономического союза</w:t>
      </w:r>
      <w:r w:rsidR="00EE1DEC" w:rsidRPr="000315E5">
        <w:rPr>
          <w:rFonts w:ascii="Times New Roman" w:hAnsi="Times New Roman"/>
          <w:color w:val="000000"/>
          <w:sz w:val="24"/>
        </w:rPr>
        <w:t xml:space="preserve"> </w:t>
      </w:r>
      <w:r w:rsidRPr="000315E5">
        <w:rPr>
          <w:rFonts w:ascii="Times New Roman" w:hAnsi="Times New Roman"/>
          <w:color w:val="000000"/>
          <w:sz w:val="24"/>
        </w:rPr>
        <w:t>и (или) вычитаются из них в результате их ввоза в пределы или их вывоза за пределы территории государства</w:t>
      </w:r>
      <w:r w:rsidR="00EE1DEC">
        <w:rPr>
          <w:rFonts w:ascii="Times New Roman" w:hAnsi="Times New Roman"/>
          <w:color w:val="000000"/>
          <w:sz w:val="24"/>
        </w:rPr>
        <w:t>-</w:t>
      </w:r>
      <w:r w:rsidRPr="000315E5">
        <w:rPr>
          <w:rFonts w:ascii="Times New Roman" w:hAnsi="Times New Roman"/>
          <w:color w:val="000000"/>
          <w:sz w:val="24"/>
        </w:rPr>
        <w:t xml:space="preserve">члена </w:t>
      </w:r>
      <w:r w:rsidR="00EE1DEC" w:rsidRPr="00EE1DEC">
        <w:rPr>
          <w:rFonts w:ascii="Times New Roman" w:hAnsi="Times New Roman"/>
          <w:color w:val="000000"/>
          <w:sz w:val="24"/>
        </w:rPr>
        <w:t>Евразийского экономического союза</w:t>
      </w:r>
      <w:r w:rsidRPr="000315E5">
        <w:rPr>
          <w:rFonts w:ascii="Times New Roman" w:hAnsi="Times New Roman"/>
          <w:color w:val="000000"/>
          <w:sz w:val="24"/>
        </w:rPr>
        <w:t>.</w:t>
      </w:r>
    </w:p>
    <w:p w:rsidR="000315E5" w:rsidRPr="000315E5" w:rsidRDefault="000315E5" w:rsidP="000315E5">
      <w:pPr>
        <w:ind w:firstLine="709"/>
        <w:rPr>
          <w:rFonts w:ascii="Times New Roman" w:hAnsi="Times New Roman"/>
          <w:color w:val="000000"/>
          <w:sz w:val="24"/>
        </w:rPr>
      </w:pPr>
      <w:bookmarkStart w:id="7" w:name="SUB502"/>
      <w:bookmarkEnd w:id="7"/>
      <w:proofErr w:type="gramStart"/>
      <w:r w:rsidRPr="00D55427">
        <w:rPr>
          <w:rFonts w:ascii="Times New Roman" w:hAnsi="Times New Roman"/>
          <w:color w:val="000000"/>
          <w:sz w:val="24"/>
        </w:rPr>
        <w:t xml:space="preserve">Транзитные товары, товары, временно допущенные на территорию  </w:t>
      </w:r>
      <w:r w:rsidR="00D55427" w:rsidRPr="00D55427">
        <w:rPr>
          <w:rFonts w:ascii="Times New Roman" w:hAnsi="Times New Roman"/>
          <w:color w:val="000000"/>
          <w:sz w:val="24"/>
        </w:rPr>
        <w:t>государства-члена Евразийского экономического союза</w:t>
      </w:r>
      <w:r w:rsidRPr="00D55427">
        <w:rPr>
          <w:rFonts w:ascii="Times New Roman" w:hAnsi="Times New Roman"/>
          <w:color w:val="000000"/>
          <w:sz w:val="24"/>
        </w:rPr>
        <w:t xml:space="preserve"> или временно вывезенные с территории </w:t>
      </w:r>
      <w:r w:rsidR="00D55427" w:rsidRPr="00D55427">
        <w:rPr>
          <w:rFonts w:ascii="Times New Roman" w:hAnsi="Times New Roman"/>
          <w:color w:val="000000"/>
          <w:sz w:val="24"/>
        </w:rPr>
        <w:t xml:space="preserve">государства-члена Евразийского экономического союза </w:t>
      </w:r>
      <w:r w:rsidRPr="00D55427">
        <w:rPr>
          <w:rFonts w:ascii="Times New Roman" w:hAnsi="Times New Roman"/>
          <w:color w:val="000000"/>
          <w:sz w:val="24"/>
        </w:rPr>
        <w:t xml:space="preserve">(за исключением товаров, предназначенных для внутренней или внешней переработки и ввезенных (вывезенных) на срок более одного года), не пополняют и не сокращают запасы материальных ресурсов </w:t>
      </w:r>
      <w:r w:rsidR="00D55427" w:rsidRPr="00D55427">
        <w:rPr>
          <w:rFonts w:ascii="Times New Roman" w:hAnsi="Times New Roman"/>
          <w:color w:val="000000"/>
          <w:sz w:val="24"/>
        </w:rPr>
        <w:t>государства-члена Евразийского экономического союза</w:t>
      </w:r>
      <w:r w:rsidR="00993E75">
        <w:rPr>
          <w:rFonts w:ascii="Times New Roman" w:hAnsi="Times New Roman"/>
          <w:color w:val="000000"/>
          <w:sz w:val="24"/>
        </w:rPr>
        <w:t xml:space="preserve">, </w:t>
      </w:r>
      <w:r w:rsidRPr="00D55427">
        <w:rPr>
          <w:rFonts w:ascii="Times New Roman" w:hAnsi="Times New Roman"/>
          <w:color w:val="000000"/>
          <w:sz w:val="24"/>
        </w:rPr>
        <w:t>не подлежат включению в таможенную статистику внешней торговли и статистику взаимной</w:t>
      </w:r>
      <w:proofErr w:type="gramEnd"/>
      <w:r w:rsidRPr="00D55427">
        <w:rPr>
          <w:rFonts w:ascii="Times New Roman" w:hAnsi="Times New Roman"/>
          <w:color w:val="000000"/>
          <w:sz w:val="24"/>
        </w:rPr>
        <w:t xml:space="preserve"> торговли.</w:t>
      </w:r>
    </w:p>
    <w:p w:rsidR="000315E5" w:rsidRPr="000315E5" w:rsidRDefault="000315E5" w:rsidP="000315E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lang w:val="x-none" w:eastAsia="x-none"/>
        </w:rPr>
      </w:pPr>
      <w:bookmarkStart w:id="8" w:name="SUB600"/>
      <w:bookmarkEnd w:id="8"/>
      <w:r w:rsidRPr="000315E5">
        <w:rPr>
          <w:rFonts w:ascii="Times New Roman" w:hAnsi="Times New Roman"/>
          <w:b/>
          <w:bCs/>
          <w:color w:val="000000"/>
          <w:kern w:val="32"/>
          <w:sz w:val="24"/>
          <w:lang w:val="x-none" w:eastAsia="x-none"/>
        </w:rPr>
        <w:t>2. Система учета</w:t>
      </w:r>
    </w:p>
    <w:p w:rsidR="000315E5" w:rsidRDefault="000315E5" w:rsidP="000315E5">
      <w:pPr>
        <w:ind w:firstLine="709"/>
        <w:rPr>
          <w:rFonts w:ascii="Times New Roman" w:hAnsi="Times New Roman"/>
          <w:color w:val="000000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 xml:space="preserve">В таможенной статистике </w:t>
      </w:r>
      <w:r w:rsidRPr="00E65ACA">
        <w:rPr>
          <w:rFonts w:ascii="Times New Roman" w:hAnsi="Times New Roman"/>
          <w:b/>
          <w:color w:val="000000"/>
          <w:sz w:val="24"/>
        </w:rPr>
        <w:t>внешней торговли</w:t>
      </w:r>
      <w:r w:rsidRPr="000315E5">
        <w:rPr>
          <w:rFonts w:ascii="Times New Roman" w:hAnsi="Times New Roman"/>
          <w:color w:val="000000"/>
          <w:sz w:val="24"/>
        </w:rPr>
        <w:t xml:space="preserve"> учет импорта и экспорта при водных, железнодорожных, автомобильных, воздушных перевозках при декларировании товара ведется по дате выпуска товара, проставленной в декларации на товары.</w:t>
      </w:r>
      <w:bookmarkStart w:id="9" w:name="SUB403"/>
      <w:bookmarkEnd w:id="9"/>
    </w:p>
    <w:p w:rsidR="000315E5" w:rsidRPr="003E7F5E" w:rsidRDefault="000315E5" w:rsidP="000315E5">
      <w:pPr>
        <w:ind w:firstLine="709"/>
        <w:rPr>
          <w:rFonts w:ascii="Times New Roman" w:hAnsi="Times New Roman"/>
          <w:sz w:val="24"/>
        </w:rPr>
      </w:pPr>
      <w:r w:rsidRPr="003E7F5E">
        <w:rPr>
          <w:rFonts w:ascii="Times New Roman" w:hAnsi="Times New Roman"/>
          <w:sz w:val="24"/>
        </w:rPr>
        <w:t>Учет импорта и экспорта товаров в статистике</w:t>
      </w:r>
      <w:r w:rsidR="00E65ACA" w:rsidRPr="003E7F5E">
        <w:rPr>
          <w:rFonts w:ascii="Times New Roman" w:hAnsi="Times New Roman"/>
          <w:sz w:val="24"/>
        </w:rPr>
        <w:t xml:space="preserve"> </w:t>
      </w:r>
      <w:r w:rsidR="00E65ACA" w:rsidRPr="003E7F5E">
        <w:rPr>
          <w:rFonts w:ascii="Times New Roman" w:hAnsi="Times New Roman"/>
          <w:b/>
          <w:sz w:val="24"/>
        </w:rPr>
        <w:t>взаимной торговли</w:t>
      </w:r>
      <w:r w:rsidR="00E65ACA" w:rsidRPr="003E7F5E">
        <w:rPr>
          <w:rFonts w:ascii="Times New Roman" w:hAnsi="Times New Roman"/>
          <w:sz w:val="24"/>
        </w:rPr>
        <w:t xml:space="preserve"> производится</w:t>
      </w:r>
      <w:r w:rsidRPr="003E7F5E">
        <w:rPr>
          <w:rFonts w:ascii="Times New Roman" w:hAnsi="Times New Roman"/>
          <w:sz w:val="24"/>
        </w:rPr>
        <w:t xml:space="preserve"> при импорте – на д</w:t>
      </w:r>
      <w:r w:rsidR="00E65ACA" w:rsidRPr="003E7F5E">
        <w:rPr>
          <w:rFonts w:ascii="Times New Roman" w:hAnsi="Times New Roman"/>
          <w:sz w:val="24"/>
        </w:rPr>
        <w:t xml:space="preserve">ату поступления товара на склад, </w:t>
      </w:r>
      <w:r w:rsidRPr="003E7F5E">
        <w:rPr>
          <w:rFonts w:ascii="Times New Roman" w:hAnsi="Times New Roman"/>
          <w:sz w:val="24"/>
        </w:rPr>
        <w:t>при экспорте – на дату отгрузки товара со склада.</w:t>
      </w:r>
    </w:p>
    <w:p w:rsidR="003E7F5E" w:rsidRPr="003E7F5E" w:rsidRDefault="003E7F5E" w:rsidP="003E7F5E">
      <w:pPr>
        <w:ind w:firstLine="709"/>
        <w:rPr>
          <w:rFonts w:ascii="Times New Roman" w:hAnsi="Times New Roman"/>
          <w:sz w:val="24"/>
        </w:rPr>
      </w:pPr>
      <w:r w:rsidRPr="003E7F5E">
        <w:rPr>
          <w:rFonts w:ascii="Times New Roman" w:hAnsi="Times New Roman"/>
          <w:sz w:val="24"/>
        </w:rPr>
        <w:t>Датой поступления (отгрузки) товара считается дата оприходования (списания) товара в бухгалтерском учете в порядке, установленном законодательством государства-члена.</w:t>
      </w:r>
    </w:p>
    <w:p w:rsidR="003E7F5E" w:rsidRPr="003E7F5E" w:rsidRDefault="003E7F5E" w:rsidP="003E7F5E">
      <w:pPr>
        <w:ind w:firstLine="709"/>
        <w:rPr>
          <w:rFonts w:ascii="Times New Roman" w:hAnsi="Times New Roman"/>
          <w:sz w:val="24"/>
        </w:rPr>
      </w:pPr>
      <w:r w:rsidRPr="003E7F5E">
        <w:rPr>
          <w:rFonts w:ascii="Times New Roman" w:hAnsi="Times New Roman"/>
          <w:sz w:val="24"/>
        </w:rPr>
        <w:lastRenderedPageBreak/>
        <w:t>В государстве-члене</w:t>
      </w:r>
      <w:r w:rsidR="001107AE">
        <w:rPr>
          <w:rFonts w:ascii="Times New Roman" w:hAnsi="Times New Roman"/>
          <w:sz w:val="24"/>
        </w:rPr>
        <w:t xml:space="preserve"> </w:t>
      </w:r>
      <w:r w:rsidR="001107AE" w:rsidRPr="001107AE">
        <w:rPr>
          <w:rFonts w:ascii="Times New Roman" w:hAnsi="Times New Roman"/>
          <w:sz w:val="24"/>
        </w:rPr>
        <w:t>Евразийского экономического союза</w:t>
      </w:r>
      <w:r w:rsidRPr="003E7F5E">
        <w:rPr>
          <w:rFonts w:ascii="Times New Roman" w:hAnsi="Times New Roman"/>
          <w:sz w:val="24"/>
        </w:rPr>
        <w:t>, не имеющем общей границы с другими государствами-членами Евразийского экономического союза, товары учитываются по дате пересечения его границы.</w:t>
      </w:r>
    </w:p>
    <w:p w:rsidR="000315E5" w:rsidRDefault="000315E5" w:rsidP="000315E5">
      <w:pPr>
        <w:ind w:firstLine="709"/>
        <w:rPr>
          <w:rFonts w:ascii="Times New Roman" w:hAnsi="Times New Roman"/>
          <w:sz w:val="24"/>
        </w:rPr>
      </w:pPr>
      <w:bookmarkStart w:id="10" w:name="SUB701"/>
      <w:bookmarkEnd w:id="10"/>
      <w:r w:rsidRPr="000315E5">
        <w:rPr>
          <w:rFonts w:ascii="Times New Roman" w:hAnsi="Times New Roman"/>
          <w:sz w:val="24"/>
        </w:rPr>
        <w:t xml:space="preserve">В таможенной статистике </w:t>
      </w:r>
      <w:r w:rsidRPr="00486A99">
        <w:rPr>
          <w:rFonts w:ascii="Times New Roman" w:hAnsi="Times New Roman"/>
          <w:b/>
          <w:sz w:val="24"/>
        </w:rPr>
        <w:t>внешней торговли и статистике взаимной торговли</w:t>
      </w:r>
      <w:r w:rsidRPr="000315E5">
        <w:rPr>
          <w:rFonts w:ascii="Times New Roman" w:hAnsi="Times New Roman"/>
          <w:sz w:val="24"/>
        </w:rPr>
        <w:t xml:space="preserve"> учет импорта и экспорта товаров ведется на основании общей системы учета торговли.</w:t>
      </w:r>
    </w:p>
    <w:p w:rsidR="00F563ED" w:rsidRPr="00F563ED" w:rsidRDefault="00F563ED" w:rsidP="00F563ED">
      <w:pPr>
        <w:ind w:firstLine="709"/>
        <w:rPr>
          <w:rFonts w:ascii="Times New Roman" w:hAnsi="Times New Roman"/>
          <w:sz w:val="24"/>
        </w:rPr>
      </w:pPr>
      <w:r w:rsidRPr="00F563ED">
        <w:rPr>
          <w:rFonts w:ascii="Times New Roman" w:hAnsi="Times New Roman"/>
          <w:sz w:val="24"/>
        </w:rPr>
        <w:t>Момент учета товаров в несобранном или разобранном виде, в том числе в некомплектном или незавершенном виде, перемещаемых в виде отдельных компонентов в течение определенного периода времени, устанавливается в соответствии с законодательством государств-членов.</w:t>
      </w:r>
    </w:p>
    <w:p w:rsidR="00F563ED" w:rsidRPr="00F563ED" w:rsidRDefault="00F563ED" w:rsidP="00F563ED">
      <w:pPr>
        <w:ind w:firstLine="709"/>
        <w:rPr>
          <w:rFonts w:ascii="Times New Roman" w:hAnsi="Times New Roman"/>
          <w:sz w:val="24"/>
        </w:rPr>
      </w:pPr>
      <w:r w:rsidRPr="00F563ED">
        <w:rPr>
          <w:rFonts w:ascii="Times New Roman" w:hAnsi="Times New Roman"/>
          <w:sz w:val="24"/>
        </w:rPr>
        <w:t>Товары, перемещаемые посредством стационарного транспорта (трубопроводным транспортом, по линиям электропередачи и др.), учитываются в месяце, в котором осуществлена поставка товара.</w:t>
      </w:r>
    </w:p>
    <w:p w:rsidR="00F563ED" w:rsidRDefault="00F563ED" w:rsidP="000315E5">
      <w:pPr>
        <w:ind w:firstLine="709"/>
        <w:rPr>
          <w:rFonts w:ascii="Times New Roman" w:hAnsi="Times New Roman"/>
          <w:sz w:val="24"/>
        </w:rPr>
      </w:pPr>
    </w:p>
    <w:p w:rsidR="000315E5" w:rsidRPr="000315E5" w:rsidRDefault="000315E5" w:rsidP="000315E5">
      <w:pPr>
        <w:spacing w:before="240" w:after="2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0315E5">
        <w:rPr>
          <w:rFonts w:ascii="Times New Roman" w:hAnsi="Times New Roman"/>
          <w:b/>
          <w:bCs/>
          <w:color w:val="000000"/>
          <w:sz w:val="24"/>
        </w:rPr>
        <w:t>3. Товары, подлежащие учету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b/>
          <w:i/>
          <w:sz w:val="24"/>
        </w:rPr>
      </w:pPr>
      <w:r w:rsidRPr="006D76E9">
        <w:rPr>
          <w:rFonts w:ascii="Times New Roman" w:hAnsi="Times New Roman"/>
          <w:sz w:val="24"/>
        </w:rPr>
        <w:t xml:space="preserve">При общей системе учета </w:t>
      </w:r>
      <w:r w:rsidRPr="006D76E9">
        <w:rPr>
          <w:rFonts w:ascii="Times New Roman" w:hAnsi="Times New Roman"/>
          <w:b/>
          <w:i/>
          <w:sz w:val="24"/>
        </w:rPr>
        <w:t>в таможенной статистике внешней торговли учитываются: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b/>
          <w:i/>
          <w:iCs/>
          <w:sz w:val="24"/>
        </w:rPr>
      </w:pPr>
      <w:r w:rsidRPr="006D76E9">
        <w:rPr>
          <w:rFonts w:ascii="Times New Roman" w:hAnsi="Times New Roman"/>
          <w:b/>
          <w:i/>
          <w:iCs/>
          <w:sz w:val="24"/>
        </w:rPr>
        <w:t>- импорт: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а) товары, ввезенные на территорию государства-члена с территории третьей страны и помещенные под следующие таможенные процедуры: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выпуск для внутреннего потребления;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переработка на таможенной территории;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временный ввоз (допуск) (на срок от 1 года);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реимпорт;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таможенный склад;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свободный склад;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свободная таможенная зона;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переработка для внутреннего потребления;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отказ в пользу государства;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беспошлинная торговля;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iCs/>
          <w:sz w:val="24"/>
        </w:rPr>
      </w:pPr>
      <w:r w:rsidRPr="006D76E9">
        <w:rPr>
          <w:rFonts w:ascii="Times New Roman" w:hAnsi="Times New Roman"/>
          <w:iCs/>
          <w:sz w:val="24"/>
        </w:rPr>
        <w:t>б) товары, ввезенные на территорию государства-члена с территории третьей страны после завершения действия таможенной процедуры переработки вне таможенной территории.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b/>
          <w:i/>
          <w:iCs/>
          <w:color w:val="000000"/>
          <w:sz w:val="24"/>
        </w:rPr>
      </w:pPr>
      <w:r w:rsidRPr="006D76E9">
        <w:rPr>
          <w:rFonts w:ascii="Times New Roman" w:hAnsi="Times New Roman"/>
          <w:b/>
          <w:i/>
          <w:iCs/>
          <w:color w:val="000000"/>
          <w:sz w:val="24"/>
        </w:rPr>
        <w:t>- экспорт: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а) товары, вывезенные с территории государства-члена на территорию третьей страны и помещенные под следующие таможенные процедуры: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экспорт;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переработка вне таможенной территории;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временный вывоз (на срок от 1 года);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реэкспорт (за исключением товаров, вывезенных после временного хранения на территории государства-члена);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б) товары, вывезенные с территории государства-члена на территорию третьей страны после завершения действия следующих таможенных процедур: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переработка на таможенной территории;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свободный склад;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свободная таможенная зона;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переработка для внутреннего потребления;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iCs/>
          <w:color w:val="000000"/>
          <w:sz w:val="24"/>
        </w:rPr>
      </w:pPr>
      <w:r w:rsidRPr="006D76E9">
        <w:rPr>
          <w:rFonts w:ascii="Times New Roman" w:hAnsi="Times New Roman"/>
          <w:iCs/>
          <w:color w:val="000000"/>
          <w:sz w:val="24"/>
        </w:rPr>
        <w:t>в) товары, вывезенные с территории государства-члена на территорию третьей страны после помещения их под таможенную процедуру беспошлинной торговли.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b/>
          <w:i/>
          <w:color w:val="000000"/>
          <w:sz w:val="24"/>
        </w:rPr>
        <w:lastRenderedPageBreak/>
        <w:t>В статистике взаимной торговли учитываются</w:t>
      </w:r>
      <w:r w:rsidRPr="006D76E9">
        <w:rPr>
          <w:rFonts w:ascii="Times New Roman" w:hAnsi="Times New Roman"/>
          <w:color w:val="000000"/>
          <w:sz w:val="24"/>
        </w:rPr>
        <w:t xml:space="preserve"> </w:t>
      </w:r>
      <w:r w:rsidRPr="006D76E9">
        <w:rPr>
          <w:rFonts w:ascii="Times New Roman" w:hAnsi="Times New Roman"/>
          <w:sz w:val="24"/>
        </w:rPr>
        <w:t xml:space="preserve">все товары, ввезенные на территорию государства-члена Евразийского экономического союза с территории других государств-членов Евразийского экономического союза или вывезенные с территории государства-члена Евразийского экономического союза на территории других государств-членов Евразийского экономического союза: 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а) товары, обладающие особыми характеристиками: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немонетарное золото;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банкноты, ценные бумаги и монеты, не находящиеся в обращении;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 военного и двойного назначения;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носители информации, записанные и незаписанные, за исключением носителей контента, разработанного по индивидуальному заказу;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бывшие в употреблении;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отходы и скрап;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б) товары, перемещаемые особым способом: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электроэнергия, природный газ, нефть (нефтепродукты), вода и другие товары, перемещаемые посредством стационарного транспорта (трубопроводным транспортом, по линиям электропередачи и др.);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отправленные (полученные) международными почтовыми отправлениями или посредством курьерской службы, в том числе на основании сделок, совершенных с использованием электронных средств (электронная торговля), за исключением периодических изданий (газет, журналов), получаемых физическими лицами по прямой подписке;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в) товары, перемещаемые на основании особых сделок: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по бартерным соглашениям;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в качестве безвозмездной, гуманитарной и технической помощи;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в качестве подарков и пожертвований;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по консигнационным соглашениям;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по договорам хранения на срок от 1 года;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по договорам финансовой аренды (лизинга) на срок от 1 года;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по договорам переработки с переходом права собственности или без перехода права собственности (товары для переработки, товары, полученные в результате переработки (компенсирующая продукция));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возвращенные товары (ранее вывезенные и учтенные в экспорте товаров, а затем возвращенные товары учитываются в импорте товаров, ранее ввезенные и учтенные в импорте товаров, а затем возвращенные товары учитываются в экспорте товаров);</w:t>
      </w:r>
    </w:p>
    <w:p w:rsidR="006D76E9" w:rsidRPr="006D76E9" w:rsidRDefault="006D76E9" w:rsidP="006D76E9">
      <w:pPr>
        <w:spacing w:before="120"/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г) товары, перемещаемые на основании сделок с особым участником: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реализуемые в интересах государства-члена;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поставляемые в рамках государственных программ внешней помощи;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военные репарации и реституции;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 xml:space="preserve">транспортные средства, ввезенные (вывезенные) физическими лицами в целях постоянного размещения, а также другие товары, ввезенные (вывезенные) физическими лицами, если объем импорта (экспорта) таких товаров признается экономически </w:t>
      </w:r>
      <w:proofErr w:type="gramStart"/>
      <w:r w:rsidRPr="006D76E9">
        <w:rPr>
          <w:rFonts w:ascii="Times New Roman" w:hAnsi="Times New Roman"/>
          <w:sz w:val="24"/>
        </w:rPr>
        <w:t>значимым</w:t>
      </w:r>
      <w:proofErr w:type="gramEnd"/>
      <w:r w:rsidRPr="006D76E9">
        <w:rPr>
          <w:rFonts w:ascii="Times New Roman" w:hAnsi="Times New Roman"/>
          <w:sz w:val="24"/>
        </w:rPr>
        <w:t xml:space="preserve"> для государства-члена;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ввезенные (вывезенные) в результате сделок между взаимосвязанными лицами (головными организациями и (или) предприятиями их прямого инвестирования);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ввезенные (вывезенные) в качестве вкладов в уставные фонды;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полученные на территории одного государства-члена от международных организаций, расположенных на территориях других государства-членов, а также отправленные с территории одного государства-члена международным организациям, расположенным на территориях других государств-членов;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lastRenderedPageBreak/>
        <w:t>товары, произведенные и вывезенные иностранными юридическими лицами, осуществляющими деятельность на территории государства-члена;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товары, перемещаемые мигрантами, если объем импорта (экспорта) таких товаров признается экономически значимым для государства-члена;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д) товары, учитываемые, как правило, при переходе права собственности: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водные и воздушные суда;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спутники и их носители, ввезенные на территорию одного государства-члена с территории другого государства-члена либо вывезенные с территории одного государства-члена на территорию другого государства-члена с переходом права собственности. При этом спутник, произведенный и запущенный на территории одного государства-члена от имени и по поручению другого государства-члена, учитывается в экспорте товаров одного государства-члена и импорте товаров другого государства-члена;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выловленные рыба и морепродукты, произведенные рыбопродукты, минералы, добытые с морского дна, спасенный груз: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proofErr w:type="gramStart"/>
      <w:r w:rsidRPr="006D76E9">
        <w:rPr>
          <w:rFonts w:ascii="Times New Roman" w:hAnsi="Times New Roman"/>
          <w:sz w:val="24"/>
        </w:rPr>
        <w:t>сгруженные с водного судна одного государства-члена на водное судно другого государства-члена в открытом море;</w:t>
      </w:r>
      <w:proofErr w:type="gramEnd"/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proofErr w:type="gramStart"/>
      <w:r w:rsidRPr="006D76E9">
        <w:rPr>
          <w:rFonts w:ascii="Times New Roman" w:hAnsi="Times New Roman"/>
          <w:sz w:val="24"/>
        </w:rPr>
        <w:t>сгруженные с водного судна одного государства-члена в порту другого государства-члена;</w:t>
      </w:r>
      <w:proofErr w:type="gramEnd"/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r w:rsidRPr="006D76E9">
        <w:rPr>
          <w:rFonts w:ascii="Times New Roman" w:hAnsi="Times New Roman"/>
          <w:sz w:val="24"/>
        </w:rPr>
        <w:t>бункерное топливо, балласт, крепежная оснастка, товары, перемещаемые в качестве припасов, и иные материалы:</w:t>
      </w:r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proofErr w:type="gramStart"/>
      <w:r w:rsidRPr="006D76E9">
        <w:rPr>
          <w:rFonts w:ascii="Times New Roman" w:hAnsi="Times New Roman"/>
          <w:sz w:val="24"/>
        </w:rPr>
        <w:t>приобретенные для водного или воздушного судна одного государства-члена на территории другого государства-члена;</w:t>
      </w:r>
      <w:proofErr w:type="gramEnd"/>
    </w:p>
    <w:p w:rsidR="006D76E9" w:rsidRPr="006D76E9" w:rsidRDefault="006D76E9" w:rsidP="006D76E9">
      <w:pPr>
        <w:ind w:firstLine="709"/>
        <w:rPr>
          <w:rFonts w:ascii="Times New Roman" w:hAnsi="Times New Roman"/>
          <w:sz w:val="24"/>
        </w:rPr>
      </w:pPr>
      <w:proofErr w:type="gramStart"/>
      <w:r w:rsidRPr="006D76E9">
        <w:rPr>
          <w:rFonts w:ascii="Times New Roman" w:hAnsi="Times New Roman"/>
          <w:sz w:val="24"/>
        </w:rPr>
        <w:t>сгруженные с водного или воздушного судна одного государства-члена в порту другого государства-члена.</w:t>
      </w:r>
      <w:proofErr w:type="gramEnd"/>
    </w:p>
    <w:p w:rsidR="000315E5" w:rsidRPr="000315E5" w:rsidRDefault="000315E5" w:rsidP="000315E5">
      <w:pPr>
        <w:spacing w:before="240" w:after="240"/>
        <w:jc w:val="center"/>
        <w:rPr>
          <w:rFonts w:ascii="Times New Roman" w:hAnsi="Times New Roman"/>
          <w:sz w:val="24"/>
        </w:rPr>
      </w:pPr>
      <w:bookmarkStart w:id="11" w:name="SUB900"/>
      <w:bookmarkEnd w:id="11"/>
      <w:r w:rsidRPr="000315E5">
        <w:rPr>
          <w:rFonts w:ascii="Times New Roman" w:hAnsi="Times New Roman"/>
          <w:b/>
          <w:bCs/>
          <w:color w:val="000000"/>
          <w:sz w:val="24"/>
        </w:rPr>
        <w:t>4. Товары, не подлежащие учету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В таможенной статистике внешней торговли и статистике взаимной торговли не учитываются следующие категории товаров:</w:t>
      </w:r>
    </w:p>
    <w:p w:rsidR="00D773FA" w:rsidRPr="00AC2BE1" w:rsidRDefault="00D773FA" w:rsidP="00D773FA">
      <w:pPr>
        <w:pStyle w:val="ConsPlusNormal"/>
        <w:spacing w:before="120"/>
        <w:ind w:firstLine="539"/>
        <w:jc w:val="both"/>
      </w:pPr>
      <w:r w:rsidRPr="00AC2BE1">
        <w:rPr>
          <w:iCs/>
          <w:sz w:val="24"/>
        </w:rPr>
        <w:t>а) транзитные товары (товары, которые ввозятся на территорию государства-члена и вывозятся за пределы его территории в целях их доставки на территорию другого государства-члена либо третьей страны);</w:t>
      </w:r>
    </w:p>
    <w:p w:rsidR="00D773FA" w:rsidRPr="00AC2BE1" w:rsidRDefault="00D773FA" w:rsidP="00D773FA">
      <w:pPr>
        <w:pStyle w:val="ConsPlusNormal"/>
        <w:ind w:firstLine="539"/>
        <w:jc w:val="both"/>
      </w:pPr>
      <w:r w:rsidRPr="00AC2BE1">
        <w:rPr>
          <w:iCs/>
          <w:sz w:val="24"/>
        </w:rPr>
        <w:t>б) товары (включая пробы и образцы товаров), временно ввезенные (вывезенные) на срок до 1 года, в том числе предназначенные для демонстрации и (или) использования в ходе проведения выставочно-ярмарочных, культурных, спортивных, зрелищных и других мероприятий;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в) товары, ввезенные (вывезенные) по договору операционной аренды;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 xml:space="preserve">г) монетарное золото; 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proofErr w:type="gramStart"/>
      <w:r w:rsidRPr="00AC2BE1">
        <w:rPr>
          <w:iCs/>
          <w:sz w:val="24"/>
        </w:rPr>
        <w:t>д) банкноты, ценные бумаги и монеты, выпущенные в обращение (за исключением используемых для нумизматических целей);</w:t>
      </w:r>
      <w:proofErr w:type="gramEnd"/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е) периодические издания (газеты, журналы), получаемые физическими лицами по прямой подписке;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ж) товары, ввезенные дипломатическими представительствами, консульскими учреждениями, иными официальными представительствами иностранных госуда</w:t>
      </w:r>
      <w:proofErr w:type="gramStart"/>
      <w:r w:rsidRPr="00AC2BE1">
        <w:rPr>
          <w:iCs/>
          <w:sz w:val="24"/>
        </w:rPr>
        <w:t>рств в г</w:t>
      </w:r>
      <w:proofErr w:type="gramEnd"/>
      <w:r w:rsidRPr="00AC2BE1">
        <w:rPr>
          <w:iCs/>
          <w:sz w:val="24"/>
        </w:rPr>
        <w:t>осударстве-члене для обеспечения функционирования и официального пользования и вывозимые обратно;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з) товары, вывезенные для обеспечения функционирования и официального пользования дипломатическими представительствами, консульскими учреждениями, иными официальными представительствами государства-члена в других государствах-членах и ввозимые обратно;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и) товары, ввезенные (вывезенные) международными организациями, расположенными на территории государства-члена;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lastRenderedPageBreak/>
        <w:t>к) товары, перемещаемые между государством-членом и его территориальными анклавами, искусственными островами, установками, сооружениями, иными объектами, находящимися за пределами его территории, в отношении которых государство-член обладает исключительной юрисдикцией;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л) товары, ввезенные (вывезенные) в целях ремонта или технического обслуживания (в том числе безвозмездных (гарантийных)), а также возвращаемые после ремонта или технического обслуживания (в том числе безвозмездных (гарантийных));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proofErr w:type="gramStart"/>
      <w:r w:rsidRPr="00AC2BE1">
        <w:rPr>
          <w:iCs/>
          <w:sz w:val="24"/>
        </w:rPr>
        <w:t>м) товары, ввезенные (вывезенные) в целях их использования для безвозмездных (гарантийных) ремонта и (или) технического обслуживания, а также возвращаемые обратно;</w:t>
      </w:r>
      <w:proofErr w:type="gramEnd"/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proofErr w:type="gramStart"/>
      <w:r w:rsidRPr="00AC2BE1">
        <w:rPr>
          <w:iCs/>
          <w:sz w:val="24"/>
        </w:rPr>
        <w:t>н) товары, ввезенные (вывезенные) в качестве средства перевозки (транспортировки), многооборотная (возвратная) тара;</w:t>
      </w:r>
      <w:proofErr w:type="gramEnd"/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о) товары, перемещаемые трубопроводным транспортом, необходимые для проведения его пусконаладочных работ;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п) товары, перемещаемые в качестве припасов;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р) товары, поставляемые в счет залога;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с) товары, ввезенные (вывезенные) по рекламациям;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т) спутники и их носители, ввезенные на территорию одного государства-члена с территории другого государства-члена без перехода права собственности и запущенные с территории государства-члена;</w:t>
      </w:r>
    </w:p>
    <w:p w:rsidR="00D773FA" w:rsidRPr="00AC2BE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у) спутники и их носители, вывезенные с территории одного государства-члена на территорию другого государства-члена без перехода права собственности и запущенные с территории этого другого государства-члена;</w:t>
      </w:r>
    </w:p>
    <w:p w:rsidR="00D773FA" w:rsidRPr="00AF6F41" w:rsidRDefault="00D773FA" w:rsidP="00D773FA">
      <w:pPr>
        <w:pStyle w:val="ConsPlusNormal"/>
        <w:ind w:firstLine="539"/>
        <w:jc w:val="both"/>
        <w:rPr>
          <w:iCs/>
          <w:sz w:val="24"/>
        </w:rPr>
      </w:pPr>
      <w:r w:rsidRPr="00AC2BE1">
        <w:rPr>
          <w:iCs/>
          <w:sz w:val="24"/>
        </w:rPr>
        <w:t>ф) товары, ввезенные на территорию одного государства-члена с территории другого государства-члена для их уничтожения.</w:t>
      </w:r>
    </w:p>
    <w:p w:rsidR="000315E5" w:rsidRPr="000315E5" w:rsidRDefault="000315E5" w:rsidP="000315E5">
      <w:pPr>
        <w:spacing w:before="240" w:after="240"/>
        <w:jc w:val="center"/>
        <w:rPr>
          <w:rFonts w:ascii="Times New Roman" w:hAnsi="Times New Roman"/>
          <w:b/>
          <w:bCs/>
          <w:color w:val="000000"/>
          <w:sz w:val="24"/>
          <w:lang w:val="kk-KZ"/>
        </w:rPr>
      </w:pPr>
      <w:bookmarkStart w:id="12" w:name="SUB1000"/>
      <w:bookmarkEnd w:id="12"/>
      <w:r w:rsidRPr="000315E5">
        <w:rPr>
          <w:rFonts w:ascii="Times New Roman" w:hAnsi="Times New Roman"/>
          <w:b/>
          <w:bCs/>
          <w:color w:val="000000"/>
          <w:sz w:val="24"/>
        </w:rPr>
        <w:t>5. Классификация товаров</w:t>
      </w:r>
    </w:p>
    <w:p w:rsidR="00233425" w:rsidRPr="00233425" w:rsidRDefault="00233425" w:rsidP="00233425">
      <w:pPr>
        <w:widowControl w:val="0"/>
        <w:autoSpaceDE w:val="0"/>
        <w:autoSpaceDN w:val="0"/>
        <w:ind w:firstLine="540"/>
        <w:rPr>
          <w:rFonts w:ascii="Times New Roman" w:hAnsi="Times New Roman"/>
          <w:sz w:val="24"/>
        </w:rPr>
      </w:pPr>
      <w:r w:rsidRPr="00233425">
        <w:rPr>
          <w:rFonts w:ascii="Times New Roman" w:hAnsi="Times New Roman"/>
          <w:sz w:val="24"/>
        </w:rPr>
        <w:t xml:space="preserve">В качестве классификатора товаров применяется единая Товарная </w:t>
      </w:r>
      <w:hyperlink r:id="rId7" w:history="1">
        <w:r w:rsidRPr="00233425">
          <w:rPr>
            <w:rFonts w:ascii="Times New Roman" w:hAnsi="Times New Roman"/>
            <w:color w:val="0000FF"/>
            <w:sz w:val="24"/>
          </w:rPr>
          <w:t>номенклатура</w:t>
        </w:r>
      </w:hyperlink>
      <w:r w:rsidRPr="00233425">
        <w:rPr>
          <w:rFonts w:ascii="Times New Roman" w:hAnsi="Times New Roman"/>
          <w:sz w:val="24"/>
        </w:rPr>
        <w:t xml:space="preserve"> внешнеэкономической деятельности Евразийского экономического союза (далее - ТН ВЭД ЕАЭС).</w:t>
      </w:r>
    </w:p>
    <w:p w:rsidR="00233425" w:rsidRPr="00233425" w:rsidRDefault="00021BCA" w:rsidP="00233425">
      <w:pPr>
        <w:widowControl w:val="0"/>
        <w:autoSpaceDE w:val="0"/>
        <w:autoSpaceDN w:val="0"/>
        <w:spacing w:before="200"/>
        <w:ind w:firstLine="540"/>
        <w:rPr>
          <w:rFonts w:ascii="Times New Roman" w:hAnsi="Times New Roman"/>
          <w:sz w:val="24"/>
        </w:rPr>
      </w:pPr>
      <w:hyperlink r:id="rId8" w:history="1">
        <w:r w:rsidR="00233425" w:rsidRPr="00233425">
          <w:rPr>
            <w:rFonts w:ascii="Times New Roman" w:hAnsi="Times New Roman"/>
            <w:color w:val="0000FF"/>
            <w:sz w:val="24"/>
          </w:rPr>
          <w:t>ТН ВЭД ЕАЭС</w:t>
        </w:r>
      </w:hyperlink>
      <w:r w:rsidR="00233425" w:rsidRPr="00233425">
        <w:rPr>
          <w:rFonts w:ascii="Times New Roman" w:hAnsi="Times New Roman"/>
          <w:sz w:val="24"/>
        </w:rPr>
        <w:t xml:space="preserve"> </w:t>
      </w:r>
      <w:proofErr w:type="gramStart"/>
      <w:r w:rsidR="00233425" w:rsidRPr="00233425">
        <w:rPr>
          <w:rFonts w:ascii="Times New Roman" w:hAnsi="Times New Roman"/>
          <w:sz w:val="24"/>
        </w:rPr>
        <w:t>основана</w:t>
      </w:r>
      <w:proofErr w:type="gramEnd"/>
      <w:r w:rsidR="00233425" w:rsidRPr="00233425">
        <w:rPr>
          <w:rFonts w:ascii="Times New Roman" w:hAnsi="Times New Roman"/>
          <w:sz w:val="24"/>
        </w:rPr>
        <w:t xml:space="preserve"> на Гармонизированной системе описания и кодирования товаров Всемирной таможенной организации и единой Товарной </w:t>
      </w:r>
      <w:hyperlink r:id="rId9" w:history="1">
        <w:r w:rsidR="00233425" w:rsidRPr="00233425">
          <w:rPr>
            <w:rFonts w:ascii="Times New Roman" w:hAnsi="Times New Roman"/>
            <w:color w:val="0000FF"/>
            <w:sz w:val="24"/>
          </w:rPr>
          <w:t>номенклатуре</w:t>
        </w:r>
      </w:hyperlink>
      <w:r w:rsidR="00233425" w:rsidRPr="00233425">
        <w:rPr>
          <w:rFonts w:ascii="Times New Roman" w:hAnsi="Times New Roman"/>
          <w:sz w:val="24"/>
        </w:rPr>
        <w:t xml:space="preserve"> внешнеэкономической деятельности Содружества Независимых Государств (далее - ТН ВЭД СНГ).</w:t>
      </w:r>
    </w:p>
    <w:p w:rsidR="00233425" w:rsidRPr="00233425" w:rsidRDefault="00233425" w:rsidP="00233425">
      <w:pPr>
        <w:widowControl w:val="0"/>
        <w:autoSpaceDE w:val="0"/>
        <w:autoSpaceDN w:val="0"/>
        <w:spacing w:before="200"/>
        <w:ind w:firstLine="540"/>
        <w:rPr>
          <w:rFonts w:ascii="Times New Roman" w:hAnsi="Times New Roman"/>
          <w:sz w:val="24"/>
        </w:rPr>
      </w:pPr>
      <w:r w:rsidRPr="00233425">
        <w:rPr>
          <w:rFonts w:ascii="Times New Roman" w:hAnsi="Times New Roman"/>
          <w:sz w:val="24"/>
        </w:rPr>
        <w:t xml:space="preserve">В качестве примера в таблице приведены применяемые для целей ведения статистики взаимной торговли товарами классификационные группировки </w:t>
      </w:r>
      <w:hyperlink r:id="rId10" w:history="1">
        <w:r w:rsidRPr="00233425">
          <w:rPr>
            <w:rFonts w:ascii="Times New Roman" w:hAnsi="Times New Roman"/>
            <w:color w:val="0000FF"/>
            <w:sz w:val="24"/>
          </w:rPr>
          <w:t>ТН ВЭД ЕАЭС</w:t>
        </w:r>
      </w:hyperlink>
      <w:r w:rsidRPr="00233425">
        <w:rPr>
          <w:rFonts w:ascii="Times New Roman" w:hAnsi="Times New Roman"/>
          <w:sz w:val="24"/>
        </w:rPr>
        <w:t xml:space="preserve"> с указанием их соответствия международной основе.</w:t>
      </w:r>
    </w:p>
    <w:p w:rsidR="00233425" w:rsidRPr="00233425" w:rsidRDefault="00233425" w:rsidP="00233425">
      <w:pPr>
        <w:widowControl w:val="0"/>
        <w:autoSpaceDE w:val="0"/>
        <w:autoSpaceDN w:val="0"/>
        <w:ind w:firstLine="54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233425" w:rsidRPr="00233425" w:rsidTr="0055214F">
        <w:tc>
          <w:tcPr>
            <w:tcW w:w="3401" w:type="dxa"/>
            <w:vMerge w:val="restart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Наименование классификационной группировки</w:t>
            </w:r>
          </w:p>
        </w:tc>
        <w:tc>
          <w:tcPr>
            <w:tcW w:w="5660" w:type="dxa"/>
            <w:gridSpan w:val="10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Подсубпозиция</w:t>
            </w:r>
          </w:p>
        </w:tc>
      </w:tr>
      <w:tr w:rsidR="00233425" w:rsidRPr="00233425" w:rsidTr="0055214F">
        <w:tc>
          <w:tcPr>
            <w:tcW w:w="3401" w:type="dxa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96" w:type="dxa"/>
            <w:gridSpan w:val="6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Субпозиция</w:t>
            </w:r>
          </w:p>
        </w:tc>
        <w:tc>
          <w:tcPr>
            <w:tcW w:w="2264" w:type="dxa"/>
            <w:gridSpan w:val="4"/>
            <w:vMerge w:val="restart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425" w:rsidRPr="00233425" w:rsidTr="0055214F">
        <w:tc>
          <w:tcPr>
            <w:tcW w:w="3401" w:type="dxa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4" w:type="dxa"/>
            <w:gridSpan w:val="4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Товарная позиция</w:t>
            </w:r>
          </w:p>
        </w:tc>
        <w:tc>
          <w:tcPr>
            <w:tcW w:w="1132" w:type="dxa"/>
            <w:gridSpan w:val="2"/>
            <w:vMerge w:val="restart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4" w:type="dxa"/>
            <w:gridSpan w:val="4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33425" w:rsidRPr="00233425" w:rsidTr="0055214F">
        <w:tc>
          <w:tcPr>
            <w:tcW w:w="3401" w:type="dxa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w="1132" w:type="dxa"/>
            <w:gridSpan w:val="2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gridSpan w:val="2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4" w:type="dxa"/>
            <w:gridSpan w:val="4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33425" w:rsidRPr="00233425" w:rsidTr="0055214F">
        <w:tc>
          <w:tcPr>
            <w:tcW w:w="3401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 xml:space="preserve">Разряд кода </w:t>
            </w:r>
            <w:hyperlink r:id="rId11" w:history="1">
              <w:r w:rsidRPr="00233425">
                <w:rPr>
                  <w:rFonts w:ascii="Times New Roman" w:hAnsi="Times New Roman"/>
                  <w:color w:val="0000FF"/>
                  <w:sz w:val="24"/>
                </w:rPr>
                <w:t>ТН ВЭД ЕАЭС</w:t>
              </w:r>
            </w:hyperlink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6" w:type="dxa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33425" w:rsidRPr="00233425" w:rsidTr="0055214F">
        <w:tc>
          <w:tcPr>
            <w:tcW w:w="3401" w:type="dxa"/>
            <w:vMerge w:val="restart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>Международная основа</w:t>
            </w:r>
          </w:p>
        </w:tc>
        <w:tc>
          <w:tcPr>
            <w:tcW w:w="3396" w:type="dxa"/>
            <w:gridSpan w:val="6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233425">
              <w:rPr>
                <w:rFonts w:ascii="Times New Roman" w:hAnsi="Times New Roman"/>
                <w:sz w:val="24"/>
              </w:rPr>
              <w:t xml:space="preserve">Гармонизированная система описания и кодирования </w:t>
            </w:r>
            <w:r w:rsidRPr="00233425">
              <w:rPr>
                <w:rFonts w:ascii="Times New Roman" w:hAnsi="Times New Roman"/>
                <w:sz w:val="24"/>
              </w:rPr>
              <w:lastRenderedPageBreak/>
              <w:t>товаров Всемирной таможенной организации</w:t>
            </w:r>
          </w:p>
        </w:tc>
        <w:tc>
          <w:tcPr>
            <w:tcW w:w="1698" w:type="dxa"/>
            <w:gridSpan w:val="3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66" w:type="dxa"/>
            <w:vMerge w:val="restart"/>
          </w:tcPr>
          <w:p w:rsidR="00233425" w:rsidRPr="00233425" w:rsidRDefault="00233425" w:rsidP="00233425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233425" w:rsidRPr="00233425" w:rsidTr="0055214F">
        <w:tc>
          <w:tcPr>
            <w:tcW w:w="3401" w:type="dxa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094" w:type="dxa"/>
            <w:gridSpan w:val="9"/>
          </w:tcPr>
          <w:p w:rsidR="00233425" w:rsidRPr="00233425" w:rsidRDefault="00021BCA" w:rsidP="002334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233425" w:rsidRPr="00233425">
                <w:rPr>
                  <w:rFonts w:ascii="Times New Roman" w:hAnsi="Times New Roman"/>
                  <w:color w:val="0000FF"/>
                  <w:sz w:val="24"/>
                </w:rPr>
                <w:t>ТН ВЭД СНГ</w:t>
              </w:r>
            </w:hyperlink>
          </w:p>
        </w:tc>
        <w:tc>
          <w:tcPr>
            <w:tcW w:w="566" w:type="dxa"/>
            <w:vMerge/>
          </w:tcPr>
          <w:p w:rsidR="00233425" w:rsidRPr="00233425" w:rsidRDefault="00233425" w:rsidP="0023342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0315E5" w:rsidRPr="000315E5" w:rsidRDefault="000315E5" w:rsidP="000315E5">
      <w:pPr>
        <w:spacing w:before="240" w:after="24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0315E5">
        <w:rPr>
          <w:rFonts w:ascii="Times New Roman" w:hAnsi="Times New Roman"/>
          <w:b/>
          <w:bCs/>
          <w:color w:val="000000"/>
          <w:sz w:val="24"/>
        </w:rPr>
        <w:t>6. Основные показатели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 xml:space="preserve">Для целей статистики </w:t>
      </w:r>
      <w:r w:rsidRPr="00E315D4">
        <w:rPr>
          <w:rFonts w:ascii="Times New Roman" w:hAnsi="Times New Roman"/>
          <w:b/>
          <w:sz w:val="24"/>
        </w:rPr>
        <w:t>внешней торговли</w:t>
      </w:r>
      <w:r w:rsidRPr="00E315D4">
        <w:rPr>
          <w:rFonts w:ascii="Times New Roman" w:hAnsi="Times New Roman"/>
          <w:sz w:val="24"/>
        </w:rPr>
        <w:t xml:space="preserve"> товарами наблюдение проводится по следующим основным показателям: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а) отчетный период (месяц);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б) направление перемещения товара (импорт или экспорт);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в) код товара в соответствии с ТН ВЭД ЕАЭС;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г) страна назначения товара;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д) страна происхождения товара;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е) страна отправления товара;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ж) торгующая страна;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з) вес нетто (в килограммах);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и) код дополнительной единицы измерения в соответствии с ТН ВЭД ЕАЭС;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к) количество товара в дополнительной единице измерения в соответствии с ТН ВЭД ЕАЭС;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л) статистическая стоимость товара (в долларах США);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м) таможенная процедура (показатель используется по усмотрению уполномоченного органа);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н) особенность перемещения товара (показатель используется по усмотрению уполномоченного органа);</w:t>
      </w:r>
    </w:p>
    <w:p w:rsidR="00E315D4" w:rsidRPr="00E315D4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о) вид транспорта на границе государства-члена;</w:t>
      </w:r>
    </w:p>
    <w:p w:rsidR="00601F97" w:rsidRDefault="00E315D4" w:rsidP="00E315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315D4">
        <w:rPr>
          <w:rFonts w:ascii="Times New Roman" w:hAnsi="Times New Roman"/>
          <w:sz w:val="24"/>
        </w:rPr>
        <w:t>п) характер сделки в соответствии с классификатором, используемым в государстве-члене (показатель используется по усмотрению уполномоченного органа).</w:t>
      </w:r>
    </w:p>
    <w:p w:rsidR="00601F97" w:rsidRPr="00A16855" w:rsidRDefault="00601F97" w:rsidP="00E315D4">
      <w:pPr>
        <w:widowControl w:val="0"/>
        <w:autoSpaceDE w:val="0"/>
        <w:autoSpaceDN w:val="0"/>
        <w:adjustRightInd w:val="0"/>
        <w:spacing w:before="240"/>
        <w:ind w:firstLine="539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 xml:space="preserve">Для целей ведения статистики </w:t>
      </w:r>
      <w:r w:rsidRPr="00A16855">
        <w:rPr>
          <w:rFonts w:ascii="Times New Roman" w:hAnsi="Times New Roman"/>
          <w:b/>
          <w:sz w:val="24"/>
        </w:rPr>
        <w:t>взаимной торговли</w:t>
      </w:r>
      <w:r w:rsidRPr="00A16855">
        <w:rPr>
          <w:rFonts w:ascii="Times New Roman" w:hAnsi="Times New Roman"/>
          <w:sz w:val="24"/>
        </w:rPr>
        <w:t xml:space="preserve"> товарами наблюдение проводится по следующим основным показателям: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а) отчетный период (месяц);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б) направление перемещения товара (импорт или экспорт);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в) код товара в соответствии с ТН ВЭД ЕАЭС;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г) страна назначения товара;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д) страна происхождения товара;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е) страна отправления товара;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ж) торгующая страна;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з) вес нетто (в килограммах);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и) код дополнительной единицы измерения в соответствии с ТН ВЭД ЕАЭС;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к) количество товара в дополнительной единице измерения в соответствии с ТН ВЭД ЕАЭС;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л) статистическая стоимость товара (в долларах США);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м) статистическая стоимость товара (в единицах национальной валюты государства-члена);</w:t>
      </w:r>
    </w:p>
    <w:p w:rsidR="00601F97" w:rsidRPr="00A16855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н) вид транспорта на границе государства-члена (показатель используется по усмотрению уполномоченного органа);</w:t>
      </w:r>
    </w:p>
    <w:p w:rsidR="00601F97" w:rsidRDefault="00601F97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16855">
        <w:rPr>
          <w:rFonts w:ascii="Times New Roman" w:hAnsi="Times New Roman"/>
          <w:sz w:val="24"/>
        </w:rPr>
        <w:t>о) характер сделки в соответствии с классификатором, используемым в государстве-члене (показатель используется по усмотрению уполномоченного органа).</w:t>
      </w:r>
    </w:p>
    <w:p w:rsidR="006F5098" w:rsidRPr="006F5098" w:rsidRDefault="006F5098" w:rsidP="006F5098">
      <w:pPr>
        <w:widowControl w:val="0"/>
        <w:autoSpaceDE w:val="0"/>
        <w:autoSpaceDN w:val="0"/>
        <w:adjustRightInd w:val="0"/>
        <w:spacing w:before="240"/>
        <w:ind w:firstLine="539"/>
        <w:rPr>
          <w:rFonts w:ascii="Times New Roman" w:hAnsi="Times New Roman"/>
          <w:sz w:val="24"/>
        </w:rPr>
      </w:pPr>
      <w:r w:rsidRPr="006F5098">
        <w:rPr>
          <w:rFonts w:ascii="Times New Roman" w:hAnsi="Times New Roman"/>
          <w:sz w:val="24"/>
        </w:rPr>
        <w:t xml:space="preserve">На основе увязки данных статистики внешней торговли товарами с данными других отраслей статистики и данными регистров (государственных, статистических, </w:t>
      </w:r>
      <w:proofErr w:type="gramStart"/>
      <w:r w:rsidRPr="006F5098">
        <w:rPr>
          <w:rFonts w:ascii="Times New Roman" w:hAnsi="Times New Roman"/>
          <w:sz w:val="24"/>
        </w:rPr>
        <w:t>бизнес-</w:t>
      </w:r>
      <w:r w:rsidRPr="006F5098">
        <w:rPr>
          <w:rFonts w:ascii="Times New Roman" w:hAnsi="Times New Roman"/>
          <w:sz w:val="24"/>
        </w:rPr>
        <w:lastRenderedPageBreak/>
        <w:t>регистров</w:t>
      </w:r>
      <w:proofErr w:type="gramEnd"/>
      <w:r w:rsidRPr="006F5098">
        <w:rPr>
          <w:rFonts w:ascii="Times New Roman" w:hAnsi="Times New Roman"/>
          <w:sz w:val="24"/>
        </w:rPr>
        <w:t xml:space="preserve"> и др.) по усмотрению уполномоченного органа формируются данные о следующих характеристиках участников внешнеэкономической деятельности (интегрированные данные):</w:t>
      </w:r>
    </w:p>
    <w:p w:rsidR="006F5098" w:rsidRPr="006F5098" w:rsidRDefault="006F5098" w:rsidP="006F50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6F5098">
        <w:rPr>
          <w:rFonts w:ascii="Times New Roman" w:hAnsi="Times New Roman"/>
          <w:sz w:val="24"/>
        </w:rPr>
        <w:t>а) вид экономической деятельности;</w:t>
      </w:r>
    </w:p>
    <w:p w:rsidR="006F5098" w:rsidRPr="006F5098" w:rsidRDefault="006F5098" w:rsidP="006F50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6F5098">
        <w:rPr>
          <w:rFonts w:ascii="Times New Roman" w:hAnsi="Times New Roman"/>
          <w:sz w:val="24"/>
        </w:rPr>
        <w:t>б) размер (численность работников);</w:t>
      </w:r>
    </w:p>
    <w:p w:rsidR="006F5098" w:rsidRPr="006F5098" w:rsidRDefault="006F5098" w:rsidP="006F50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6F5098">
        <w:rPr>
          <w:rFonts w:ascii="Times New Roman" w:hAnsi="Times New Roman"/>
          <w:sz w:val="24"/>
        </w:rPr>
        <w:t>в) форма собственности;</w:t>
      </w:r>
    </w:p>
    <w:p w:rsidR="006F5098" w:rsidRDefault="006F5098" w:rsidP="006F50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6F5098">
        <w:rPr>
          <w:rFonts w:ascii="Times New Roman" w:hAnsi="Times New Roman"/>
          <w:sz w:val="24"/>
        </w:rPr>
        <w:t>г) административно-территориальная принадлежность.</w:t>
      </w:r>
    </w:p>
    <w:p w:rsidR="006F5098" w:rsidRPr="00A16855" w:rsidRDefault="006F5098" w:rsidP="00601F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0315E5" w:rsidRPr="000315E5" w:rsidRDefault="000315E5" w:rsidP="000315E5">
      <w:pPr>
        <w:spacing w:before="240" w:after="240"/>
        <w:jc w:val="center"/>
        <w:rPr>
          <w:rFonts w:ascii="Times New Roman" w:hAnsi="Times New Roman"/>
          <w:b/>
          <w:bCs/>
          <w:color w:val="000000"/>
          <w:sz w:val="24"/>
        </w:rPr>
      </w:pPr>
      <w:bookmarkStart w:id="13" w:name="SUB1100"/>
      <w:bookmarkStart w:id="14" w:name="SUB1200"/>
      <w:bookmarkEnd w:id="13"/>
      <w:bookmarkEnd w:id="14"/>
      <w:r w:rsidRPr="000315E5">
        <w:rPr>
          <w:rFonts w:ascii="Times New Roman" w:hAnsi="Times New Roman"/>
          <w:b/>
          <w:bCs/>
          <w:color w:val="000000"/>
          <w:sz w:val="24"/>
        </w:rPr>
        <w:t>7. Стоимостная оценка товаров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 xml:space="preserve">Под статистической стоимостью товара понимается определенная условиями сделки стоимость товара, приведенная к единому базису цен в соответствии с терминами, описанными в Правилах Международной торговой палаты по использованию национальных и международных торговых терминов </w:t>
      </w:r>
      <w:r w:rsidR="005C6006">
        <w:rPr>
          <w:rFonts w:ascii="Times New Roman" w:hAnsi="Times New Roman"/>
          <w:sz w:val="24"/>
        </w:rPr>
        <w:t>«</w:t>
      </w:r>
      <w:proofErr w:type="spellStart"/>
      <w:r w:rsidRPr="00AD09E8">
        <w:rPr>
          <w:rFonts w:ascii="Times New Roman" w:hAnsi="Times New Roman"/>
          <w:sz w:val="24"/>
        </w:rPr>
        <w:t>Инкотермс</w:t>
      </w:r>
      <w:proofErr w:type="spellEnd"/>
      <w:r w:rsidRPr="00AD09E8">
        <w:rPr>
          <w:rFonts w:ascii="Times New Roman" w:hAnsi="Times New Roman"/>
          <w:sz w:val="24"/>
        </w:rPr>
        <w:t xml:space="preserve"> 2010</w:t>
      </w:r>
      <w:r w:rsidR="005C6006">
        <w:rPr>
          <w:rFonts w:ascii="Times New Roman" w:hAnsi="Times New Roman"/>
          <w:sz w:val="24"/>
        </w:rPr>
        <w:t>»</w:t>
      </w:r>
      <w:r w:rsidRPr="00AD09E8">
        <w:rPr>
          <w:rFonts w:ascii="Times New Roman" w:hAnsi="Times New Roman"/>
          <w:sz w:val="24"/>
        </w:rPr>
        <w:t>.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По общему правилу статистическая стоимость рассчитывается: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 xml:space="preserve">для </w:t>
      </w:r>
      <w:r w:rsidRPr="001F1545">
        <w:rPr>
          <w:rFonts w:ascii="Times New Roman" w:hAnsi="Times New Roman"/>
          <w:b/>
          <w:sz w:val="24"/>
        </w:rPr>
        <w:t>импортируемых</w:t>
      </w:r>
      <w:r w:rsidRPr="00AD09E8">
        <w:rPr>
          <w:rFonts w:ascii="Times New Roman" w:hAnsi="Times New Roman"/>
          <w:sz w:val="24"/>
        </w:rPr>
        <w:t xml:space="preserve"> товаров - </w:t>
      </w:r>
      <w:r w:rsidRPr="001F1545">
        <w:rPr>
          <w:rFonts w:ascii="Times New Roman" w:hAnsi="Times New Roman"/>
          <w:b/>
          <w:sz w:val="24"/>
        </w:rPr>
        <w:t>по типу цен CIF</w:t>
      </w:r>
      <w:r w:rsidRPr="00AD09E8">
        <w:rPr>
          <w:rFonts w:ascii="Times New Roman" w:hAnsi="Times New Roman"/>
          <w:sz w:val="24"/>
        </w:rPr>
        <w:t>;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 xml:space="preserve">для </w:t>
      </w:r>
      <w:r w:rsidRPr="001F1545">
        <w:rPr>
          <w:rFonts w:ascii="Times New Roman" w:hAnsi="Times New Roman"/>
          <w:b/>
          <w:sz w:val="24"/>
        </w:rPr>
        <w:t>экспортируемых</w:t>
      </w:r>
      <w:r w:rsidRPr="00AD09E8">
        <w:rPr>
          <w:rFonts w:ascii="Times New Roman" w:hAnsi="Times New Roman"/>
          <w:sz w:val="24"/>
        </w:rPr>
        <w:t xml:space="preserve"> товаров - </w:t>
      </w:r>
      <w:r w:rsidRPr="001F1545">
        <w:rPr>
          <w:rFonts w:ascii="Times New Roman" w:hAnsi="Times New Roman"/>
          <w:b/>
          <w:sz w:val="24"/>
        </w:rPr>
        <w:t>по типу цен FOB</w:t>
      </w:r>
      <w:r w:rsidRPr="00AD09E8">
        <w:rPr>
          <w:rFonts w:ascii="Times New Roman" w:hAnsi="Times New Roman"/>
          <w:sz w:val="24"/>
        </w:rPr>
        <w:t>.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Статистическая стоимость товаров, импортируемых посредством водного транспорта, рассчитывается в ценах CIF в порту ввоза государства-члена, на территорию которого импортируется товар.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В случае импорта товаров посредством другого вида транспорта и в случае, если цены CIF неприменимы, статистическая стоимость таких товаров рассчитывается в ценах CIP в пункте ввоза на границе государства-члена, на территорию которого импортируется товар.</w:t>
      </w:r>
    </w:p>
    <w:p w:rsidR="00AD09E8" w:rsidRPr="00AD09E8" w:rsidRDefault="00AD09E8" w:rsidP="00C71DCE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Статистическая стоимость товаров, экспортируемых посредством водного транспорта, рассчитывается в ценах FOB в порту вывоза государства-члена, с территории которого экспортируется товар.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В случае экспорта товаров посредством другого вида транспорта и в случае, если цены FOB неприменимы, статистическая стоимость таких товаров рассчитывается в ценах FCA, а в случае, если цены FOB и FCA неприменимы, - в ценах DAP в пункте вывоза на границе государства-члена, с территории которого экспортируется товар.</w:t>
      </w:r>
    </w:p>
    <w:p w:rsidR="00AD09E8" w:rsidRPr="00AD09E8" w:rsidRDefault="00AD09E8" w:rsidP="00C71DCE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Статистическая стоимость отдельных категорий товаров рассчитывается исходя из стоимости товара, определенной с учетом следующих особенностей: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а) в отношении немонетарного золота, а также коллекционных монет из драгоценных металлов, которые не выступают в качестве платежного средства, используется их коммерческая стоимость;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б) в отношении банкнот, ценных бумаг и монет, не находящихся в обращении, используется стоимость бумаги, металла и затрат на их печатание и штамповку, а не их номинальная стоимость;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в) в отношении записанных носителей информации используется суммарная стоимость носителя информации и содержащейся на нем информации;</w:t>
      </w:r>
    </w:p>
    <w:p w:rsidR="00AD09E8" w:rsidRPr="00AD09E8" w:rsidRDefault="00AD09E8" w:rsidP="00AD09E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D09E8">
        <w:rPr>
          <w:rFonts w:ascii="Times New Roman" w:hAnsi="Times New Roman"/>
          <w:sz w:val="24"/>
        </w:rPr>
        <w:t>г) в отношении товаров, полученных в результате переработки (компенсирующей продукции), используется их полная стоимость (стоимость товаров, подлежащих переработке, и стоимость, добавленная в результате переработки, в том числе стоимость услуг по переработке).</w:t>
      </w:r>
    </w:p>
    <w:p w:rsidR="00AD09E8" w:rsidRDefault="004737F2" w:rsidP="004737F2">
      <w:pPr>
        <w:widowControl w:val="0"/>
        <w:autoSpaceDE w:val="0"/>
        <w:autoSpaceDN w:val="0"/>
        <w:adjustRightInd w:val="0"/>
        <w:spacing w:before="240"/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4737F2">
        <w:rPr>
          <w:rFonts w:ascii="Times New Roman" w:hAnsi="Times New Roman"/>
          <w:sz w:val="24"/>
        </w:rPr>
        <w:t xml:space="preserve"> статистике </w:t>
      </w:r>
      <w:r w:rsidRPr="004737F2">
        <w:rPr>
          <w:rFonts w:ascii="Times New Roman" w:hAnsi="Times New Roman"/>
          <w:b/>
          <w:sz w:val="24"/>
        </w:rPr>
        <w:t>взаимной торговли</w:t>
      </w:r>
      <w:r w:rsidRPr="004737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AD09E8">
        <w:rPr>
          <w:rFonts w:ascii="Times New Roman" w:hAnsi="Times New Roman"/>
          <w:sz w:val="24"/>
        </w:rPr>
        <w:t xml:space="preserve">татистическая стоимость товара выражается </w:t>
      </w:r>
      <w:r w:rsidRPr="003A484C">
        <w:rPr>
          <w:rFonts w:ascii="Times New Roman" w:hAnsi="Times New Roman"/>
          <w:b/>
          <w:i/>
          <w:sz w:val="24"/>
        </w:rPr>
        <w:t>в долларах США и в единицах национальных валют государств-членов</w:t>
      </w:r>
      <w:r w:rsidRPr="00AD09E8">
        <w:rPr>
          <w:rFonts w:ascii="Times New Roman" w:hAnsi="Times New Roman"/>
          <w:sz w:val="24"/>
        </w:rPr>
        <w:t xml:space="preserve">. </w:t>
      </w:r>
      <w:r w:rsidR="00AD09E8" w:rsidRPr="003A484C">
        <w:rPr>
          <w:rFonts w:ascii="Times New Roman" w:hAnsi="Times New Roman"/>
          <w:sz w:val="24"/>
        </w:rPr>
        <w:t xml:space="preserve">Пересчет в доллары США и единицы национальной валюты государства-члена осуществляется по курсу, установленному национальным (центральным) банком государства-члена на дату </w:t>
      </w:r>
      <w:r w:rsidR="00AD09E8" w:rsidRPr="003A484C">
        <w:rPr>
          <w:rFonts w:ascii="Times New Roman" w:hAnsi="Times New Roman"/>
          <w:sz w:val="24"/>
        </w:rPr>
        <w:lastRenderedPageBreak/>
        <w:t>учета товара</w:t>
      </w:r>
      <w:r>
        <w:rPr>
          <w:rFonts w:ascii="Times New Roman" w:hAnsi="Times New Roman"/>
          <w:sz w:val="24"/>
        </w:rPr>
        <w:t xml:space="preserve"> (</w:t>
      </w:r>
      <w:r w:rsidRPr="003A484C">
        <w:rPr>
          <w:rFonts w:ascii="Times New Roman" w:hAnsi="Times New Roman"/>
          <w:sz w:val="24"/>
        </w:rPr>
        <w:t>на дату поступления товара на склад при импорте, на дату отгрузки товара со склада при экспорте</w:t>
      </w:r>
      <w:r>
        <w:rPr>
          <w:rFonts w:ascii="Times New Roman" w:hAnsi="Times New Roman"/>
          <w:sz w:val="24"/>
        </w:rPr>
        <w:t>)</w:t>
      </w:r>
      <w:r w:rsidR="00AD09E8" w:rsidRPr="003A484C">
        <w:rPr>
          <w:rFonts w:ascii="Times New Roman" w:hAnsi="Times New Roman"/>
          <w:sz w:val="24"/>
        </w:rPr>
        <w:t>.</w:t>
      </w:r>
    </w:p>
    <w:p w:rsidR="004737F2" w:rsidRPr="003A484C" w:rsidRDefault="004737F2" w:rsidP="00C71DCE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4737F2">
        <w:rPr>
          <w:rFonts w:ascii="Times New Roman" w:hAnsi="Times New Roman"/>
          <w:sz w:val="24"/>
        </w:rPr>
        <w:t>В таможенной статистике</w:t>
      </w:r>
      <w:r w:rsidRPr="003A484C">
        <w:rPr>
          <w:rFonts w:ascii="Times New Roman" w:hAnsi="Times New Roman"/>
          <w:sz w:val="24"/>
        </w:rPr>
        <w:t xml:space="preserve"> </w:t>
      </w:r>
      <w:r w:rsidRPr="004737F2">
        <w:rPr>
          <w:rFonts w:ascii="Times New Roman" w:hAnsi="Times New Roman"/>
          <w:b/>
          <w:sz w:val="24"/>
        </w:rPr>
        <w:t>внешней торговли</w:t>
      </w:r>
      <w:r w:rsidRPr="004737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4737F2">
        <w:rPr>
          <w:rFonts w:ascii="Times New Roman" w:hAnsi="Times New Roman"/>
          <w:sz w:val="24"/>
        </w:rPr>
        <w:t xml:space="preserve">татистическая стоимость товаров выражается </w:t>
      </w:r>
      <w:r w:rsidRPr="004737F2">
        <w:rPr>
          <w:rFonts w:ascii="Times New Roman" w:hAnsi="Times New Roman"/>
          <w:b/>
          <w:i/>
          <w:sz w:val="24"/>
        </w:rPr>
        <w:t>в долларах США</w:t>
      </w:r>
      <w:r w:rsidRPr="004737F2">
        <w:rPr>
          <w:rFonts w:ascii="Times New Roman" w:hAnsi="Times New Roman"/>
          <w:sz w:val="24"/>
        </w:rPr>
        <w:t>. Пересчет в доллары США осуществляется по курсу, установленному национальным (центральным) банком государства-члена на дату регистрации декларации на товары.</w:t>
      </w:r>
    </w:p>
    <w:p w:rsidR="000315E5" w:rsidRPr="000315E5" w:rsidRDefault="000315E5" w:rsidP="000315E5">
      <w:pPr>
        <w:spacing w:before="240" w:after="240"/>
        <w:jc w:val="center"/>
        <w:rPr>
          <w:rFonts w:ascii="Times New Roman" w:hAnsi="Times New Roman"/>
          <w:b/>
          <w:bCs/>
          <w:color w:val="000000"/>
          <w:sz w:val="24"/>
          <w:lang w:val="kk-KZ"/>
        </w:rPr>
      </w:pPr>
      <w:r w:rsidRPr="000315E5">
        <w:rPr>
          <w:rFonts w:ascii="Times New Roman" w:hAnsi="Times New Roman"/>
          <w:b/>
          <w:bCs/>
          <w:color w:val="000000"/>
          <w:sz w:val="24"/>
        </w:rPr>
        <w:t>8. Количественный учет товаров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В таможенной статистике внешней торговли и статистике взаимной торговли применяются единицы количественного учета, указанные в ТН</w:t>
      </w:r>
      <w:r w:rsidR="001F7C13">
        <w:rPr>
          <w:rFonts w:ascii="Times New Roman" w:hAnsi="Times New Roman"/>
          <w:color w:val="000000"/>
          <w:sz w:val="24"/>
        </w:rPr>
        <w:t xml:space="preserve"> </w:t>
      </w:r>
      <w:r w:rsidRPr="000315E5">
        <w:rPr>
          <w:rFonts w:ascii="Times New Roman" w:hAnsi="Times New Roman"/>
          <w:color w:val="000000"/>
          <w:sz w:val="24"/>
        </w:rPr>
        <w:t>ВЭД</w:t>
      </w:r>
      <w:r w:rsidR="001F7C13">
        <w:rPr>
          <w:rFonts w:ascii="Times New Roman" w:hAnsi="Times New Roman"/>
          <w:color w:val="000000"/>
          <w:sz w:val="24"/>
        </w:rPr>
        <w:t xml:space="preserve"> </w:t>
      </w:r>
      <w:r w:rsidRPr="000315E5">
        <w:rPr>
          <w:rFonts w:ascii="Times New Roman" w:hAnsi="Times New Roman"/>
          <w:sz w:val="24"/>
        </w:rPr>
        <w:t>ЕАЭС</w:t>
      </w:r>
      <w:r w:rsidRPr="000315E5">
        <w:rPr>
          <w:rFonts w:ascii="Times New Roman" w:hAnsi="Times New Roman"/>
          <w:color w:val="000000"/>
          <w:sz w:val="24"/>
        </w:rPr>
        <w:t>.</w:t>
      </w:r>
    </w:p>
    <w:p w:rsidR="000315E5" w:rsidRPr="000315E5" w:rsidRDefault="000315E5" w:rsidP="000315E5">
      <w:pPr>
        <w:ind w:left="708" w:firstLine="1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Показатели веса учитываются на основе веса нетто, в килограммах. Вес нетто: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1)</w:t>
      </w:r>
      <w:r w:rsidR="00B0474B">
        <w:rPr>
          <w:rFonts w:ascii="Times New Roman" w:hAnsi="Times New Roman"/>
          <w:color w:val="000000"/>
          <w:sz w:val="24"/>
        </w:rPr>
        <w:t xml:space="preserve"> </w:t>
      </w:r>
      <w:r w:rsidRPr="000315E5">
        <w:rPr>
          <w:rFonts w:ascii="Times New Roman" w:hAnsi="Times New Roman"/>
          <w:color w:val="000000"/>
          <w:sz w:val="24"/>
        </w:rPr>
        <w:t>для товаров, перемещаемых в упакованном виде: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–</w:t>
      </w:r>
      <w:r w:rsidR="00B0474B">
        <w:rPr>
          <w:rFonts w:ascii="Times New Roman" w:hAnsi="Times New Roman"/>
          <w:color w:val="000000"/>
          <w:sz w:val="24"/>
        </w:rPr>
        <w:t xml:space="preserve"> </w:t>
      </w:r>
      <w:r w:rsidRPr="000315E5">
        <w:rPr>
          <w:rFonts w:ascii="Times New Roman" w:hAnsi="Times New Roman"/>
          <w:color w:val="000000"/>
          <w:sz w:val="24"/>
        </w:rPr>
        <w:t>масса товаров с учетом только первичной упаковки, если в такой упаковке, исходя из потребительских свойств, товары представляются для розничной продажи и первичная упаковка не может быть отделена от товара до его потребления без нарушения потребительских свойств товара;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–</w:t>
      </w:r>
      <w:r w:rsidR="00B0474B">
        <w:rPr>
          <w:rFonts w:ascii="Times New Roman" w:hAnsi="Times New Roman"/>
          <w:color w:val="000000"/>
          <w:sz w:val="24"/>
        </w:rPr>
        <w:t xml:space="preserve"> </w:t>
      </w:r>
      <w:r w:rsidRPr="000315E5">
        <w:rPr>
          <w:rFonts w:ascii="Times New Roman" w:hAnsi="Times New Roman"/>
          <w:color w:val="000000"/>
          <w:sz w:val="24"/>
        </w:rPr>
        <w:t>масса товаров без учета какой-либо упаковки во всех случаях;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2)</w:t>
      </w:r>
      <w:r w:rsidR="00B0474B">
        <w:rPr>
          <w:rFonts w:ascii="Times New Roman" w:hAnsi="Times New Roman"/>
          <w:color w:val="000000"/>
          <w:sz w:val="24"/>
        </w:rPr>
        <w:t xml:space="preserve"> </w:t>
      </w:r>
      <w:r w:rsidRPr="000315E5">
        <w:rPr>
          <w:rFonts w:ascii="Times New Roman" w:hAnsi="Times New Roman"/>
          <w:color w:val="000000"/>
          <w:sz w:val="24"/>
        </w:rPr>
        <w:t>для товаров, перемещаемых без упаковки (насыпью, наливом, навалом) или трубопроводным транспортом – общая масса товаров.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color w:val="000000"/>
          <w:sz w:val="24"/>
        </w:rPr>
        <w:t>Под термином «упаковка» понимаются любые изделия и материалы, служащие или предназначенные для упаковки, защиты, размещения и крепления или разделения товаров, за исключением упаковочных материалов (солома, бумага, стекловолокно, стружка и другие), ввозимых навалом.</w:t>
      </w:r>
    </w:p>
    <w:p w:rsidR="00B0474B" w:rsidRDefault="00B0474B" w:rsidP="00B0474B">
      <w:pPr>
        <w:ind w:firstLine="709"/>
        <w:rPr>
          <w:rFonts w:ascii="Times New Roman" w:hAnsi="Times New Roman"/>
          <w:color w:val="000000"/>
          <w:sz w:val="24"/>
        </w:rPr>
      </w:pPr>
      <w:r w:rsidRPr="00B0474B">
        <w:rPr>
          <w:rFonts w:ascii="Times New Roman" w:hAnsi="Times New Roman"/>
          <w:color w:val="000000"/>
          <w:sz w:val="24"/>
        </w:rPr>
        <w:t>Для отдельных категорий товаров учет их количества осуществляется также в дополнительных единицах измерения, указанных в ТН ВЭД ЕАЭС (в штуках, литрах, квадратных метрах, кубических метрах и др.).</w:t>
      </w:r>
    </w:p>
    <w:p w:rsidR="009C698E" w:rsidRPr="000315E5" w:rsidRDefault="000315E5" w:rsidP="000315E5">
      <w:pPr>
        <w:spacing w:before="240" w:after="240"/>
        <w:jc w:val="center"/>
        <w:rPr>
          <w:rFonts w:ascii="Times New Roman" w:hAnsi="Times New Roman"/>
          <w:b/>
          <w:bCs/>
          <w:color w:val="000000"/>
          <w:sz w:val="24"/>
          <w:lang w:val="kk-KZ"/>
        </w:rPr>
      </w:pPr>
      <w:bookmarkStart w:id="15" w:name="SUB1400"/>
      <w:bookmarkEnd w:id="15"/>
      <w:r w:rsidRPr="000315E5">
        <w:rPr>
          <w:rFonts w:ascii="Times New Roman" w:hAnsi="Times New Roman"/>
          <w:b/>
          <w:bCs/>
          <w:color w:val="000000"/>
          <w:sz w:val="24"/>
        </w:rPr>
        <w:t xml:space="preserve">9. </w:t>
      </w:r>
      <w:r w:rsidR="009C698E" w:rsidRPr="009C698E">
        <w:rPr>
          <w:rFonts w:ascii="Times New Roman" w:hAnsi="Times New Roman"/>
          <w:b/>
          <w:bCs/>
          <w:color w:val="000000"/>
          <w:sz w:val="24"/>
          <w:lang w:val="kk-KZ"/>
        </w:rPr>
        <w:t>Географическое распределение</w:t>
      </w:r>
    </w:p>
    <w:p w:rsidR="00A85F9F" w:rsidRPr="00A85F9F" w:rsidRDefault="00537745" w:rsidP="00A85F9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537745">
        <w:rPr>
          <w:rFonts w:ascii="Times New Roman" w:hAnsi="Times New Roman"/>
          <w:sz w:val="24"/>
        </w:rPr>
        <w:t xml:space="preserve">В статистике </w:t>
      </w:r>
      <w:r w:rsidRPr="00537745">
        <w:rPr>
          <w:rFonts w:ascii="Times New Roman" w:hAnsi="Times New Roman"/>
          <w:b/>
          <w:sz w:val="24"/>
        </w:rPr>
        <w:t>взаимной торговли</w:t>
      </w:r>
      <w:r w:rsidRPr="00537745">
        <w:rPr>
          <w:rFonts w:ascii="Times New Roman" w:hAnsi="Times New Roman"/>
          <w:sz w:val="24"/>
        </w:rPr>
        <w:t xml:space="preserve"> д</w:t>
      </w:r>
      <w:r w:rsidR="00A85F9F" w:rsidRPr="00537745">
        <w:rPr>
          <w:rFonts w:ascii="Times New Roman" w:hAnsi="Times New Roman"/>
          <w:sz w:val="24"/>
        </w:rPr>
        <w:t xml:space="preserve">ля целей </w:t>
      </w:r>
      <w:r w:rsidR="00A85F9F" w:rsidRPr="00A85F9F">
        <w:rPr>
          <w:rFonts w:ascii="Times New Roman" w:hAnsi="Times New Roman"/>
          <w:sz w:val="24"/>
        </w:rPr>
        <w:t>географического распределения импорта и экспорта товаров странами-партнерами признаются:</w:t>
      </w:r>
    </w:p>
    <w:p w:rsidR="00A85F9F" w:rsidRPr="00A85F9F" w:rsidRDefault="00A85F9F" w:rsidP="00A85F9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85F9F">
        <w:rPr>
          <w:rFonts w:ascii="Times New Roman" w:hAnsi="Times New Roman"/>
          <w:sz w:val="24"/>
        </w:rPr>
        <w:t>при импорте товаров - страна отправления товара;</w:t>
      </w:r>
    </w:p>
    <w:p w:rsidR="00073465" w:rsidRDefault="00A85F9F" w:rsidP="000734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A85F9F">
        <w:rPr>
          <w:rFonts w:ascii="Times New Roman" w:hAnsi="Times New Roman"/>
          <w:sz w:val="24"/>
        </w:rPr>
        <w:t>при экспорте товаров - страна назначения товара.</w:t>
      </w:r>
    </w:p>
    <w:p w:rsidR="00073465" w:rsidRPr="004D5229" w:rsidRDefault="00073465" w:rsidP="00073465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4D5229">
        <w:rPr>
          <w:rFonts w:ascii="Times New Roman" w:hAnsi="Times New Roman"/>
          <w:sz w:val="24"/>
        </w:rPr>
        <w:t>«</w:t>
      </w:r>
      <w:r w:rsidRPr="004D5229">
        <w:rPr>
          <w:rFonts w:ascii="Times New Roman" w:hAnsi="Times New Roman"/>
          <w:b/>
          <w:i/>
          <w:sz w:val="24"/>
        </w:rPr>
        <w:t>Страна назначения</w:t>
      </w:r>
      <w:r w:rsidRPr="004D5229">
        <w:rPr>
          <w:rFonts w:ascii="Times New Roman" w:hAnsi="Times New Roman"/>
          <w:sz w:val="24"/>
        </w:rPr>
        <w:t xml:space="preserve"> (страна последнего известного назначения) товара» - страна, где товар будет потребляться, использоваться или подвергаться переработке. Если такая страна неизвестна - страна, в которую должен быть доставлен товар.</w:t>
      </w:r>
    </w:p>
    <w:p w:rsidR="00073465" w:rsidRPr="004D5229" w:rsidRDefault="004D5229" w:rsidP="000734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4D5229">
        <w:rPr>
          <w:rFonts w:ascii="Times New Roman" w:hAnsi="Times New Roman"/>
          <w:sz w:val="24"/>
        </w:rPr>
        <w:t xml:space="preserve"> «</w:t>
      </w:r>
      <w:r w:rsidR="00073465" w:rsidRPr="004D5229">
        <w:rPr>
          <w:rFonts w:ascii="Times New Roman" w:hAnsi="Times New Roman"/>
          <w:b/>
          <w:i/>
          <w:sz w:val="24"/>
        </w:rPr>
        <w:t>Страна отправления товара</w:t>
      </w:r>
      <w:r w:rsidRPr="004D5229">
        <w:rPr>
          <w:rFonts w:ascii="Times New Roman" w:hAnsi="Times New Roman"/>
          <w:sz w:val="24"/>
        </w:rPr>
        <w:t>»</w:t>
      </w:r>
      <w:r w:rsidR="00073465" w:rsidRPr="004D5229">
        <w:rPr>
          <w:rFonts w:ascii="Times New Roman" w:hAnsi="Times New Roman"/>
          <w:sz w:val="24"/>
        </w:rPr>
        <w:t xml:space="preserve"> - страна, из которой начата международная перевозка товара, сведения о которой приведены в транспортных (перевозочных) документах.</w:t>
      </w:r>
    </w:p>
    <w:p w:rsidR="00537745" w:rsidRPr="00537745" w:rsidRDefault="00537745" w:rsidP="00656085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537745">
        <w:rPr>
          <w:rFonts w:ascii="Times New Roman" w:hAnsi="Times New Roman"/>
          <w:sz w:val="24"/>
        </w:rPr>
        <w:t xml:space="preserve">В таможенной статистике </w:t>
      </w:r>
      <w:r w:rsidRPr="00537745">
        <w:rPr>
          <w:rFonts w:ascii="Times New Roman" w:hAnsi="Times New Roman"/>
          <w:b/>
          <w:sz w:val="24"/>
        </w:rPr>
        <w:t>внешней торговли</w:t>
      </w:r>
      <w:r w:rsidRPr="005377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537745">
        <w:rPr>
          <w:rFonts w:ascii="Times New Roman" w:hAnsi="Times New Roman"/>
          <w:sz w:val="24"/>
        </w:rPr>
        <w:t>о общему правилу для целей географического распределения импорта и экспорта товаров странами-партнерами признаются:</w:t>
      </w:r>
    </w:p>
    <w:p w:rsidR="00537745" w:rsidRPr="00537745" w:rsidRDefault="00537745" w:rsidP="0053774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537745">
        <w:rPr>
          <w:rFonts w:ascii="Times New Roman" w:hAnsi="Times New Roman"/>
          <w:sz w:val="24"/>
        </w:rPr>
        <w:t>при импорте товаров - страна происхождения товара;</w:t>
      </w:r>
    </w:p>
    <w:p w:rsidR="00537745" w:rsidRDefault="00537745" w:rsidP="0053774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537745">
        <w:rPr>
          <w:rFonts w:ascii="Times New Roman" w:hAnsi="Times New Roman"/>
          <w:sz w:val="24"/>
        </w:rPr>
        <w:t>при экспорте товаров - страна назначения товара</w:t>
      </w:r>
      <w:r w:rsidR="003776E2">
        <w:rPr>
          <w:rFonts w:ascii="Times New Roman" w:hAnsi="Times New Roman"/>
          <w:sz w:val="24"/>
        </w:rPr>
        <w:t xml:space="preserve"> </w:t>
      </w:r>
      <w:r w:rsidR="003776E2" w:rsidRPr="003776E2">
        <w:rPr>
          <w:rFonts w:ascii="Times New Roman" w:hAnsi="Times New Roman"/>
          <w:sz w:val="24"/>
        </w:rPr>
        <w:t>(страна последнего известного назначения</w:t>
      </w:r>
      <w:r w:rsidR="003776E2">
        <w:rPr>
          <w:rFonts w:ascii="Times New Roman" w:hAnsi="Times New Roman"/>
          <w:sz w:val="24"/>
        </w:rPr>
        <w:t xml:space="preserve"> </w:t>
      </w:r>
      <w:r w:rsidR="003776E2" w:rsidRPr="003776E2">
        <w:rPr>
          <w:rFonts w:ascii="Times New Roman" w:hAnsi="Times New Roman"/>
          <w:sz w:val="24"/>
        </w:rPr>
        <w:t>товара)</w:t>
      </w:r>
      <w:r w:rsidRPr="00537745">
        <w:rPr>
          <w:rFonts w:ascii="Times New Roman" w:hAnsi="Times New Roman"/>
          <w:sz w:val="24"/>
        </w:rPr>
        <w:t>.</w:t>
      </w:r>
    </w:p>
    <w:p w:rsidR="004D5229" w:rsidRPr="004D5229" w:rsidRDefault="004D5229" w:rsidP="004D52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4D5229">
        <w:rPr>
          <w:rFonts w:ascii="Times New Roman" w:hAnsi="Times New Roman"/>
          <w:sz w:val="24"/>
        </w:rPr>
        <w:t>«</w:t>
      </w:r>
      <w:r w:rsidRPr="004D5229">
        <w:rPr>
          <w:rFonts w:ascii="Times New Roman" w:hAnsi="Times New Roman"/>
          <w:b/>
          <w:i/>
          <w:sz w:val="24"/>
        </w:rPr>
        <w:t>Торгующая страна</w:t>
      </w:r>
      <w:r w:rsidRPr="004D5229">
        <w:rPr>
          <w:rFonts w:ascii="Times New Roman" w:hAnsi="Times New Roman"/>
          <w:sz w:val="24"/>
        </w:rPr>
        <w:t>» - страна, на территории которой зарегистрировано (постоянно проживает) юридическое или физическое лицо, продавшее или купившее товар.</w:t>
      </w:r>
    </w:p>
    <w:p w:rsidR="004D5229" w:rsidRDefault="004D5229" w:rsidP="004D52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4D5229">
        <w:rPr>
          <w:rFonts w:ascii="Times New Roman" w:hAnsi="Times New Roman"/>
          <w:sz w:val="24"/>
        </w:rPr>
        <w:t>«</w:t>
      </w:r>
      <w:r w:rsidRPr="004D5229">
        <w:rPr>
          <w:rFonts w:ascii="Times New Roman" w:hAnsi="Times New Roman"/>
          <w:b/>
          <w:i/>
          <w:sz w:val="24"/>
        </w:rPr>
        <w:t>Страна происхождения товара</w:t>
      </w:r>
      <w:r w:rsidRPr="004D5229">
        <w:rPr>
          <w:rFonts w:ascii="Times New Roman" w:hAnsi="Times New Roman"/>
          <w:sz w:val="24"/>
        </w:rPr>
        <w:t>» - страна, в которой товар был полностью произведен или подвергнут достаточной переработке в соответствии с критериями или порядком, определенным таможенным законодательством ЕАЭС.</w:t>
      </w:r>
    </w:p>
    <w:p w:rsidR="004D5229" w:rsidRPr="00571D3C" w:rsidRDefault="004D5229" w:rsidP="004D5229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571D3C">
        <w:rPr>
          <w:rFonts w:ascii="Times New Roman" w:hAnsi="Times New Roman"/>
          <w:sz w:val="24"/>
        </w:rPr>
        <w:lastRenderedPageBreak/>
        <w:t xml:space="preserve">Учет импорта товаров ведется </w:t>
      </w:r>
      <w:r w:rsidRPr="00571D3C">
        <w:rPr>
          <w:rFonts w:ascii="Times New Roman" w:hAnsi="Times New Roman"/>
          <w:b/>
          <w:i/>
          <w:sz w:val="24"/>
        </w:rPr>
        <w:t>по торгующей стране</w:t>
      </w:r>
      <w:r w:rsidRPr="00571D3C">
        <w:rPr>
          <w:rFonts w:ascii="Times New Roman" w:hAnsi="Times New Roman"/>
          <w:sz w:val="24"/>
        </w:rPr>
        <w:t>, если страна происхождения и страна отправления неизвестны.</w:t>
      </w:r>
    </w:p>
    <w:p w:rsidR="004D5229" w:rsidRDefault="004D5229" w:rsidP="004D52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highlight w:val="yellow"/>
        </w:rPr>
      </w:pPr>
      <w:r w:rsidRPr="00571D3C">
        <w:rPr>
          <w:rFonts w:ascii="Times New Roman" w:hAnsi="Times New Roman"/>
          <w:sz w:val="24"/>
        </w:rPr>
        <w:t xml:space="preserve">Учет экспорта товаров ведется </w:t>
      </w:r>
      <w:r w:rsidRPr="00571D3C">
        <w:rPr>
          <w:rFonts w:ascii="Times New Roman" w:hAnsi="Times New Roman"/>
          <w:b/>
          <w:i/>
          <w:sz w:val="24"/>
        </w:rPr>
        <w:t>по торгующей стране</w:t>
      </w:r>
      <w:r w:rsidRPr="00571D3C">
        <w:rPr>
          <w:rFonts w:ascii="Times New Roman" w:hAnsi="Times New Roman"/>
          <w:sz w:val="24"/>
        </w:rPr>
        <w:t>, если страна назначения неизвестна.</w:t>
      </w:r>
    </w:p>
    <w:p w:rsidR="00073465" w:rsidRPr="00571D3C" w:rsidRDefault="00073465" w:rsidP="004D5229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571D3C">
        <w:rPr>
          <w:rFonts w:ascii="Times New Roman" w:hAnsi="Times New Roman"/>
          <w:sz w:val="24"/>
        </w:rPr>
        <w:t xml:space="preserve">Учет импорта товаров осуществляется </w:t>
      </w:r>
      <w:r w:rsidRPr="00571D3C">
        <w:rPr>
          <w:rFonts w:ascii="Times New Roman" w:hAnsi="Times New Roman"/>
          <w:b/>
          <w:i/>
          <w:sz w:val="24"/>
        </w:rPr>
        <w:t>по стране отправления товара</w:t>
      </w:r>
      <w:r w:rsidRPr="00571D3C">
        <w:rPr>
          <w:rFonts w:ascii="Times New Roman" w:hAnsi="Times New Roman"/>
          <w:sz w:val="24"/>
        </w:rPr>
        <w:t xml:space="preserve"> в следующих случаях:</w:t>
      </w:r>
    </w:p>
    <w:p w:rsidR="00073465" w:rsidRPr="00571D3C" w:rsidRDefault="00073465" w:rsidP="000734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571D3C">
        <w:rPr>
          <w:rFonts w:ascii="Times New Roman" w:hAnsi="Times New Roman"/>
          <w:sz w:val="24"/>
        </w:rPr>
        <w:t>а) товар помещен под таможенную процедуру реимпорта;</w:t>
      </w:r>
    </w:p>
    <w:p w:rsidR="00073465" w:rsidRPr="00571D3C" w:rsidRDefault="00073465" w:rsidP="000734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571D3C">
        <w:rPr>
          <w:rFonts w:ascii="Times New Roman" w:hAnsi="Times New Roman"/>
          <w:sz w:val="24"/>
        </w:rPr>
        <w:t>б) страной происхождения товара является государство-член;</w:t>
      </w:r>
    </w:p>
    <w:p w:rsidR="00073465" w:rsidRPr="00571D3C" w:rsidRDefault="00073465" w:rsidP="0007346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571D3C">
        <w:rPr>
          <w:rFonts w:ascii="Times New Roman" w:hAnsi="Times New Roman"/>
          <w:sz w:val="24"/>
        </w:rPr>
        <w:t>в) товар относится к группе 97 ТН ВЭД ЕАЭС "Произведения искусства, предметы коллекционирования и антиквариат".</w:t>
      </w:r>
    </w:p>
    <w:p w:rsidR="00537745" w:rsidRDefault="00537745" w:rsidP="00656085">
      <w:pPr>
        <w:widowControl w:val="0"/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24"/>
        </w:rPr>
      </w:pPr>
      <w:r w:rsidRPr="004D5229">
        <w:rPr>
          <w:rFonts w:ascii="Times New Roman" w:hAnsi="Times New Roman"/>
          <w:sz w:val="24"/>
        </w:rPr>
        <w:t>В качестве классификатора стран мира применяются классификаторы стран мира государств-членов.</w:t>
      </w:r>
    </w:p>
    <w:p w:rsidR="000315E5" w:rsidRPr="000315E5" w:rsidRDefault="00571D3C" w:rsidP="00571D3C">
      <w:pPr>
        <w:spacing w:before="240" w:after="240"/>
        <w:jc w:val="center"/>
        <w:rPr>
          <w:rFonts w:ascii="Times New Roman" w:hAnsi="Times New Roman"/>
          <w:b/>
          <w:sz w:val="24"/>
        </w:rPr>
      </w:pPr>
      <w:bookmarkStart w:id="16" w:name="SUB1500"/>
      <w:bookmarkStart w:id="17" w:name="SUB1501"/>
      <w:bookmarkEnd w:id="16"/>
      <w:bookmarkEnd w:id="17"/>
      <w:r>
        <w:rPr>
          <w:rFonts w:ascii="Times New Roman" w:hAnsi="Times New Roman"/>
          <w:b/>
          <w:sz w:val="24"/>
        </w:rPr>
        <w:t xml:space="preserve">10. </w:t>
      </w:r>
      <w:r w:rsidR="000315E5" w:rsidRPr="000315E5">
        <w:rPr>
          <w:rFonts w:ascii="Times New Roman" w:hAnsi="Times New Roman"/>
          <w:b/>
          <w:sz w:val="24"/>
        </w:rPr>
        <w:t>Информация о внешней торговле товарами</w:t>
      </w:r>
      <w:r>
        <w:rPr>
          <w:rFonts w:ascii="Times New Roman" w:hAnsi="Times New Roman"/>
          <w:b/>
          <w:sz w:val="24"/>
        </w:rPr>
        <w:br/>
      </w:r>
      <w:r w:rsidR="000315E5" w:rsidRPr="000315E5">
        <w:rPr>
          <w:rFonts w:ascii="Times New Roman" w:hAnsi="Times New Roman"/>
          <w:b/>
          <w:sz w:val="24"/>
        </w:rPr>
        <w:t xml:space="preserve"> по методологии платежного баланса включает:</w:t>
      </w:r>
    </w:p>
    <w:p w:rsidR="00010AAC" w:rsidRPr="00A807DF" w:rsidRDefault="00010AAC" w:rsidP="001376A3">
      <w:pPr>
        <w:numPr>
          <w:ilvl w:val="0"/>
          <w:numId w:val="1"/>
        </w:numPr>
        <w:rPr>
          <w:rFonts w:ascii="Times New Roman" w:hAnsi="Times New Roman"/>
          <w:sz w:val="24"/>
        </w:rPr>
      </w:pPr>
      <w:proofErr w:type="gramStart"/>
      <w:r w:rsidRPr="00A807DF">
        <w:rPr>
          <w:rFonts w:ascii="Times New Roman" w:hAnsi="Times New Roman"/>
          <w:sz w:val="24"/>
        </w:rPr>
        <w:t>данные ФТС России, полученные на основе грузовых таможенных деклараций, заполняемых участниками внешнеэкономической деятельности, с учетом данных о взаимной торговле с государствами-членами Евразийского экономического союза (ЕАЭС) (Республикой Беларусь, Республикой Казахстан, Республикой Армения, Киргизской Республикой), сформированных на основе статистической формы учета перемещения товаров, заполняемых участниками внешнеэкономической деятельности;</w:t>
      </w:r>
      <w:proofErr w:type="gramEnd"/>
    </w:p>
    <w:p w:rsidR="000315E5" w:rsidRPr="000315E5" w:rsidRDefault="000315E5" w:rsidP="001376A3">
      <w:pPr>
        <w:numPr>
          <w:ilvl w:val="0"/>
          <w:numId w:val="1"/>
        </w:numPr>
        <w:rPr>
          <w:rFonts w:ascii="Times New Roman" w:hAnsi="Times New Roman"/>
          <w:sz w:val="24"/>
        </w:rPr>
      </w:pPr>
      <w:proofErr w:type="gramStart"/>
      <w:r w:rsidRPr="000315E5">
        <w:rPr>
          <w:rFonts w:ascii="Times New Roman" w:hAnsi="Times New Roman"/>
          <w:sz w:val="24"/>
        </w:rPr>
        <w:t>данные Росстата об объемах экспорта (импорта) товаров, не пересекающих таможенную границу Российской Федерации, полученные на основе форм федерального статистического наблюдения (рыбы и морепродуктов, выловленных (добытых) и проданных вне зоны действия таможенного контроля, топлива и товаров, приобретенных российскими транспортными средствами в иностранных (российских) портах);</w:t>
      </w:r>
      <w:proofErr w:type="gramEnd"/>
    </w:p>
    <w:p w:rsidR="000315E5" w:rsidRPr="000315E5" w:rsidRDefault="000315E5" w:rsidP="001376A3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sz w:val="24"/>
        </w:rPr>
        <w:t>досчеты Банка России к данным статистики внешней торговли, которые производятся в соответствии с методологическими положениями платежного баланса и включают оценку стоимости товаров, ввезенных (вывезенных) физическими лицами в пределах установленной беспошлинной квоты и в упрощенном (льготном) порядке, и другие элементы досчетов.</w:t>
      </w:r>
    </w:p>
    <w:p w:rsidR="000315E5" w:rsidRPr="00C07677" w:rsidRDefault="000315E5" w:rsidP="00C07677">
      <w:pPr>
        <w:spacing w:before="240"/>
        <w:ind w:firstLine="709"/>
        <w:rPr>
          <w:rFonts w:ascii="Times New Roman" w:hAnsi="Times New Roman"/>
          <w:sz w:val="24"/>
        </w:rPr>
      </w:pPr>
      <w:r w:rsidRPr="00C07677">
        <w:rPr>
          <w:rFonts w:ascii="Times New Roman" w:hAnsi="Times New Roman"/>
          <w:sz w:val="24"/>
        </w:rPr>
        <w:t xml:space="preserve">Информация о внешней торговле товарами, начиная с итогов за апрель 2014 года, формируется с учетом данных по </w:t>
      </w:r>
      <w:r w:rsidR="00E92DAB" w:rsidRPr="00C07677">
        <w:rPr>
          <w:rFonts w:ascii="Times New Roman" w:hAnsi="Times New Roman"/>
          <w:sz w:val="24"/>
        </w:rPr>
        <w:t xml:space="preserve">Республике </w:t>
      </w:r>
      <w:r w:rsidRPr="00C07677">
        <w:rPr>
          <w:rFonts w:ascii="Times New Roman" w:hAnsi="Times New Roman"/>
          <w:sz w:val="24"/>
        </w:rPr>
        <w:t>Крым</w:t>
      </w:r>
      <w:r w:rsidR="00E92DAB" w:rsidRPr="00C07677">
        <w:rPr>
          <w:rFonts w:ascii="Times New Roman" w:hAnsi="Times New Roman"/>
          <w:sz w:val="24"/>
        </w:rPr>
        <w:t xml:space="preserve"> и г. Севастополю. </w:t>
      </w:r>
    </w:p>
    <w:p w:rsidR="000315E5" w:rsidRPr="000315E5" w:rsidRDefault="00C07677" w:rsidP="00C07677">
      <w:pPr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</w:t>
      </w:r>
      <w:r w:rsidR="000315E5" w:rsidRPr="000315E5">
        <w:rPr>
          <w:rFonts w:ascii="Times New Roman" w:hAnsi="Times New Roman"/>
          <w:b/>
          <w:sz w:val="24"/>
        </w:rPr>
        <w:t>Учет экспортно-импортных операций по товарам,</w:t>
      </w:r>
      <w:r>
        <w:rPr>
          <w:rFonts w:ascii="Times New Roman" w:hAnsi="Times New Roman"/>
          <w:b/>
          <w:sz w:val="24"/>
        </w:rPr>
        <w:br/>
      </w:r>
      <w:r w:rsidR="000315E5" w:rsidRPr="000315E5">
        <w:rPr>
          <w:rFonts w:ascii="Times New Roman" w:hAnsi="Times New Roman"/>
          <w:b/>
          <w:sz w:val="24"/>
        </w:rPr>
        <w:t>не пересекающих таможенную границу Российской Федерации</w:t>
      </w:r>
    </w:p>
    <w:p w:rsidR="000315E5" w:rsidRPr="000315E5" w:rsidRDefault="000315E5" w:rsidP="00031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</w:rPr>
      </w:pPr>
    </w:p>
    <w:p w:rsidR="000315E5" w:rsidRPr="000315E5" w:rsidRDefault="000315E5" w:rsidP="00031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</w:rPr>
      </w:pPr>
      <w:r w:rsidRPr="000315E5">
        <w:rPr>
          <w:rFonts w:ascii="Times New Roman" w:hAnsi="Times New Roman"/>
          <w:sz w:val="24"/>
        </w:rPr>
        <w:t xml:space="preserve">Данные формы федерального статистического наблюдения № 8-ВЭС-рыба включают информацию об объемах экспорта рыбы, рыбопродуктов и морепродуктов, выловленных (добытых) и проданных вне зоны действия таможенного контроля. </w:t>
      </w:r>
    </w:p>
    <w:p w:rsidR="000315E5" w:rsidRPr="000315E5" w:rsidRDefault="000315E5" w:rsidP="000315E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sz w:val="24"/>
        </w:rPr>
        <w:t>Экспорт рыбы, рыбопродуктов и морепродуктов, осуществляемый российскими судами</w:t>
      </w:r>
      <w:r w:rsidR="003F35FD">
        <w:rPr>
          <w:rFonts w:ascii="Times New Roman" w:hAnsi="Times New Roman"/>
          <w:sz w:val="24"/>
        </w:rPr>
        <w:t xml:space="preserve"> </w:t>
      </w:r>
      <w:r w:rsidRPr="000315E5">
        <w:rPr>
          <w:rFonts w:ascii="Times New Roman" w:hAnsi="Times New Roman"/>
          <w:sz w:val="24"/>
        </w:rPr>
        <w:t>в открытом море за пределами таможенной границы (в нейтральных водах, территориальных водах иностранных государств и иностранных портах) учитывается по моменту перехода права собственности или по моменту оплаты.</w:t>
      </w:r>
    </w:p>
    <w:p w:rsidR="000315E5" w:rsidRPr="000315E5" w:rsidRDefault="000315E5" w:rsidP="000315E5">
      <w:pPr>
        <w:ind w:firstLine="709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sz w:val="24"/>
        </w:rPr>
        <w:t>Данные формы федерального статистического наблюдения № 8-ВЭС-бункер включают информацию об экспорте/импорте бункерного топлива, горючего, продовольствия и материалов.</w:t>
      </w:r>
    </w:p>
    <w:p w:rsidR="000315E5" w:rsidRPr="000315E5" w:rsidRDefault="000315E5" w:rsidP="000315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sz w:val="24"/>
        </w:rPr>
        <w:lastRenderedPageBreak/>
        <w:t>Бункерное топливо</w:t>
      </w:r>
      <w:r w:rsidR="00511C47">
        <w:rPr>
          <w:rFonts w:ascii="Times New Roman" w:hAnsi="Times New Roman"/>
          <w:sz w:val="24"/>
        </w:rPr>
        <w:t xml:space="preserve"> и другие горючие материалы</w:t>
      </w:r>
      <w:r w:rsidRPr="000315E5">
        <w:rPr>
          <w:rFonts w:ascii="Times New Roman" w:hAnsi="Times New Roman"/>
          <w:sz w:val="24"/>
        </w:rPr>
        <w:t>, бортовые запасы, балласт, крепежная оснастка и иные материалы - это товары, приобретенные российскими (иностранными) судами, летательными аппаратами, грузовыми транспортными средствами на территории иностранного (российского) государства в портах, аэропортах, на автозаправочных станциях и необходимые для нормальной эксплуатации транспортных средств и обеспечения жизнедеятельности экипажей.</w:t>
      </w:r>
    </w:p>
    <w:p w:rsidR="000315E5" w:rsidRPr="000315E5" w:rsidRDefault="000315E5" w:rsidP="000315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sz w:val="24"/>
        </w:rPr>
        <w:t>Пересчет иностранной валюты и рублей в доллары США производится по курсу, установленному Центральным Банком Российской Федерации на момент перехода права собственности</w:t>
      </w:r>
      <w:r w:rsidR="003F35FD">
        <w:rPr>
          <w:rFonts w:ascii="Times New Roman" w:hAnsi="Times New Roman"/>
          <w:sz w:val="24"/>
        </w:rPr>
        <w:t xml:space="preserve">, </w:t>
      </w:r>
      <w:r w:rsidRPr="000315E5">
        <w:rPr>
          <w:rFonts w:ascii="Times New Roman" w:hAnsi="Times New Roman"/>
          <w:sz w:val="24"/>
        </w:rPr>
        <w:t>или по моменту оплаты.</w:t>
      </w:r>
    </w:p>
    <w:p w:rsidR="000315E5" w:rsidRPr="000315E5" w:rsidRDefault="000315E5" w:rsidP="000315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0315E5">
        <w:rPr>
          <w:rFonts w:ascii="Times New Roman" w:hAnsi="Times New Roman"/>
          <w:sz w:val="24"/>
        </w:rPr>
        <w:t>Судно, самолет, грузовое транспортное средство рассматриваются как государственная территория страны, которую они представляют.</w:t>
      </w:r>
    </w:p>
    <w:p w:rsidR="000315E5" w:rsidRPr="000315E5" w:rsidRDefault="000315E5">
      <w:pPr>
        <w:rPr>
          <w:rFonts w:ascii="Times New Roman" w:hAnsi="Times New Roman"/>
          <w:sz w:val="28"/>
          <w:szCs w:val="28"/>
        </w:rPr>
      </w:pPr>
    </w:p>
    <w:sectPr w:rsidR="000315E5" w:rsidRPr="0003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063AD"/>
    <w:multiLevelType w:val="hybridMultilevel"/>
    <w:tmpl w:val="400C7038"/>
    <w:lvl w:ilvl="0" w:tplc="F744AAB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6D"/>
    <w:rsid w:val="00001A60"/>
    <w:rsid w:val="00001B13"/>
    <w:rsid w:val="00002956"/>
    <w:rsid w:val="00002CC7"/>
    <w:rsid w:val="00003EAE"/>
    <w:rsid w:val="00004FBA"/>
    <w:rsid w:val="000055B3"/>
    <w:rsid w:val="000059CA"/>
    <w:rsid w:val="000109A8"/>
    <w:rsid w:val="00010A51"/>
    <w:rsid w:val="00010AAC"/>
    <w:rsid w:val="0001363C"/>
    <w:rsid w:val="0001502E"/>
    <w:rsid w:val="00016A43"/>
    <w:rsid w:val="00017078"/>
    <w:rsid w:val="00017505"/>
    <w:rsid w:val="000206C5"/>
    <w:rsid w:val="00020DD2"/>
    <w:rsid w:val="00020E9E"/>
    <w:rsid w:val="00021BCA"/>
    <w:rsid w:val="0002305B"/>
    <w:rsid w:val="0002307C"/>
    <w:rsid w:val="00024F3A"/>
    <w:rsid w:val="00030557"/>
    <w:rsid w:val="000313D2"/>
    <w:rsid w:val="000315E5"/>
    <w:rsid w:val="00031B47"/>
    <w:rsid w:val="0003256F"/>
    <w:rsid w:val="0003273B"/>
    <w:rsid w:val="00033981"/>
    <w:rsid w:val="00033D94"/>
    <w:rsid w:val="00035118"/>
    <w:rsid w:val="00035BED"/>
    <w:rsid w:val="00035DD2"/>
    <w:rsid w:val="00035F7E"/>
    <w:rsid w:val="00036ED4"/>
    <w:rsid w:val="00037373"/>
    <w:rsid w:val="00037AE8"/>
    <w:rsid w:val="000432D4"/>
    <w:rsid w:val="00043976"/>
    <w:rsid w:val="000447A1"/>
    <w:rsid w:val="000456F1"/>
    <w:rsid w:val="00047584"/>
    <w:rsid w:val="00047C69"/>
    <w:rsid w:val="000502B9"/>
    <w:rsid w:val="0005181A"/>
    <w:rsid w:val="00052F83"/>
    <w:rsid w:val="000534A2"/>
    <w:rsid w:val="00053D12"/>
    <w:rsid w:val="00054FE2"/>
    <w:rsid w:val="0006033E"/>
    <w:rsid w:val="00062B4E"/>
    <w:rsid w:val="00062D67"/>
    <w:rsid w:val="000635B1"/>
    <w:rsid w:val="00064132"/>
    <w:rsid w:val="00065896"/>
    <w:rsid w:val="00065A01"/>
    <w:rsid w:val="00065F8E"/>
    <w:rsid w:val="000665A7"/>
    <w:rsid w:val="0006743B"/>
    <w:rsid w:val="00067838"/>
    <w:rsid w:val="00071788"/>
    <w:rsid w:val="00072821"/>
    <w:rsid w:val="000731D0"/>
    <w:rsid w:val="00073465"/>
    <w:rsid w:val="0007376A"/>
    <w:rsid w:val="000737CE"/>
    <w:rsid w:val="0007391A"/>
    <w:rsid w:val="00073A71"/>
    <w:rsid w:val="0007590F"/>
    <w:rsid w:val="00075E51"/>
    <w:rsid w:val="0007799C"/>
    <w:rsid w:val="00080EB4"/>
    <w:rsid w:val="000823E8"/>
    <w:rsid w:val="00082BD6"/>
    <w:rsid w:val="00083366"/>
    <w:rsid w:val="000835C7"/>
    <w:rsid w:val="00084122"/>
    <w:rsid w:val="000857E9"/>
    <w:rsid w:val="00085E72"/>
    <w:rsid w:val="00086039"/>
    <w:rsid w:val="000909B0"/>
    <w:rsid w:val="00091DB0"/>
    <w:rsid w:val="00093801"/>
    <w:rsid w:val="000944A7"/>
    <w:rsid w:val="000948E3"/>
    <w:rsid w:val="00094FAC"/>
    <w:rsid w:val="000963F4"/>
    <w:rsid w:val="00097D02"/>
    <w:rsid w:val="000A1851"/>
    <w:rsid w:val="000A1BF6"/>
    <w:rsid w:val="000A25FA"/>
    <w:rsid w:val="000A2C3B"/>
    <w:rsid w:val="000A37BE"/>
    <w:rsid w:val="000A3E52"/>
    <w:rsid w:val="000A40CA"/>
    <w:rsid w:val="000A4284"/>
    <w:rsid w:val="000A5370"/>
    <w:rsid w:val="000B2694"/>
    <w:rsid w:val="000B3C91"/>
    <w:rsid w:val="000B575F"/>
    <w:rsid w:val="000B59D5"/>
    <w:rsid w:val="000C1EDF"/>
    <w:rsid w:val="000C5470"/>
    <w:rsid w:val="000C66B8"/>
    <w:rsid w:val="000C785F"/>
    <w:rsid w:val="000C7E87"/>
    <w:rsid w:val="000D0AEA"/>
    <w:rsid w:val="000D14DD"/>
    <w:rsid w:val="000D1527"/>
    <w:rsid w:val="000D16DE"/>
    <w:rsid w:val="000D6950"/>
    <w:rsid w:val="000D6BAC"/>
    <w:rsid w:val="000D7410"/>
    <w:rsid w:val="000D7563"/>
    <w:rsid w:val="000D7BEF"/>
    <w:rsid w:val="000E0849"/>
    <w:rsid w:val="000E0E33"/>
    <w:rsid w:val="000E1212"/>
    <w:rsid w:val="000E1732"/>
    <w:rsid w:val="000E2E3C"/>
    <w:rsid w:val="000E477D"/>
    <w:rsid w:val="000E4790"/>
    <w:rsid w:val="000E55F7"/>
    <w:rsid w:val="000F0492"/>
    <w:rsid w:val="000F297F"/>
    <w:rsid w:val="000F374C"/>
    <w:rsid w:val="000F4528"/>
    <w:rsid w:val="000F590F"/>
    <w:rsid w:val="00102EFC"/>
    <w:rsid w:val="001038CD"/>
    <w:rsid w:val="00105E4E"/>
    <w:rsid w:val="001063DA"/>
    <w:rsid w:val="00106A58"/>
    <w:rsid w:val="001105ED"/>
    <w:rsid w:val="001107AE"/>
    <w:rsid w:val="0011187C"/>
    <w:rsid w:val="001118A1"/>
    <w:rsid w:val="00111907"/>
    <w:rsid w:val="00112934"/>
    <w:rsid w:val="0011296A"/>
    <w:rsid w:val="00115232"/>
    <w:rsid w:val="001161A8"/>
    <w:rsid w:val="001168F0"/>
    <w:rsid w:val="00116C6F"/>
    <w:rsid w:val="00116E68"/>
    <w:rsid w:val="00117FED"/>
    <w:rsid w:val="00122303"/>
    <w:rsid w:val="00122B0C"/>
    <w:rsid w:val="0012492A"/>
    <w:rsid w:val="00124D2A"/>
    <w:rsid w:val="001251C2"/>
    <w:rsid w:val="00125B22"/>
    <w:rsid w:val="00130A96"/>
    <w:rsid w:val="00131DC3"/>
    <w:rsid w:val="001327A7"/>
    <w:rsid w:val="00132D8D"/>
    <w:rsid w:val="001331CA"/>
    <w:rsid w:val="001335C3"/>
    <w:rsid w:val="00134501"/>
    <w:rsid w:val="00135BCD"/>
    <w:rsid w:val="00135FB7"/>
    <w:rsid w:val="001376A3"/>
    <w:rsid w:val="00140231"/>
    <w:rsid w:val="00140CB4"/>
    <w:rsid w:val="00143C2E"/>
    <w:rsid w:val="0014525D"/>
    <w:rsid w:val="00146335"/>
    <w:rsid w:val="00147092"/>
    <w:rsid w:val="00147E9E"/>
    <w:rsid w:val="00150B83"/>
    <w:rsid w:val="0015108C"/>
    <w:rsid w:val="00151118"/>
    <w:rsid w:val="00151E36"/>
    <w:rsid w:val="001558E2"/>
    <w:rsid w:val="001559B5"/>
    <w:rsid w:val="0015624C"/>
    <w:rsid w:val="00156C72"/>
    <w:rsid w:val="00157993"/>
    <w:rsid w:val="00157CC9"/>
    <w:rsid w:val="00161058"/>
    <w:rsid w:val="00164A31"/>
    <w:rsid w:val="001655CB"/>
    <w:rsid w:val="00166250"/>
    <w:rsid w:val="001679BD"/>
    <w:rsid w:val="00171764"/>
    <w:rsid w:val="00171B42"/>
    <w:rsid w:val="00172427"/>
    <w:rsid w:val="00173DB8"/>
    <w:rsid w:val="0017587F"/>
    <w:rsid w:val="00175A1F"/>
    <w:rsid w:val="00177B1E"/>
    <w:rsid w:val="0018303A"/>
    <w:rsid w:val="001836F9"/>
    <w:rsid w:val="00184925"/>
    <w:rsid w:val="0018496A"/>
    <w:rsid w:val="0018511B"/>
    <w:rsid w:val="00185718"/>
    <w:rsid w:val="00186E32"/>
    <w:rsid w:val="001870C3"/>
    <w:rsid w:val="001915B0"/>
    <w:rsid w:val="00191A8D"/>
    <w:rsid w:val="00191AD3"/>
    <w:rsid w:val="00191BEC"/>
    <w:rsid w:val="00192003"/>
    <w:rsid w:val="00192D95"/>
    <w:rsid w:val="00193232"/>
    <w:rsid w:val="0019326B"/>
    <w:rsid w:val="0019575F"/>
    <w:rsid w:val="001979F2"/>
    <w:rsid w:val="00197CC1"/>
    <w:rsid w:val="001A0762"/>
    <w:rsid w:val="001A0855"/>
    <w:rsid w:val="001A0D64"/>
    <w:rsid w:val="001A1D34"/>
    <w:rsid w:val="001A468E"/>
    <w:rsid w:val="001A4F84"/>
    <w:rsid w:val="001A5285"/>
    <w:rsid w:val="001A5430"/>
    <w:rsid w:val="001A63A7"/>
    <w:rsid w:val="001A6460"/>
    <w:rsid w:val="001A6E62"/>
    <w:rsid w:val="001A6EA5"/>
    <w:rsid w:val="001A7488"/>
    <w:rsid w:val="001A79DD"/>
    <w:rsid w:val="001A7B15"/>
    <w:rsid w:val="001A7CD5"/>
    <w:rsid w:val="001B09E3"/>
    <w:rsid w:val="001B0E01"/>
    <w:rsid w:val="001B1128"/>
    <w:rsid w:val="001B14E3"/>
    <w:rsid w:val="001B303D"/>
    <w:rsid w:val="001B4922"/>
    <w:rsid w:val="001B620F"/>
    <w:rsid w:val="001B6B3C"/>
    <w:rsid w:val="001B6CE6"/>
    <w:rsid w:val="001B7101"/>
    <w:rsid w:val="001C0266"/>
    <w:rsid w:val="001C1045"/>
    <w:rsid w:val="001C2DC5"/>
    <w:rsid w:val="001C5A34"/>
    <w:rsid w:val="001C6EB9"/>
    <w:rsid w:val="001D014D"/>
    <w:rsid w:val="001D04EC"/>
    <w:rsid w:val="001D1175"/>
    <w:rsid w:val="001D3411"/>
    <w:rsid w:val="001D63DA"/>
    <w:rsid w:val="001D75C8"/>
    <w:rsid w:val="001D7B28"/>
    <w:rsid w:val="001E07EA"/>
    <w:rsid w:val="001E0E39"/>
    <w:rsid w:val="001E0EB8"/>
    <w:rsid w:val="001E14C0"/>
    <w:rsid w:val="001E1686"/>
    <w:rsid w:val="001E402A"/>
    <w:rsid w:val="001E6BCB"/>
    <w:rsid w:val="001E7990"/>
    <w:rsid w:val="001F1545"/>
    <w:rsid w:val="001F1774"/>
    <w:rsid w:val="001F2A8B"/>
    <w:rsid w:val="001F3DFF"/>
    <w:rsid w:val="001F40C1"/>
    <w:rsid w:val="001F4C26"/>
    <w:rsid w:val="001F4EDC"/>
    <w:rsid w:val="001F65C4"/>
    <w:rsid w:val="001F7B7B"/>
    <w:rsid w:val="001F7C13"/>
    <w:rsid w:val="00200906"/>
    <w:rsid w:val="00201CB2"/>
    <w:rsid w:val="00201D1F"/>
    <w:rsid w:val="00201F4E"/>
    <w:rsid w:val="00201FDE"/>
    <w:rsid w:val="00202137"/>
    <w:rsid w:val="0020245E"/>
    <w:rsid w:val="002039CA"/>
    <w:rsid w:val="00204450"/>
    <w:rsid w:val="002047F4"/>
    <w:rsid w:val="00204F7D"/>
    <w:rsid w:val="00207633"/>
    <w:rsid w:val="00207BDC"/>
    <w:rsid w:val="00207C89"/>
    <w:rsid w:val="00211006"/>
    <w:rsid w:val="00211B22"/>
    <w:rsid w:val="0021233F"/>
    <w:rsid w:val="00213084"/>
    <w:rsid w:val="00213E2A"/>
    <w:rsid w:val="002146EB"/>
    <w:rsid w:val="00215179"/>
    <w:rsid w:val="00215DF7"/>
    <w:rsid w:val="0021652F"/>
    <w:rsid w:val="00220596"/>
    <w:rsid w:val="00220B2A"/>
    <w:rsid w:val="00220E35"/>
    <w:rsid w:val="002239BD"/>
    <w:rsid w:val="00223B1B"/>
    <w:rsid w:val="002240D5"/>
    <w:rsid w:val="00225D81"/>
    <w:rsid w:val="00226BB1"/>
    <w:rsid w:val="00226E68"/>
    <w:rsid w:val="00227840"/>
    <w:rsid w:val="00227D23"/>
    <w:rsid w:val="00230C6C"/>
    <w:rsid w:val="002324B6"/>
    <w:rsid w:val="00233425"/>
    <w:rsid w:val="0023393B"/>
    <w:rsid w:val="00234CB3"/>
    <w:rsid w:val="002359B1"/>
    <w:rsid w:val="00236315"/>
    <w:rsid w:val="00236999"/>
    <w:rsid w:val="00240424"/>
    <w:rsid w:val="002409B1"/>
    <w:rsid w:val="00241CA9"/>
    <w:rsid w:val="00242AEA"/>
    <w:rsid w:val="00244701"/>
    <w:rsid w:val="00245D62"/>
    <w:rsid w:val="00245DF9"/>
    <w:rsid w:val="0024763C"/>
    <w:rsid w:val="00247B43"/>
    <w:rsid w:val="0025117B"/>
    <w:rsid w:val="00251373"/>
    <w:rsid w:val="00251A6B"/>
    <w:rsid w:val="002532D5"/>
    <w:rsid w:val="002544A6"/>
    <w:rsid w:val="002546CC"/>
    <w:rsid w:val="00257673"/>
    <w:rsid w:val="00257D14"/>
    <w:rsid w:val="002600B5"/>
    <w:rsid w:val="00261BAE"/>
    <w:rsid w:val="002627C0"/>
    <w:rsid w:val="0026433B"/>
    <w:rsid w:val="0026443F"/>
    <w:rsid w:val="00265687"/>
    <w:rsid w:val="00265C56"/>
    <w:rsid w:val="00265CAC"/>
    <w:rsid w:val="00266127"/>
    <w:rsid w:val="00266404"/>
    <w:rsid w:val="00266BCE"/>
    <w:rsid w:val="00266BD0"/>
    <w:rsid w:val="00267BE0"/>
    <w:rsid w:val="002703F8"/>
    <w:rsid w:val="00271077"/>
    <w:rsid w:val="00273B09"/>
    <w:rsid w:val="00274FC0"/>
    <w:rsid w:val="002757DA"/>
    <w:rsid w:val="00275BC9"/>
    <w:rsid w:val="00276643"/>
    <w:rsid w:val="00277D38"/>
    <w:rsid w:val="002804DE"/>
    <w:rsid w:val="00283801"/>
    <w:rsid w:val="0028394B"/>
    <w:rsid w:val="00286A65"/>
    <w:rsid w:val="00287698"/>
    <w:rsid w:val="00287786"/>
    <w:rsid w:val="00287AE2"/>
    <w:rsid w:val="002901E4"/>
    <w:rsid w:val="002932D7"/>
    <w:rsid w:val="002948EB"/>
    <w:rsid w:val="002951F5"/>
    <w:rsid w:val="002971BA"/>
    <w:rsid w:val="002A0B09"/>
    <w:rsid w:val="002A14AD"/>
    <w:rsid w:val="002A3F66"/>
    <w:rsid w:val="002A4067"/>
    <w:rsid w:val="002A4E0B"/>
    <w:rsid w:val="002A6CFE"/>
    <w:rsid w:val="002A7AD3"/>
    <w:rsid w:val="002B01D1"/>
    <w:rsid w:val="002B02F1"/>
    <w:rsid w:val="002B0706"/>
    <w:rsid w:val="002B1EC9"/>
    <w:rsid w:val="002B2B82"/>
    <w:rsid w:val="002B2E03"/>
    <w:rsid w:val="002B384A"/>
    <w:rsid w:val="002B3CE3"/>
    <w:rsid w:val="002B4F82"/>
    <w:rsid w:val="002B51C3"/>
    <w:rsid w:val="002B5883"/>
    <w:rsid w:val="002B6649"/>
    <w:rsid w:val="002B690B"/>
    <w:rsid w:val="002B7949"/>
    <w:rsid w:val="002C0FE1"/>
    <w:rsid w:val="002C131A"/>
    <w:rsid w:val="002C26E8"/>
    <w:rsid w:val="002C3190"/>
    <w:rsid w:val="002C3346"/>
    <w:rsid w:val="002C4665"/>
    <w:rsid w:val="002C5248"/>
    <w:rsid w:val="002C646A"/>
    <w:rsid w:val="002D08A8"/>
    <w:rsid w:val="002D1499"/>
    <w:rsid w:val="002D1F8C"/>
    <w:rsid w:val="002D54B0"/>
    <w:rsid w:val="002D77E8"/>
    <w:rsid w:val="002E03E6"/>
    <w:rsid w:val="002E2FB3"/>
    <w:rsid w:val="002E383A"/>
    <w:rsid w:val="002E42DE"/>
    <w:rsid w:val="002E49C2"/>
    <w:rsid w:val="002E4AB6"/>
    <w:rsid w:val="002E5618"/>
    <w:rsid w:val="002E601E"/>
    <w:rsid w:val="002E698B"/>
    <w:rsid w:val="002F05FE"/>
    <w:rsid w:val="002F1F77"/>
    <w:rsid w:val="002F23C4"/>
    <w:rsid w:val="002F2565"/>
    <w:rsid w:val="002F3C02"/>
    <w:rsid w:val="002F3E1E"/>
    <w:rsid w:val="002F44DC"/>
    <w:rsid w:val="002F4E70"/>
    <w:rsid w:val="003016FE"/>
    <w:rsid w:val="00303E6A"/>
    <w:rsid w:val="00304309"/>
    <w:rsid w:val="00304C43"/>
    <w:rsid w:val="00304C88"/>
    <w:rsid w:val="003058A5"/>
    <w:rsid w:val="003062EE"/>
    <w:rsid w:val="0030645B"/>
    <w:rsid w:val="00307030"/>
    <w:rsid w:val="0030718E"/>
    <w:rsid w:val="0030786D"/>
    <w:rsid w:val="003103A7"/>
    <w:rsid w:val="00310A9C"/>
    <w:rsid w:val="0031111C"/>
    <w:rsid w:val="0031386B"/>
    <w:rsid w:val="00314A1D"/>
    <w:rsid w:val="003167C0"/>
    <w:rsid w:val="00317CF0"/>
    <w:rsid w:val="00320972"/>
    <w:rsid w:val="003213EE"/>
    <w:rsid w:val="00321597"/>
    <w:rsid w:val="003215D8"/>
    <w:rsid w:val="00321F00"/>
    <w:rsid w:val="003223F9"/>
    <w:rsid w:val="00323410"/>
    <w:rsid w:val="00323B7E"/>
    <w:rsid w:val="00324503"/>
    <w:rsid w:val="00325838"/>
    <w:rsid w:val="00325843"/>
    <w:rsid w:val="003269FA"/>
    <w:rsid w:val="00327F15"/>
    <w:rsid w:val="0033065E"/>
    <w:rsid w:val="00330CB6"/>
    <w:rsid w:val="003347F4"/>
    <w:rsid w:val="00334AEE"/>
    <w:rsid w:val="00336547"/>
    <w:rsid w:val="00336A6E"/>
    <w:rsid w:val="00337862"/>
    <w:rsid w:val="00337C22"/>
    <w:rsid w:val="00341CAF"/>
    <w:rsid w:val="00342507"/>
    <w:rsid w:val="00343FB4"/>
    <w:rsid w:val="003441BC"/>
    <w:rsid w:val="00344BAF"/>
    <w:rsid w:val="00345879"/>
    <w:rsid w:val="00345900"/>
    <w:rsid w:val="00351AB3"/>
    <w:rsid w:val="00351AC5"/>
    <w:rsid w:val="003529D6"/>
    <w:rsid w:val="00352E87"/>
    <w:rsid w:val="00352FD4"/>
    <w:rsid w:val="00354ED3"/>
    <w:rsid w:val="0035681C"/>
    <w:rsid w:val="00360106"/>
    <w:rsid w:val="00360168"/>
    <w:rsid w:val="00360791"/>
    <w:rsid w:val="0036085D"/>
    <w:rsid w:val="00361068"/>
    <w:rsid w:val="0036277B"/>
    <w:rsid w:val="00364795"/>
    <w:rsid w:val="00365AEB"/>
    <w:rsid w:val="0036713A"/>
    <w:rsid w:val="00371AD1"/>
    <w:rsid w:val="00371C67"/>
    <w:rsid w:val="00372E88"/>
    <w:rsid w:val="00373F4F"/>
    <w:rsid w:val="00374D1E"/>
    <w:rsid w:val="00376688"/>
    <w:rsid w:val="003776E2"/>
    <w:rsid w:val="00382584"/>
    <w:rsid w:val="00382E5A"/>
    <w:rsid w:val="00384A6C"/>
    <w:rsid w:val="00385F34"/>
    <w:rsid w:val="0038649C"/>
    <w:rsid w:val="0038664D"/>
    <w:rsid w:val="00386B23"/>
    <w:rsid w:val="003905A8"/>
    <w:rsid w:val="003916CF"/>
    <w:rsid w:val="003919BB"/>
    <w:rsid w:val="00391F22"/>
    <w:rsid w:val="00393831"/>
    <w:rsid w:val="00393C35"/>
    <w:rsid w:val="00393FBA"/>
    <w:rsid w:val="00394B90"/>
    <w:rsid w:val="0039646D"/>
    <w:rsid w:val="0039719D"/>
    <w:rsid w:val="00397E44"/>
    <w:rsid w:val="003A07F7"/>
    <w:rsid w:val="003A144C"/>
    <w:rsid w:val="003A2CF8"/>
    <w:rsid w:val="003A484C"/>
    <w:rsid w:val="003A7F9A"/>
    <w:rsid w:val="003B1B14"/>
    <w:rsid w:val="003B2340"/>
    <w:rsid w:val="003B2599"/>
    <w:rsid w:val="003B35C6"/>
    <w:rsid w:val="003B3A42"/>
    <w:rsid w:val="003B7065"/>
    <w:rsid w:val="003C189F"/>
    <w:rsid w:val="003C3916"/>
    <w:rsid w:val="003C55FE"/>
    <w:rsid w:val="003C57B5"/>
    <w:rsid w:val="003C5BC5"/>
    <w:rsid w:val="003C674E"/>
    <w:rsid w:val="003C6F13"/>
    <w:rsid w:val="003D074F"/>
    <w:rsid w:val="003D1FA9"/>
    <w:rsid w:val="003D301C"/>
    <w:rsid w:val="003D345D"/>
    <w:rsid w:val="003D3744"/>
    <w:rsid w:val="003D498B"/>
    <w:rsid w:val="003D5FA4"/>
    <w:rsid w:val="003D6916"/>
    <w:rsid w:val="003D6F1E"/>
    <w:rsid w:val="003E01AD"/>
    <w:rsid w:val="003E03A3"/>
    <w:rsid w:val="003E0E71"/>
    <w:rsid w:val="003E0F48"/>
    <w:rsid w:val="003E1478"/>
    <w:rsid w:val="003E2438"/>
    <w:rsid w:val="003E30A7"/>
    <w:rsid w:val="003E5B34"/>
    <w:rsid w:val="003E5D7C"/>
    <w:rsid w:val="003E6577"/>
    <w:rsid w:val="003E65BB"/>
    <w:rsid w:val="003E6624"/>
    <w:rsid w:val="003E6C33"/>
    <w:rsid w:val="003E7310"/>
    <w:rsid w:val="003E747E"/>
    <w:rsid w:val="003E7499"/>
    <w:rsid w:val="003E74AA"/>
    <w:rsid w:val="003E7B6B"/>
    <w:rsid w:val="003E7CBD"/>
    <w:rsid w:val="003E7F5E"/>
    <w:rsid w:val="003F00EB"/>
    <w:rsid w:val="003F015A"/>
    <w:rsid w:val="003F193A"/>
    <w:rsid w:val="003F29DF"/>
    <w:rsid w:val="003F35FD"/>
    <w:rsid w:val="003F3789"/>
    <w:rsid w:val="003F46ED"/>
    <w:rsid w:val="003F5E86"/>
    <w:rsid w:val="003F5F8D"/>
    <w:rsid w:val="003F71E3"/>
    <w:rsid w:val="0040005B"/>
    <w:rsid w:val="00403C2D"/>
    <w:rsid w:val="00404947"/>
    <w:rsid w:val="00405835"/>
    <w:rsid w:val="004063AA"/>
    <w:rsid w:val="004063DE"/>
    <w:rsid w:val="00406AA6"/>
    <w:rsid w:val="0040766C"/>
    <w:rsid w:val="00407818"/>
    <w:rsid w:val="00410AD9"/>
    <w:rsid w:val="004111DB"/>
    <w:rsid w:val="00411B06"/>
    <w:rsid w:val="00411C9A"/>
    <w:rsid w:val="00413F50"/>
    <w:rsid w:val="0041577F"/>
    <w:rsid w:val="004164D3"/>
    <w:rsid w:val="004221E2"/>
    <w:rsid w:val="0042316D"/>
    <w:rsid w:val="00424464"/>
    <w:rsid w:val="00424B1F"/>
    <w:rsid w:val="00426C38"/>
    <w:rsid w:val="00426D04"/>
    <w:rsid w:val="00427ADB"/>
    <w:rsid w:val="004304CA"/>
    <w:rsid w:val="00431668"/>
    <w:rsid w:val="004316B3"/>
    <w:rsid w:val="00432EB9"/>
    <w:rsid w:val="00433598"/>
    <w:rsid w:val="00433C12"/>
    <w:rsid w:val="0043480E"/>
    <w:rsid w:val="00434F81"/>
    <w:rsid w:val="00435588"/>
    <w:rsid w:val="004367AC"/>
    <w:rsid w:val="00440027"/>
    <w:rsid w:val="00442334"/>
    <w:rsid w:val="004433A6"/>
    <w:rsid w:val="004435E2"/>
    <w:rsid w:val="00444A8D"/>
    <w:rsid w:val="00445614"/>
    <w:rsid w:val="0044631C"/>
    <w:rsid w:val="00446591"/>
    <w:rsid w:val="00446D24"/>
    <w:rsid w:val="0044720A"/>
    <w:rsid w:val="00447D5B"/>
    <w:rsid w:val="00447F90"/>
    <w:rsid w:val="00450205"/>
    <w:rsid w:val="00450929"/>
    <w:rsid w:val="004516DA"/>
    <w:rsid w:val="00452044"/>
    <w:rsid w:val="00454D61"/>
    <w:rsid w:val="00456573"/>
    <w:rsid w:val="00457693"/>
    <w:rsid w:val="00457EFA"/>
    <w:rsid w:val="004608AC"/>
    <w:rsid w:val="0046197C"/>
    <w:rsid w:val="00461B1E"/>
    <w:rsid w:val="004633DE"/>
    <w:rsid w:val="004633E3"/>
    <w:rsid w:val="00465492"/>
    <w:rsid w:val="00465CBC"/>
    <w:rsid w:val="004664D4"/>
    <w:rsid w:val="00467FA3"/>
    <w:rsid w:val="004713A0"/>
    <w:rsid w:val="0047168B"/>
    <w:rsid w:val="004729C8"/>
    <w:rsid w:val="004733E1"/>
    <w:rsid w:val="004737F2"/>
    <w:rsid w:val="00474159"/>
    <w:rsid w:val="0047641A"/>
    <w:rsid w:val="0047695C"/>
    <w:rsid w:val="00477D91"/>
    <w:rsid w:val="00480027"/>
    <w:rsid w:val="00481F6C"/>
    <w:rsid w:val="00482073"/>
    <w:rsid w:val="00482EE5"/>
    <w:rsid w:val="00483A27"/>
    <w:rsid w:val="00484209"/>
    <w:rsid w:val="004859C0"/>
    <w:rsid w:val="00486086"/>
    <w:rsid w:val="00486182"/>
    <w:rsid w:val="00486A99"/>
    <w:rsid w:val="0048705D"/>
    <w:rsid w:val="0048715F"/>
    <w:rsid w:val="004905B2"/>
    <w:rsid w:val="004918F1"/>
    <w:rsid w:val="00492087"/>
    <w:rsid w:val="0049302A"/>
    <w:rsid w:val="004958E8"/>
    <w:rsid w:val="004A1ECB"/>
    <w:rsid w:val="004A201E"/>
    <w:rsid w:val="004A2694"/>
    <w:rsid w:val="004A28CE"/>
    <w:rsid w:val="004A2B41"/>
    <w:rsid w:val="004A3D64"/>
    <w:rsid w:val="004A4CC0"/>
    <w:rsid w:val="004A4D5F"/>
    <w:rsid w:val="004A5D39"/>
    <w:rsid w:val="004A6D08"/>
    <w:rsid w:val="004A7879"/>
    <w:rsid w:val="004B0461"/>
    <w:rsid w:val="004B0B98"/>
    <w:rsid w:val="004B0BB1"/>
    <w:rsid w:val="004B0EF8"/>
    <w:rsid w:val="004B2996"/>
    <w:rsid w:val="004B494B"/>
    <w:rsid w:val="004B55AF"/>
    <w:rsid w:val="004C14A3"/>
    <w:rsid w:val="004C19A2"/>
    <w:rsid w:val="004C206F"/>
    <w:rsid w:val="004C4BEC"/>
    <w:rsid w:val="004C52E7"/>
    <w:rsid w:val="004C72BE"/>
    <w:rsid w:val="004D1156"/>
    <w:rsid w:val="004D1FF7"/>
    <w:rsid w:val="004D35A9"/>
    <w:rsid w:val="004D4968"/>
    <w:rsid w:val="004D4DFA"/>
    <w:rsid w:val="004D5229"/>
    <w:rsid w:val="004D5DE1"/>
    <w:rsid w:val="004D6C3D"/>
    <w:rsid w:val="004D7295"/>
    <w:rsid w:val="004D7A95"/>
    <w:rsid w:val="004E0AD7"/>
    <w:rsid w:val="004E1F0D"/>
    <w:rsid w:val="004E2E98"/>
    <w:rsid w:val="004E35ED"/>
    <w:rsid w:val="004E4AB4"/>
    <w:rsid w:val="004E4AF2"/>
    <w:rsid w:val="004E5D36"/>
    <w:rsid w:val="004E5D9F"/>
    <w:rsid w:val="004E63B9"/>
    <w:rsid w:val="004E6C41"/>
    <w:rsid w:val="004E7AF3"/>
    <w:rsid w:val="004F00F8"/>
    <w:rsid w:val="004F0553"/>
    <w:rsid w:val="004F168D"/>
    <w:rsid w:val="004F1A78"/>
    <w:rsid w:val="004F1C1F"/>
    <w:rsid w:val="004F23C6"/>
    <w:rsid w:val="004F30AA"/>
    <w:rsid w:val="004F3CD1"/>
    <w:rsid w:val="004F50B2"/>
    <w:rsid w:val="004F52ED"/>
    <w:rsid w:val="004F6D24"/>
    <w:rsid w:val="004F7BF8"/>
    <w:rsid w:val="005018F9"/>
    <w:rsid w:val="00501BBD"/>
    <w:rsid w:val="00501D5B"/>
    <w:rsid w:val="00502335"/>
    <w:rsid w:val="00503C81"/>
    <w:rsid w:val="005041F1"/>
    <w:rsid w:val="00504762"/>
    <w:rsid w:val="00506D5B"/>
    <w:rsid w:val="00511409"/>
    <w:rsid w:val="00511C47"/>
    <w:rsid w:val="00512CD0"/>
    <w:rsid w:val="00514ACB"/>
    <w:rsid w:val="00516F52"/>
    <w:rsid w:val="005205F8"/>
    <w:rsid w:val="00521722"/>
    <w:rsid w:val="0052553F"/>
    <w:rsid w:val="00527463"/>
    <w:rsid w:val="00527528"/>
    <w:rsid w:val="00531B58"/>
    <w:rsid w:val="00532766"/>
    <w:rsid w:val="00532947"/>
    <w:rsid w:val="00532F4E"/>
    <w:rsid w:val="005331EA"/>
    <w:rsid w:val="00533928"/>
    <w:rsid w:val="0053411B"/>
    <w:rsid w:val="00534C7C"/>
    <w:rsid w:val="00534EE1"/>
    <w:rsid w:val="005357E2"/>
    <w:rsid w:val="00535B70"/>
    <w:rsid w:val="0053630F"/>
    <w:rsid w:val="00537745"/>
    <w:rsid w:val="005379D3"/>
    <w:rsid w:val="00540A80"/>
    <w:rsid w:val="00541190"/>
    <w:rsid w:val="005418C4"/>
    <w:rsid w:val="00541944"/>
    <w:rsid w:val="005423FD"/>
    <w:rsid w:val="00543EE9"/>
    <w:rsid w:val="00545F13"/>
    <w:rsid w:val="00547224"/>
    <w:rsid w:val="005512E3"/>
    <w:rsid w:val="005518EB"/>
    <w:rsid w:val="005543D2"/>
    <w:rsid w:val="00555823"/>
    <w:rsid w:val="00555C4F"/>
    <w:rsid w:val="00555D10"/>
    <w:rsid w:val="00555F88"/>
    <w:rsid w:val="00556D29"/>
    <w:rsid w:val="005576DF"/>
    <w:rsid w:val="00560756"/>
    <w:rsid w:val="00560E2B"/>
    <w:rsid w:val="005620A7"/>
    <w:rsid w:val="00563AEC"/>
    <w:rsid w:val="00564C19"/>
    <w:rsid w:val="00565577"/>
    <w:rsid w:val="005660ED"/>
    <w:rsid w:val="00566CFA"/>
    <w:rsid w:val="00567081"/>
    <w:rsid w:val="00570639"/>
    <w:rsid w:val="0057072C"/>
    <w:rsid w:val="00571B68"/>
    <w:rsid w:val="00571D3C"/>
    <w:rsid w:val="005750E3"/>
    <w:rsid w:val="00575E71"/>
    <w:rsid w:val="005772E5"/>
    <w:rsid w:val="00580AF4"/>
    <w:rsid w:val="005826DD"/>
    <w:rsid w:val="00582D9B"/>
    <w:rsid w:val="0058432E"/>
    <w:rsid w:val="00586032"/>
    <w:rsid w:val="00587FBE"/>
    <w:rsid w:val="005909F8"/>
    <w:rsid w:val="005920F4"/>
    <w:rsid w:val="00592E45"/>
    <w:rsid w:val="005956D1"/>
    <w:rsid w:val="005A0F33"/>
    <w:rsid w:val="005A4624"/>
    <w:rsid w:val="005A4981"/>
    <w:rsid w:val="005A4F59"/>
    <w:rsid w:val="005A57C9"/>
    <w:rsid w:val="005A57F6"/>
    <w:rsid w:val="005A6101"/>
    <w:rsid w:val="005A6579"/>
    <w:rsid w:val="005A7E99"/>
    <w:rsid w:val="005B0797"/>
    <w:rsid w:val="005B089A"/>
    <w:rsid w:val="005B41B0"/>
    <w:rsid w:val="005B4CE1"/>
    <w:rsid w:val="005B589D"/>
    <w:rsid w:val="005B5B59"/>
    <w:rsid w:val="005B6228"/>
    <w:rsid w:val="005B6BB5"/>
    <w:rsid w:val="005B7444"/>
    <w:rsid w:val="005B79F5"/>
    <w:rsid w:val="005C161A"/>
    <w:rsid w:val="005C5C8D"/>
    <w:rsid w:val="005C6006"/>
    <w:rsid w:val="005C622E"/>
    <w:rsid w:val="005C734A"/>
    <w:rsid w:val="005C7A2E"/>
    <w:rsid w:val="005D03C3"/>
    <w:rsid w:val="005D1021"/>
    <w:rsid w:val="005D2BCF"/>
    <w:rsid w:val="005D560A"/>
    <w:rsid w:val="005D586F"/>
    <w:rsid w:val="005D62E1"/>
    <w:rsid w:val="005D721D"/>
    <w:rsid w:val="005E0853"/>
    <w:rsid w:val="005E0F64"/>
    <w:rsid w:val="005E164B"/>
    <w:rsid w:val="005E1863"/>
    <w:rsid w:val="005E1AD1"/>
    <w:rsid w:val="005E25B9"/>
    <w:rsid w:val="005E337B"/>
    <w:rsid w:val="005E41E5"/>
    <w:rsid w:val="005E4834"/>
    <w:rsid w:val="005E5362"/>
    <w:rsid w:val="005E627F"/>
    <w:rsid w:val="005E7544"/>
    <w:rsid w:val="005F1283"/>
    <w:rsid w:val="005F1A67"/>
    <w:rsid w:val="005F3A74"/>
    <w:rsid w:val="005F3C2F"/>
    <w:rsid w:val="005F46CF"/>
    <w:rsid w:val="005F4877"/>
    <w:rsid w:val="005F6EF5"/>
    <w:rsid w:val="005F74C6"/>
    <w:rsid w:val="005F7AE6"/>
    <w:rsid w:val="00600837"/>
    <w:rsid w:val="00601CF8"/>
    <w:rsid w:val="00601F97"/>
    <w:rsid w:val="0060377F"/>
    <w:rsid w:val="00606550"/>
    <w:rsid w:val="006120C3"/>
    <w:rsid w:val="006145F2"/>
    <w:rsid w:val="00617B72"/>
    <w:rsid w:val="006202F9"/>
    <w:rsid w:val="00620E60"/>
    <w:rsid w:val="0062189C"/>
    <w:rsid w:val="00622777"/>
    <w:rsid w:val="00624736"/>
    <w:rsid w:val="00624768"/>
    <w:rsid w:val="0062527B"/>
    <w:rsid w:val="006255B8"/>
    <w:rsid w:val="0063139B"/>
    <w:rsid w:val="00631E0C"/>
    <w:rsid w:val="00632091"/>
    <w:rsid w:val="006339BD"/>
    <w:rsid w:val="00634AE5"/>
    <w:rsid w:val="0063506F"/>
    <w:rsid w:val="00635316"/>
    <w:rsid w:val="00635A15"/>
    <w:rsid w:val="00635A6F"/>
    <w:rsid w:val="00641D77"/>
    <w:rsid w:val="00641E94"/>
    <w:rsid w:val="006429B4"/>
    <w:rsid w:val="00643AE3"/>
    <w:rsid w:val="006456FD"/>
    <w:rsid w:val="00647D90"/>
    <w:rsid w:val="006502DB"/>
    <w:rsid w:val="0065047E"/>
    <w:rsid w:val="00650F67"/>
    <w:rsid w:val="00651BB2"/>
    <w:rsid w:val="0065229A"/>
    <w:rsid w:val="006532A0"/>
    <w:rsid w:val="00653B59"/>
    <w:rsid w:val="00654983"/>
    <w:rsid w:val="00654CB8"/>
    <w:rsid w:val="00656085"/>
    <w:rsid w:val="00656628"/>
    <w:rsid w:val="00656A53"/>
    <w:rsid w:val="00657B07"/>
    <w:rsid w:val="00657E50"/>
    <w:rsid w:val="0066023F"/>
    <w:rsid w:val="00661057"/>
    <w:rsid w:val="006624A6"/>
    <w:rsid w:val="00662FD9"/>
    <w:rsid w:val="00663591"/>
    <w:rsid w:val="006639C3"/>
    <w:rsid w:val="006642A7"/>
    <w:rsid w:val="00664C18"/>
    <w:rsid w:val="00666502"/>
    <w:rsid w:val="00666D0C"/>
    <w:rsid w:val="00666F24"/>
    <w:rsid w:val="006709C0"/>
    <w:rsid w:val="00670A77"/>
    <w:rsid w:val="00672326"/>
    <w:rsid w:val="00674664"/>
    <w:rsid w:val="006749A9"/>
    <w:rsid w:val="0067768B"/>
    <w:rsid w:val="00677928"/>
    <w:rsid w:val="006802EC"/>
    <w:rsid w:val="00680BBD"/>
    <w:rsid w:val="00681446"/>
    <w:rsid w:val="00681FFB"/>
    <w:rsid w:val="00682229"/>
    <w:rsid w:val="006829EA"/>
    <w:rsid w:val="00682FEB"/>
    <w:rsid w:val="006835A0"/>
    <w:rsid w:val="0068364F"/>
    <w:rsid w:val="00683DCA"/>
    <w:rsid w:val="00684868"/>
    <w:rsid w:val="00685607"/>
    <w:rsid w:val="00685F54"/>
    <w:rsid w:val="00687594"/>
    <w:rsid w:val="006877A7"/>
    <w:rsid w:val="00690AEC"/>
    <w:rsid w:val="00691AFF"/>
    <w:rsid w:val="006926B1"/>
    <w:rsid w:val="00692CA0"/>
    <w:rsid w:val="00693016"/>
    <w:rsid w:val="00693B50"/>
    <w:rsid w:val="00695EED"/>
    <w:rsid w:val="006960C3"/>
    <w:rsid w:val="00696190"/>
    <w:rsid w:val="006970A7"/>
    <w:rsid w:val="006A01C7"/>
    <w:rsid w:val="006A0D8F"/>
    <w:rsid w:val="006A102B"/>
    <w:rsid w:val="006A1A7E"/>
    <w:rsid w:val="006A366F"/>
    <w:rsid w:val="006A3867"/>
    <w:rsid w:val="006A3B69"/>
    <w:rsid w:val="006A5D50"/>
    <w:rsid w:val="006A72E4"/>
    <w:rsid w:val="006A7A5B"/>
    <w:rsid w:val="006B01A8"/>
    <w:rsid w:val="006B0725"/>
    <w:rsid w:val="006B0EDB"/>
    <w:rsid w:val="006B0F24"/>
    <w:rsid w:val="006B159F"/>
    <w:rsid w:val="006B1D36"/>
    <w:rsid w:val="006B1E0D"/>
    <w:rsid w:val="006B277A"/>
    <w:rsid w:val="006B2868"/>
    <w:rsid w:val="006B286E"/>
    <w:rsid w:val="006B2A2E"/>
    <w:rsid w:val="006B3CF5"/>
    <w:rsid w:val="006B3FE2"/>
    <w:rsid w:val="006B511B"/>
    <w:rsid w:val="006B5FB6"/>
    <w:rsid w:val="006B6881"/>
    <w:rsid w:val="006C00A7"/>
    <w:rsid w:val="006C0B9A"/>
    <w:rsid w:val="006C2991"/>
    <w:rsid w:val="006C2D37"/>
    <w:rsid w:val="006C327B"/>
    <w:rsid w:val="006C3985"/>
    <w:rsid w:val="006C4715"/>
    <w:rsid w:val="006C6316"/>
    <w:rsid w:val="006C65FF"/>
    <w:rsid w:val="006C6F45"/>
    <w:rsid w:val="006C7757"/>
    <w:rsid w:val="006C790A"/>
    <w:rsid w:val="006C7F8F"/>
    <w:rsid w:val="006D0226"/>
    <w:rsid w:val="006D0737"/>
    <w:rsid w:val="006D1D3E"/>
    <w:rsid w:val="006D1E45"/>
    <w:rsid w:val="006D233B"/>
    <w:rsid w:val="006D365D"/>
    <w:rsid w:val="006D4C0B"/>
    <w:rsid w:val="006D5443"/>
    <w:rsid w:val="006D59AD"/>
    <w:rsid w:val="006D59B7"/>
    <w:rsid w:val="006D5F17"/>
    <w:rsid w:val="006D61D0"/>
    <w:rsid w:val="006D6607"/>
    <w:rsid w:val="006D7683"/>
    <w:rsid w:val="006D76E9"/>
    <w:rsid w:val="006D7C8D"/>
    <w:rsid w:val="006E1401"/>
    <w:rsid w:val="006E25C6"/>
    <w:rsid w:val="006E27BC"/>
    <w:rsid w:val="006E3929"/>
    <w:rsid w:val="006E6C76"/>
    <w:rsid w:val="006E71F6"/>
    <w:rsid w:val="006E7C8F"/>
    <w:rsid w:val="006F2276"/>
    <w:rsid w:val="006F3C72"/>
    <w:rsid w:val="006F3C73"/>
    <w:rsid w:val="006F5098"/>
    <w:rsid w:val="006F52DE"/>
    <w:rsid w:val="006F5412"/>
    <w:rsid w:val="006F54A0"/>
    <w:rsid w:val="006F5AC6"/>
    <w:rsid w:val="006F5E95"/>
    <w:rsid w:val="006F6B0C"/>
    <w:rsid w:val="00700BFE"/>
    <w:rsid w:val="00702026"/>
    <w:rsid w:val="0070292F"/>
    <w:rsid w:val="007029E5"/>
    <w:rsid w:val="00702DC3"/>
    <w:rsid w:val="00703653"/>
    <w:rsid w:val="00704501"/>
    <w:rsid w:val="0070540B"/>
    <w:rsid w:val="0070592F"/>
    <w:rsid w:val="00705CB5"/>
    <w:rsid w:val="00707316"/>
    <w:rsid w:val="00710188"/>
    <w:rsid w:val="00711902"/>
    <w:rsid w:val="0071495C"/>
    <w:rsid w:val="00715602"/>
    <w:rsid w:val="00715FC4"/>
    <w:rsid w:val="0071705B"/>
    <w:rsid w:val="00717B08"/>
    <w:rsid w:val="0072066A"/>
    <w:rsid w:val="0072204D"/>
    <w:rsid w:val="007223AE"/>
    <w:rsid w:val="00722935"/>
    <w:rsid w:val="00723133"/>
    <w:rsid w:val="00723885"/>
    <w:rsid w:val="00723AEB"/>
    <w:rsid w:val="00723FF0"/>
    <w:rsid w:val="00725038"/>
    <w:rsid w:val="00725267"/>
    <w:rsid w:val="00727438"/>
    <w:rsid w:val="007278CA"/>
    <w:rsid w:val="007305D6"/>
    <w:rsid w:val="00731979"/>
    <w:rsid w:val="007326E7"/>
    <w:rsid w:val="00732B3D"/>
    <w:rsid w:val="00733681"/>
    <w:rsid w:val="00734298"/>
    <w:rsid w:val="00734CA6"/>
    <w:rsid w:val="00736986"/>
    <w:rsid w:val="007377BE"/>
    <w:rsid w:val="0074050D"/>
    <w:rsid w:val="007416F9"/>
    <w:rsid w:val="0074177D"/>
    <w:rsid w:val="00742783"/>
    <w:rsid w:val="0074335E"/>
    <w:rsid w:val="007465C9"/>
    <w:rsid w:val="00750450"/>
    <w:rsid w:val="007510FB"/>
    <w:rsid w:val="007514AC"/>
    <w:rsid w:val="0075344F"/>
    <w:rsid w:val="00754537"/>
    <w:rsid w:val="00754B89"/>
    <w:rsid w:val="00755BC8"/>
    <w:rsid w:val="0075617E"/>
    <w:rsid w:val="007561A6"/>
    <w:rsid w:val="007605F7"/>
    <w:rsid w:val="00762FB1"/>
    <w:rsid w:val="007644FB"/>
    <w:rsid w:val="007652C4"/>
    <w:rsid w:val="00765BDF"/>
    <w:rsid w:val="00767244"/>
    <w:rsid w:val="00771F00"/>
    <w:rsid w:val="00771F53"/>
    <w:rsid w:val="00772FF2"/>
    <w:rsid w:val="007738B8"/>
    <w:rsid w:val="00773B23"/>
    <w:rsid w:val="00773E62"/>
    <w:rsid w:val="007742DA"/>
    <w:rsid w:val="00774774"/>
    <w:rsid w:val="00774A73"/>
    <w:rsid w:val="00774EF8"/>
    <w:rsid w:val="00775576"/>
    <w:rsid w:val="00776B55"/>
    <w:rsid w:val="0077765C"/>
    <w:rsid w:val="00777A82"/>
    <w:rsid w:val="00777F22"/>
    <w:rsid w:val="007805E8"/>
    <w:rsid w:val="007806CE"/>
    <w:rsid w:val="00781DAF"/>
    <w:rsid w:val="00781FA8"/>
    <w:rsid w:val="00783B32"/>
    <w:rsid w:val="00784805"/>
    <w:rsid w:val="00785DF2"/>
    <w:rsid w:val="00787667"/>
    <w:rsid w:val="00790CA7"/>
    <w:rsid w:val="00790E9C"/>
    <w:rsid w:val="00791EB5"/>
    <w:rsid w:val="007920F6"/>
    <w:rsid w:val="00793F4E"/>
    <w:rsid w:val="00797E7E"/>
    <w:rsid w:val="007A117E"/>
    <w:rsid w:val="007A1F03"/>
    <w:rsid w:val="007A2584"/>
    <w:rsid w:val="007A25C1"/>
    <w:rsid w:val="007A4E96"/>
    <w:rsid w:val="007A514A"/>
    <w:rsid w:val="007A60BF"/>
    <w:rsid w:val="007A6190"/>
    <w:rsid w:val="007A62C1"/>
    <w:rsid w:val="007A797B"/>
    <w:rsid w:val="007B010D"/>
    <w:rsid w:val="007B1209"/>
    <w:rsid w:val="007B1DBC"/>
    <w:rsid w:val="007B4952"/>
    <w:rsid w:val="007B5EAD"/>
    <w:rsid w:val="007B63BD"/>
    <w:rsid w:val="007B6AE0"/>
    <w:rsid w:val="007B7CBF"/>
    <w:rsid w:val="007C010F"/>
    <w:rsid w:val="007C02DB"/>
    <w:rsid w:val="007C46A9"/>
    <w:rsid w:val="007C4959"/>
    <w:rsid w:val="007C5438"/>
    <w:rsid w:val="007C654B"/>
    <w:rsid w:val="007C6B91"/>
    <w:rsid w:val="007C77F5"/>
    <w:rsid w:val="007C793D"/>
    <w:rsid w:val="007C7949"/>
    <w:rsid w:val="007C7EF1"/>
    <w:rsid w:val="007D0C8F"/>
    <w:rsid w:val="007D0E16"/>
    <w:rsid w:val="007D1683"/>
    <w:rsid w:val="007D1B29"/>
    <w:rsid w:val="007D1E3A"/>
    <w:rsid w:val="007D2C56"/>
    <w:rsid w:val="007D2FB1"/>
    <w:rsid w:val="007D341C"/>
    <w:rsid w:val="007D3C7C"/>
    <w:rsid w:val="007D3EAA"/>
    <w:rsid w:val="007D5C51"/>
    <w:rsid w:val="007D6BB7"/>
    <w:rsid w:val="007D71E3"/>
    <w:rsid w:val="007D7ECF"/>
    <w:rsid w:val="007E0C8E"/>
    <w:rsid w:val="007E1212"/>
    <w:rsid w:val="007E1A6C"/>
    <w:rsid w:val="007E21CE"/>
    <w:rsid w:val="007E2C79"/>
    <w:rsid w:val="007E3D08"/>
    <w:rsid w:val="007E4BCB"/>
    <w:rsid w:val="007E5C54"/>
    <w:rsid w:val="007E6B54"/>
    <w:rsid w:val="007F0905"/>
    <w:rsid w:val="007F162E"/>
    <w:rsid w:val="007F277F"/>
    <w:rsid w:val="007F3359"/>
    <w:rsid w:val="007F37A7"/>
    <w:rsid w:val="007F6295"/>
    <w:rsid w:val="007F62E0"/>
    <w:rsid w:val="007F6D92"/>
    <w:rsid w:val="00800C03"/>
    <w:rsid w:val="00801101"/>
    <w:rsid w:val="00801BCA"/>
    <w:rsid w:val="00805772"/>
    <w:rsid w:val="00806564"/>
    <w:rsid w:val="0080668F"/>
    <w:rsid w:val="00807728"/>
    <w:rsid w:val="0080775D"/>
    <w:rsid w:val="00807D87"/>
    <w:rsid w:val="00810A36"/>
    <w:rsid w:val="00810AAD"/>
    <w:rsid w:val="00811CC5"/>
    <w:rsid w:val="00811E26"/>
    <w:rsid w:val="008121D4"/>
    <w:rsid w:val="00812DD4"/>
    <w:rsid w:val="0081374A"/>
    <w:rsid w:val="00814856"/>
    <w:rsid w:val="00814BB1"/>
    <w:rsid w:val="008162BC"/>
    <w:rsid w:val="00817EE4"/>
    <w:rsid w:val="0082021B"/>
    <w:rsid w:val="00820B39"/>
    <w:rsid w:val="0082154E"/>
    <w:rsid w:val="00821794"/>
    <w:rsid w:val="00821F7F"/>
    <w:rsid w:val="00823188"/>
    <w:rsid w:val="0082351A"/>
    <w:rsid w:val="00823DE3"/>
    <w:rsid w:val="0082436C"/>
    <w:rsid w:val="00824C8B"/>
    <w:rsid w:val="00825462"/>
    <w:rsid w:val="00825A66"/>
    <w:rsid w:val="00825B91"/>
    <w:rsid w:val="00827C61"/>
    <w:rsid w:val="00830128"/>
    <w:rsid w:val="00830261"/>
    <w:rsid w:val="008319E6"/>
    <w:rsid w:val="00832476"/>
    <w:rsid w:val="0083472C"/>
    <w:rsid w:val="008349A0"/>
    <w:rsid w:val="00835420"/>
    <w:rsid w:val="0083581E"/>
    <w:rsid w:val="008367A6"/>
    <w:rsid w:val="00837F30"/>
    <w:rsid w:val="00842193"/>
    <w:rsid w:val="00843D96"/>
    <w:rsid w:val="008443E9"/>
    <w:rsid w:val="008446AB"/>
    <w:rsid w:val="00844871"/>
    <w:rsid w:val="00845807"/>
    <w:rsid w:val="008460B7"/>
    <w:rsid w:val="00846838"/>
    <w:rsid w:val="00850441"/>
    <w:rsid w:val="00852E40"/>
    <w:rsid w:val="0085340B"/>
    <w:rsid w:val="00853633"/>
    <w:rsid w:val="00855012"/>
    <w:rsid w:val="00856740"/>
    <w:rsid w:val="00856804"/>
    <w:rsid w:val="008601EA"/>
    <w:rsid w:val="008628F6"/>
    <w:rsid w:val="00863EFC"/>
    <w:rsid w:val="00865B50"/>
    <w:rsid w:val="00867983"/>
    <w:rsid w:val="00870152"/>
    <w:rsid w:val="00870D25"/>
    <w:rsid w:val="00872FDC"/>
    <w:rsid w:val="00873051"/>
    <w:rsid w:val="0087587E"/>
    <w:rsid w:val="00875C04"/>
    <w:rsid w:val="00877EC5"/>
    <w:rsid w:val="00880E65"/>
    <w:rsid w:val="00881059"/>
    <w:rsid w:val="00882764"/>
    <w:rsid w:val="00882ADF"/>
    <w:rsid w:val="00883A72"/>
    <w:rsid w:val="00883D5B"/>
    <w:rsid w:val="00884FFB"/>
    <w:rsid w:val="00887F40"/>
    <w:rsid w:val="00890541"/>
    <w:rsid w:val="008909CD"/>
    <w:rsid w:val="0089140C"/>
    <w:rsid w:val="00892667"/>
    <w:rsid w:val="0089651F"/>
    <w:rsid w:val="008974E6"/>
    <w:rsid w:val="008A0831"/>
    <w:rsid w:val="008A084A"/>
    <w:rsid w:val="008A0CC1"/>
    <w:rsid w:val="008A105B"/>
    <w:rsid w:val="008A1D5F"/>
    <w:rsid w:val="008A3694"/>
    <w:rsid w:val="008A41D6"/>
    <w:rsid w:val="008A6DBA"/>
    <w:rsid w:val="008B00E6"/>
    <w:rsid w:val="008B0A46"/>
    <w:rsid w:val="008B1F94"/>
    <w:rsid w:val="008B3540"/>
    <w:rsid w:val="008B4178"/>
    <w:rsid w:val="008B4890"/>
    <w:rsid w:val="008B6B15"/>
    <w:rsid w:val="008B7ADA"/>
    <w:rsid w:val="008C151C"/>
    <w:rsid w:val="008C41EE"/>
    <w:rsid w:val="008C43A4"/>
    <w:rsid w:val="008C44A1"/>
    <w:rsid w:val="008C47EE"/>
    <w:rsid w:val="008C4C4E"/>
    <w:rsid w:val="008C4C9A"/>
    <w:rsid w:val="008C76D1"/>
    <w:rsid w:val="008C7DA9"/>
    <w:rsid w:val="008D2A44"/>
    <w:rsid w:val="008D371F"/>
    <w:rsid w:val="008D43F0"/>
    <w:rsid w:val="008E1E03"/>
    <w:rsid w:val="008E3848"/>
    <w:rsid w:val="008E3C84"/>
    <w:rsid w:val="008E3DDC"/>
    <w:rsid w:val="008E42E9"/>
    <w:rsid w:val="008E6BE5"/>
    <w:rsid w:val="008E75F8"/>
    <w:rsid w:val="008E7640"/>
    <w:rsid w:val="008F0D3F"/>
    <w:rsid w:val="008F1EF2"/>
    <w:rsid w:val="008F3026"/>
    <w:rsid w:val="008F3210"/>
    <w:rsid w:val="008F453D"/>
    <w:rsid w:val="008F52CC"/>
    <w:rsid w:val="008F56FF"/>
    <w:rsid w:val="008F6CBD"/>
    <w:rsid w:val="008F716D"/>
    <w:rsid w:val="008F772E"/>
    <w:rsid w:val="008F791C"/>
    <w:rsid w:val="008F7BEF"/>
    <w:rsid w:val="00900697"/>
    <w:rsid w:val="00901B17"/>
    <w:rsid w:val="00902EBD"/>
    <w:rsid w:val="00904758"/>
    <w:rsid w:val="00904A06"/>
    <w:rsid w:val="00904E0A"/>
    <w:rsid w:val="00904E2E"/>
    <w:rsid w:val="00905EEC"/>
    <w:rsid w:val="0090643B"/>
    <w:rsid w:val="00906722"/>
    <w:rsid w:val="009067EB"/>
    <w:rsid w:val="00912CE9"/>
    <w:rsid w:val="00913D9F"/>
    <w:rsid w:val="00915497"/>
    <w:rsid w:val="00915BA8"/>
    <w:rsid w:val="00916385"/>
    <w:rsid w:val="00916A21"/>
    <w:rsid w:val="0091720B"/>
    <w:rsid w:val="00920001"/>
    <w:rsid w:val="00920B41"/>
    <w:rsid w:val="00921D59"/>
    <w:rsid w:val="009251A1"/>
    <w:rsid w:val="00925915"/>
    <w:rsid w:val="00925C33"/>
    <w:rsid w:val="0092678E"/>
    <w:rsid w:val="0092784D"/>
    <w:rsid w:val="009304E0"/>
    <w:rsid w:val="009307E0"/>
    <w:rsid w:val="00932575"/>
    <w:rsid w:val="009336A2"/>
    <w:rsid w:val="00933A55"/>
    <w:rsid w:val="00936870"/>
    <w:rsid w:val="0094236D"/>
    <w:rsid w:val="00942C4D"/>
    <w:rsid w:val="00943FB2"/>
    <w:rsid w:val="00944CD2"/>
    <w:rsid w:val="00944D8B"/>
    <w:rsid w:val="00945660"/>
    <w:rsid w:val="00945758"/>
    <w:rsid w:val="00946835"/>
    <w:rsid w:val="0094750E"/>
    <w:rsid w:val="00947DD2"/>
    <w:rsid w:val="00947EAD"/>
    <w:rsid w:val="009505FA"/>
    <w:rsid w:val="0095140E"/>
    <w:rsid w:val="009533D7"/>
    <w:rsid w:val="0095672A"/>
    <w:rsid w:val="0096083E"/>
    <w:rsid w:val="00960A09"/>
    <w:rsid w:val="00962985"/>
    <w:rsid w:val="00962C25"/>
    <w:rsid w:val="00963E11"/>
    <w:rsid w:val="00964FD4"/>
    <w:rsid w:val="00965089"/>
    <w:rsid w:val="009652DD"/>
    <w:rsid w:val="009655FE"/>
    <w:rsid w:val="00965633"/>
    <w:rsid w:val="00965BDA"/>
    <w:rsid w:val="009674A2"/>
    <w:rsid w:val="00970954"/>
    <w:rsid w:val="009713B1"/>
    <w:rsid w:val="009715E2"/>
    <w:rsid w:val="00974A95"/>
    <w:rsid w:val="00975F29"/>
    <w:rsid w:val="00976211"/>
    <w:rsid w:val="00976483"/>
    <w:rsid w:val="00980704"/>
    <w:rsid w:val="009827E4"/>
    <w:rsid w:val="0098282C"/>
    <w:rsid w:val="00986149"/>
    <w:rsid w:val="00986A7C"/>
    <w:rsid w:val="0099025F"/>
    <w:rsid w:val="009934EA"/>
    <w:rsid w:val="00993716"/>
    <w:rsid w:val="00993E75"/>
    <w:rsid w:val="00994CB3"/>
    <w:rsid w:val="00995C2D"/>
    <w:rsid w:val="00996855"/>
    <w:rsid w:val="009969E5"/>
    <w:rsid w:val="00997858"/>
    <w:rsid w:val="009A0C83"/>
    <w:rsid w:val="009A1501"/>
    <w:rsid w:val="009A2A64"/>
    <w:rsid w:val="009A3326"/>
    <w:rsid w:val="009A3958"/>
    <w:rsid w:val="009A39E0"/>
    <w:rsid w:val="009A564F"/>
    <w:rsid w:val="009A61BD"/>
    <w:rsid w:val="009A68F2"/>
    <w:rsid w:val="009A6DE8"/>
    <w:rsid w:val="009A6E68"/>
    <w:rsid w:val="009B185D"/>
    <w:rsid w:val="009B234F"/>
    <w:rsid w:val="009B4EF1"/>
    <w:rsid w:val="009B5A8A"/>
    <w:rsid w:val="009B5FF5"/>
    <w:rsid w:val="009B6421"/>
    <w:rsid w:val="009B7124"/>
    <w:rsid w:val="009B7430"/>
    <w:rsid w:val="009C2EF9"/>
    <w:rsid w:val="009C3C9F"/>
    <w:rsid w:val="009C4E23"/>
    <w:rsid w:val="009C5E52"/>
    <w:rsid w:val="009C634B"/>
    <w:rsid w:val="009C65DE"/>
    <w:rsid w:val="009C698E"/>
    <w:rsid w:val="009C75C8"/>
    <w:rsid w:val="009D06BC"/>
    <w:rsid w:val="009D1C43"/>
    <w:rsid w:val="009D2FF2"/>
    <w:rsid w:val="009D30D9"/>
    <w:rsid w:val="009D3AC7"/>
    <w:rsid w:val="009D4EC5"/>
    <w:rsid w:val="009D5CF7"/>
    <w:rsid w:val="009D5E37"/>
    <w:rsid w:val="009D7DBC"/>
    <w:rsid w:val="009E10A3"/>
    <w:rsid w:val="009E114B"/>
    <w:rsid w:val="009E1236"/>
    <w:rsid w:val="009E1F7E"/>
    <w:rsid w:val="009E3943"/>
    <w:rsid w:val="009E3F44"/>
    <w:rsid w:val="009E49E1"/>
    <w:rsid w:val="009E4B1A"/>
    <w:rsid w:val="009E4C8B"/>
    <w:rsid w:val="009E5183"/>
    <w:rsid w:val="009E5428"/>
    <w:rsid w:val="009E5E6E"/>
    <w:rsid w:val="009E66FA"/>
    <w:rsid w:val="009E726B"/>
    <w:rsid w:val="009F0FC7"/>
    <w:rsid w:val="009F232F"/>
    <w:rsid w:val="009F62E0"/>
    <w:rsid w:val="009F723F"/>
    <w:rsid w:val="00A00142"/>
    <w:rsid w:val="00A005C0"/>
    <w:rsid w:val="00A00788"/>
    <w:rsid w:val="00A00A8E"/>
    <w:rsid w:val="00A014E5"/>
    <w:rsid w:val="00A038FD"/>
    <w:rsid w:val="00A048B6"/>
    <w:rsid w:val="00A070B6"/>
    <w:rsid w:val="00A071E3"/>
    <w:rsid w:val="00A07F8B"/>
    <w:rsid w:val="00A128D3"/>
    <w:rsid w:val="00A12C63"/>
    <w:rsid w:val="00A13869"/>
    <w:rsid w:val="00A14372"/>
    <w:rsid w:val="00A14A9F"/>
    <w:rsid w:val="00A15D88"/>
    <w:rsid w:val="00A15F2B"/>
    <w:rsid w:val="00A1608E"/>
    <w:rsid w:val="00A16855"/>
    <w:rsid w:val="00A17244"/>
    <w:rsid w:val="00A20904"/>
    <w:rsid w:val="00A222B6"/>
    <w:rsid w:val="00A22B19"/>
    <w:rsid w:val="00A22F7B"/>
    <w:rsid w:val="00A2351F"/>
    <w:rsid w:val="00A23DE1"/>
    <w:rsid w:val="00A25393"/>
    <w:rsid w:val="00A25A82"/>
    <w:rsid w:val="00A2631F"/>
    <w:rsid w:val="00A267F2"/>
    <w:rsid w:val="00A2751F"/>
    <w:rsid w:val="00A2790A"/>
    <w:rsid w:val="00A3081A"/>
    <w:rsid w:val="00A31289"/>
    <w:rsid w:val="00A325B8"/>
    <w:rsid w:val="00A329A2"/>
    <w:rsid w:val="00A34F4D"/>
    <w:rsid w:val="00A354E1"/>
    <w:rsid w:val="00A35A5F"/>
    <w:rsid w:val="00A367E8"/>
    <w:rsid w:val="00A369C0"/>
    <w:rsid w:val="00A37D24"/>
    <w:rsid w:val="00A37E3E"/>
    <w:rsid w:val="00A42E79"/>
    <w:rsid w:val="00A43CCF"/>
    <w:rsid w:val="00A43E56"/>
    <w:rsid w:val="00A44282"/>
    <w:rsid w:val="00A4522B"/>
    <w:rsid w:val="00A458EC"/>
    <w:rsid w:val="00A459A8"/>
    <w:rsid w:val="00A46100"/>
    <w:rsid w:val="00A47DB7"/>
    <w:rsid w:val="00A47E80"/>
    <w:rsid w:val="00A520FD"/>
    <w:rsid w:val="00A52CA9"/>
    <w:rsid w:val="00A52D5A"/>
    <w:rsid w:val="00A52D5B"/>
    <w:rsid w:val="00A53410"/>
    <w:rsid w:val="00A54410"/>
    <w:rsid w:val="00A576F8"/>
    <w:rsid w:val="00A60EAE"/>
    <w:rsid w:val="00A60FF2"/>
    <w:rsid w:val="00A61B8C"/>
    <w:rsid w:val="00A621BD"/>
    <w:rsid w:val="00A64B06"/>
    <w:rsid w:val="00A659E3"/>
    <w:rsid w:val="00A65DC6"/>
    <w:rsid w:val="00A661F1"/>
    <w:rsid w:val="00A66C04"/>
    <w:rsid w:val="00A66E45"/>
    <w:rsid w:val="00A67146"/>
    <w:rsid w:val="00A67D04"/>
    <w:rsid w:val="00A707BA"/>
    <w:rsid w:val="00A71C9E"/>
    <w:rsid w:val="00A7449F"/>
    <w:rsid w:val="00A745EC"/>
    <w:rsid w:val="00A7525F"/>
    <w:rsid w:val="00A770AC"/>
    <w:rsid w:val="00A8000D"/>
    <w:rsid w:val="00A80602"/>
    <w:rsid w:val="00A807DF"/>
    <w:rsid w:val="00A80B54"/>
    <w:rsid w:val="00A80E90"/>
    <w:rsid w:val="00A81AAF"/>
    <w:rsid w:val="00A84559"/>
    <w:rsid w:val="00A849A1"/>
    <w:rsid w:val="00A8543C"/>
    <w:rsid w:val="00A8594E"/>
    <w:rsid w:val="00A85F9F"/>
    <w:rsid w:val="00A8641D"/>
    <w:rsid w:val="00A87B32"/>
    <w:rsid w:val="00A9259E"/>
    <w:rsid w:val="00A94743"/>
    <w:rsid w:val="00A969B3"/>
    <w:rsid w:val="00AA05F8"/>
    <w:rsid w:val="00AA173F"/>
    <w:rsid w:val="00AA37F4"/>
    <w:rsid w:val="00AA3C89"/>
    <w:rsid w:val="00AA4B5F"/>
    <w:rsid w:val="00AA4FAF"/>
    <w:rsid w:val="00AA5772"/>
    <w:rsid w:val="00AA58CF"/>
    <w:rsid w:val="00AA6A84"/>
    <w:rsid w:val="00AA7B7B"/>
    <w:rsid w:val="00AA7C8E"/>
    <w:rsid w:val="00AB041C"/>
    <w:rsid w:val="00AB1CA3"/>
    <w:rsid w:val="00AB32A4"/>
    <w:rsid w:val="00AB32AF"/>
    <w:rsid w:val="00AB4A64"/>
    <w:rsid w:val="00AB620C"/>
    <w:rsid w:val="00AB6A83"/>
    <w:rsid w:val="00AC05E8"/>
    <w:rsid w:val="00AC1663"/>
    <w:rsid w:val="00AC1DFB"/>
    <w:rsid w:val="00AC21FD"/>
    <w:rsid w:val="00AC247C"/>
    <w:rsid w:val="00AC2BE1"/>
    <w:rsid w:val="00AC358A"/>
    <w:rsid w:val="00AC35E0"/>
    <w:rsid w:val="00AC3FFB"/>
    <w:rsid w:val="00AC5868"/>
    <w:rsid w:val="00AC5ACD"/>
    <w:rsid w:val="00AC6884"/>
    <w:rsid w:val="00AD09E8"/>
    <w:rsid w:val="00AD0CAF"/>
    <w:rsid w:val="00AD196D"/>
    <w:rsid w:val="00AD19F2"/>
    <w:rsid w:val="00AD3232"/>
    <w:rsid w:val="00AD4248"/>
    <w:rsid w:val="00AD5A16"/>
    <w:rsid w:val="00AD5E1C"/>
    <w:rsid w:val="00AD6D34"/>
    <w:rsid w:val="00AD73CF"/>
    <w:rsid w:val="00AE0330"/>
    <w:rsid w:val="00AE0898"/>
    <w:rsid w:val="00AE2671"/>
    <w:rsid w:val="00AE3092"/>
    <w:rsid w:val="00AE30BC"/>
    <w:rsid w:val="00AE43FF"/>
    <w:rsid w:val="00AE44FC"/>
    <w:rsid w:val="00AF0423"/>
    <w:rsid w:val="00AF517A"/>
    <w:rsid w:val="00AF5C70"/>
    <w:rsid w:val="00AF6F41"/>
    <w:rsid w:val="00AF7597"/>
    <w:rsid w:val="00AF7BCE"/>
    <w:rsid w:val="00B0015D"/>
    <w:rsid w:val="00B025C0"/>
    <w:rsid w:val="00B02F2E"/>
    <w:rsid w:val="00B0368E"/>
    <w:rsid w:val="00B04100"/>
    <w:rsid w:val="00B0474B"/>
    <w:rsid w:val="00B04E65"/>
    <w:rsid w:val="00B04ECC"/>
    <w:rsid w:val="00B076C2"/>
    <w:rsid w:val="00B10528"/>
    <w:rsid w:val="00B107F2"/>
    <w:rsid w:val="00B109B8"/>
    <w:rsid w:val="00B10E99"/>
    <w:rsid w:val="00B1148A"/>
    <w:rsid w:val="00B118E6"/>
    <w:rsid w:val="00B12425"/>
    <w:rsid w:val="00B132F8"/>
    <w:rsid w:val="00B13804"/>
    <w:rsid w:val="00B1414A"/>
    <w:rsid w:val="00B1469A"/>
    <w:rsid w:val="00B14D29"/>
    <w:rsid w:val="00B15BF4"/>
    <w:rsid w:val="00B21B8D"/>
    <w:rsid w:val="00B22C66"/>
    <w:rsid w:val="00B23944"/>
    <w:rsid w:val="00B24579"/>
    <w:rsid w:val="00B2593C"/>
    <w:rsid w:val="00B27509"/>
    <w:rsid w:val="00B30C60"/>
    <w:rsid w:val="00B3108F"/>
    <w:rsid w:val="00B31B5B"/>
    <w:rsid w:val="00B32CA1"/>
    <w:rsid w:val="00B32D65"/>
    <w:rsid w:val="00B32E19"/>
    <w:rsid w:val="00B34172"/>
    <w:rsid w:val="00B35D1F"/>
    <w:rsid w:val="00B4029D"/>
    <w:rsid w:val="00B41702"/>
    <w:rsid w:val="00B438B2"/>
    <w:rsid w:val="00B43F28"/>
    <w:rsid w:val="00B444F0"/>
    <w:rsid w:val="00B45039"/>
    <w:rsid w:val="00B453DF"/>
    <w:rsid w:val="00B45612"/>
    <w:rsid w:val="00B45A24"/>
    <w:rsid w:val="00B45D29"/>
    <w:rsid w:val="00B46177"/>
    <w:rsid w:val="00B4683D"/>
    <w:rsid w:val="00B46EFF"/>
    <w:rsid w:val="00B4731A"/>
    <w:rsid w:val="00B47498"/>
    <w:rsid w:val="00B47848"/>
    <w:rsid w:val="00B479FC"/>
    <w:rsid w:val="00B47FA7"/>
    <w:rsid w:val="00B5266E"/>
    <w:rsid w:val="00B5267B"/>
    <w:rsid w:val="00B53512"/>
    <w:rsid w:val="00B54A32"/>
    <w:rsid w:val="00B55D94"/>
    <w:rsid w:val="00B60358"/>
    <w:rsid w:val="00B60A13"/>
    <w:rsid w:val="00B6119E"/>
    <w:rsid w:val="00B61730"/>
    <w:rsid w:val="00B63403"/>
    <w:rsid w:val="00B63964"/>
    <w:rsid w:val="00B639DA"/>
    <w:rsid w:val="00B640E5"/>
    <w:rsid w:val="00B64850"/>
    <w:rsid w:val="00B65A20"/>
    <w:rsid w:val="00B65CCA"/>
    <w:rsid w:val="00B65FDB"/>
    <w:rsid w:val="00B6757F"/>
    <w:rsid w:val="00B71C8E"/>
    <w:rsid w:val="00B75F40"/>
    <w:rsid w:val="00B77B84"/>
    <w:rsid w:val="00B80FA9"/>
    <w:rsid w:val="00B836AC"/>
    <w:rsid w:val="00B83842"/>
    <w:rsid w:val="00B844C8"/>
    <w:rsid w:val="00B85A34"/>
    <w:rsid w:val="00B85B05"/>
    <w:rsid w:val="00B906AB"/>
    <w:rsid w:val="00B913BD"/>
    <w:rsid w:val="00B945BC"/>
    <w:rsid w:val="00B945D3"/>
    <w:rsid w:val="00B96CC7"/>
    <w:rsid w:val="00B96F94"/>
    <w:rsid w:val="00B97803"/>
    <w:rsid w:val="00BA2017"/>
    <w:rsid w:val="00BA2301"/>
    <w:rsid w:val="00BA4E1C"/>
    <w:rsid w:val="00BA4E9C"/>
    <w:rsid w:val="00BA572E"/>
    <w:rsid w:val="00BA5F8C"/>
    <w:rsid w:val="00BA7037"/>
    <w:rsid w:val="00BB036A"/>
    <w:rsid w:val="00BB17BD"/>
    <w:rsid w:val="00BB25C0"/>
    <w:rsid w:val="00BB33BD"/>
    <w:rsid w:val="00BB3E51"/>
    <w:rsid w:val="00BB49B3"/>
    <w:rsid w:val="00BB59A6"/>
    <w:rsid w:val="00BB76EB"/>
    <w:rsid w:val="00BB77C7"/>
    <w:rsid w:val="00BC0D86"/>
    <w:rsid w:val="00BC116C"/>
    <w:rsid w:val="00BC1D27"/>
    <w:rsid w:val="00BC2599"/>
    <w:rsid w:val="00BC25D6"/>
    <w:rsid w:val="00BC2EC0"/>
    <w:rsid w:val="00BC391C"/>
    <w:rsid w:val="00BC3EC9"/>
    <w:rsid w:val="00BC5F31"/>
    <w:rsid w:val="00BC6B50"/>
    <w:rsid w:val="00BC7237"/>
    <w:rsid w:val="00BC7C1D"/>
    <w:rsid w:val="00BC7C74"/>
    <w:rsid w:val="00BC7C99"/>
    <w:rsid w:val="00BD06FB"/>
    <w:rsid w:val="00BD2092"/>
    <w:rsid w:val="00BD2288"/>
    <w:rsid w:val="00BD30E6"/>
    <w:rsid w:val="00BD3E9B"/>
    <w:rsid w:val="00BD62E0"/>
    <w:rsid w:val="00BD750D"/>
    <w:rsid w:val="00BE39D1"/>
    <w:rsid w:val="00BE428A"/>
    <w:rsid w:val="00BF091F"/>
    <w:rsid w:val="00BF0AB9"/>
    <w:rsid w:val="00BF171C"/>
    <w:rsid w:val="00BF3747"/>
    <w:rsid w:val="00BF565F"/>
    <w:rsid w:val="00BF66C0"/>
    <w:rsid w:val="00BF6722"/>
    <w:rsid w:val="00BF6E1F"/>
    <w:rsid w:val="00BF75D8"/>
    <w:rsid w:val="00BF7FE3"/>
    <w:rsid w:val="00C008B5"/>
    <w:rsid w:val="00C013E0"/>
    <w:rsid w:val="00C0320D"/>
    <w:rsid w:val="00C036A8"/>
    <w:rsid w:val="00C04D20"/>
    <w:rsid w:val="00C07677"/>
    <w:rsid w:val="00C078B6"/>
    <w:rsid w:val="00C11612"/>
    <w:rsid w:val="00C1269A"/>
    <w:rsid w:val="00C13482"/>
    <w:rsid w:val="00C14054"/>
    <w:rsid w:val="00C1664A"/>
    <w:rsid w:val="00C20C99"/>
    <w:rsid w:val="00C213E1"/>
    <w:rsid w:val="00C21F46"/>
    <w:rsid w:val="00C22AF3"/>
    <w:rsid w:val="00C22F89"/>
    <w:rsid w:val="00C2370C"/>
    <w:rsid w:val="00C24155"/>
    <w:rsid w:val="00C24FE9"/>
    <w:rsid w:val="00C307B0"/>
    <w:rsid w:val="00C309AC"/>
    <w:rsid w:val="00C30D1A"/>
    <w:rsid w:val="00C312CC"/>
    <w:rsid w:val="00C31367"/>
    <w:rsid w:val="00C31D98"/>
    <w:rsid w:val="00C330B2"/>
    <w:rsid w:val="00C3427C"/>
    <w:rsid w:val="00C34ABD"/>
    <w:rsid w:val="00C35938"/>
    <w:rsid w:val="00C373FD"/>
    <w:rsid w:val="00C374EC"/>
    <w:rsid w:val="00C37FBF"/>
    <w:rsid w:val="00C41543"/>
    <w:rsid w:val="00C41C3A"/>
    <w:rsid w:val="00C42FE0"/>
    <w:rsid w:val="00C43951"/>
    <w:rsid w:val="00C443E8"/>
    <w:rsid w:val="00C4443A"/>
    <w:rsid w:val="00C44DDA"/>
    <w:rsid w:val="00C4519A"/>
    <w:rsid w:val="00C458E4"/>
    <w:rsid w:val="00C465D1"/>
    <w:rsid w:val="00C46A92"/>
    <w:rsid w:val="00C50946"/>
    <w:rsid w:val="00C5101E"/>
    <w:rsid w:val="00C510FB"/>
    <w:rsid w:val="00C561E9"/>
    <w:rsid w:val="00C56694"/>
    <w:rsid w:val="00C56875"/>
    <w:rsid w:val="00C6264A"/>
    <w:rsid w:val="00C62ABB"/>
    <w:rsid w:val="00C6337A"/>
    <w:rsid w:val="00C63786"/>
    <w:rsid w:val="00C64073"/>
    <w:rsid w:val="00C6441E"/>
    <w:rsid w:val="00C64831"/>
    <w:rsid w:val="00C65DE4"/>
    <w:rsid w:val="00C672D1"/>
    <w:rsid w:val="00C674BB"/>
    <w:rsid w:val="00C67793"/>
    <w:rsid w:val="00C7144C"/>
    <w:rsid w:val="00C71472"/>
    <w:rsid w:val="00C71501"/>
    <w:rsid w:val="00C71DCE"/>
    <w:rsid w:val="00C7254A"/>
    <w:rsid w:val="00C7260B"/>
    <w:rsid w:val="00C72FB4"/>
    <w:rsid w:val="00C734FF"/>
    <w:rsid w:val="00C740AD"/>
    <w:rsid w:val="00C74576"/>
    <w:rsid w:val="00C75736"/>
    <w:rsid w:val="00C7761C"/>
    <w:rsid w:val="00C8010B"/>
    <w:rsid w:val="00C80473"/>
    <w:rsid w:val="00C80609"/>
    <w:rsid w:val="00C81ACD"/>
    <w:rsid w:val="00C82627"/>
    <w:rsid w:val="00C8375C"/>
    <w:rsid w:val="00C83882"/>
    <w:rsid w:val="00C83B57"/>
    <w:rsid w:val="00C855B7"/>
    <w:rsid w:val="00C85650"/>
    <w:rsid w:val="00C85706"/>
    <w:rsid w:val="00C86232"/>
    <w:rsid w:val="00C87570"/>
    <w:rsid w:val="00C93402"/>
    <w:rsid w:val="00C9372C"/>
    <w:rsid w:val="00C94CDB"/>
    <w:rsid w:val="00C95433"/>
    <w:rsid w:val="00C95E3D"/>
    <w:rsid w:val="00C96FEC"/>
    <w:rsid w:val="00C97FD9"/>
    <w:rsid w:val="00CA01F1"/>
    <w:rsid w:val="00CA1297"/>
    <w:rsid w:val="00CA1651"/>
    <w:rsid w:val="00CA1D7D"/>
    <w:rsid w:val="00CA3F7A"/>
    <w:rsid w:val="00CA44C9"/>
    <w:rsid w:val="00CA54E9"/>
    <w:rsid w:val="00CA607A"/>
    <w:rsid w:val="00CA6393"/>
    <w:rsid w:val="00CA6465"/>
    <w:rsid w:val="00CA7E18"/>
    <w:rsid w:val="00CB3C82"/>
    <w:rsid w:val="00CB42A2"/>
    <w:rsid w:val="00CB44ED"/>
    <w:rsid w:val="00CB4B46"/>
    <w:rsid w:val="00CB6ED1"/>
    <w:rsid w:val="00CB796C"/>
    <w:rsid w:val="00CC03F8"/>
    <w:rsid w:val="00CC36E6"/>
    <w:rsid w:val="00CC514E"/>
    <w:rsid w:val="00CD06F4"/>
    <w:rsid w:val="00CD0AFC"/>
    <w:rsid w:val="00CD193A"/>
    <w:rsid w:val="00CD3264"/>
    <w:rsid w:val="00CD35DD"/>
    <w:rsid w:val="00CD49BC"/>
    <w:rsid w:val="00CD53C9"/>
    <w:rsid w:val="00CD5B4B"/>
    <w:rsid w:val="00CD7472"/>
    <w:rsid w:val="00CD747C"/>
    <w:rsid w:val="00CE2E5F"/>
    <w:rsid w:val="00CE2FD1"/>
    <w:rsid w:val="00CE37A6"/>
    <w:rsid w:val="00CE48A7"/>
    <w:rsid w:val="00CE500A"/>
    <w:rsid w:val="00CE5113"/>
    <w:rsid w:val="00CE5352"/>
    <w:rsid w:val="00CE544F"/>
    <w:rsid w:val="00CE6135"/>
    <w:rsid w:val="00CF104C"/>
    <w:rsid w:val="00CF1360"/>
    <w:rsid w:val="00CF1C25"/>
    <w:rsid w:val="00CF2510"/>
    <w:rsid w:val="00CF3026"/>
    <w:rsid w:val="00CF4319"/>
    <w:rsid w:val="00CF438D"/>
    <w:rsid w:val="00CF4C68"/>
    <w:rsid w:val="00CF56AF"/>
    <w:rsid w:val="00CF72FC"/>
    <w:rsid w:val="00CF7C1C"/>
    <w:rsid w:val="00D00099"/>
    <w:rsid w:val="00D02076"/>
    <w:rsid w:val="00D03ABD"/>
    <w:rsid w:val="00D05AE9"/>
    <w:rsid w:val="00D05C81"/>
    <w:rsid w:val="00D05D6D"/>
    <w:rsid w:val="00D066C2"/>
    <w:rsid w:val="00D100EE"/>
    <w:rsid w:val="00D102FC"/>
    <w:rsid w:val="00D112C9"/>
    <w:rsid w:val="00D1256F"/>
    <w:rsid w:val="00D125BC"/>
    <w:rsid w:val="00D1265A"/>
    <w:rsid w:val="00D12BBC"/>
    <w:rsid w:val="00D14032"/>
    <w:rsid w:val="00D1446B"/>
    <w:rsid w:val="00D145A6"/>
    <w:rsid w:val="00D149F9"/>
    <w:rsid w:val="00D15263"/>
    <w:rsid w:val="00D15D7D"/>
    <w:rsid w:val="00D16705"/>
    <w:rsid w:val="00D17A79"/>
    <w:rsid w:val="00D20A7E"/>
    <w:rsid w:val="00D20BBA"/>
    <w:rsid w:val="00D22A6C"/>
    <w:rsid w:val="00D23C4D"/>
    <w:rsid w:val="00D25A55"/>
    <w:rsid w:val="00D25C04"/>
    <w:rsid w:val="00D26A57"/>
    <w:rsid w:val="00D26EE5"/>
    <w:rsid w:val="00D26EFD"/>
    <w:rsid w:val="00D27333"/>
    <w:rsid w:val="00D333BF"/>
    <w:rsid w:val="00D3353C"/>
    <w:rsid w:val="00D34CA8"/>
    <w:rsid w:val="00D3574C"/>
    <w:rsid w:val="00D35A17"/>
    <w:rsid w:val="00D370D6"/>
    <w:rsid w:val="00D3729F"/>
    <w:rsid w:val="00D405F2"/>
    <w:rsid w:val="00D409D6"/>
    <w:rsid w:val="00D4107C"/>
    <w:rsid w:val="00D433FB"/>
    <w:rsid w:val="00D436F5"/>
    <w:rsid w:val="00D458F5"/>
    <w:rsid w:val="00D45B80"/>
    <w:rsid w:val="00D465EC"/>
    <w:rsid w:val="00D5105E"/>
    <w:rsid w:val="00D51271"/>
    <w:rsid w:val="00D51357"/>
    <w:rsid w:val="00D51655"/>
    <w:rsid w:val="00D5380D"/>
    <w:rsid w:val="00D55427"/>
    <w:rsid w:val="00D55A0A"/>
    <w:rsid w:val="00D564C9"/>
    <w:rsid w:val="00D56C8A"/>
    <w:rsid w:val="00D5739B"/>
    <w:rsid w:val="00D579EA"/>
    <w:rsid w:val="00D609E0"/>
    <w:rsid w:val="00D60C6E"/>
    <w:rsid w:val="00D60D1B"/>
    <w:rsid w:val="00D6309A"/>
    <w:rsid w:val="00D63DA0"/>
    <w:rsid w:val="00D64998"/>
    <w:rsid w:val="00D64AE7"/>
    <w:rsid w:val="00D65A2E"/>
    <w:rsid w:val="00D66722"/>
    <w:rsid w:val="00D66F0D"/>
    <w:rsid w:val="00D67692"/>
    <w:rsid w:val="00D67738"/>
    <w:rsid w:val="00D71196"/>
    <w:rsid w:val="00D716B7"/>
    <w:rsid w:val="00D71792"/>
    <w:rsid w:val="00D726B3"/>
    <w:rsid w:val="00D754F3"/>
    <w:rsid w:val="00D75576"/>
    <w:rsid w:val="00D761CF"/>
    <w:rsid w:val="00D7641E"/>
    <w:rsid w:val="00D773FA"/>
    <w:rsid w:val="00D82953"/>
    <w:rsid w:val="00D83F74"/>
    <w:rsid w:val="00D83FEA"/>
    <w:rsid w:val="00D85BB6"/>
    <w:rsid w:val="00D873AF"/>
    <w:rsid w:val="00D87EDA"/>
    <w:rsid w:val="00D90326"/>
    <w:rsid w:val="00D90540"/>
    <w:rsid w:val="00D90BBB"/>
    <w:rsid w:val="00D915B8"/>
    <w:rsid w:val="00D9224C"/>
    <w:rsid w:val="00D961C4"/>
    <w:rsid w:val="00D9681E"/>
    <w:rsid w:val="00D96D46"/>
    <w:rsid w:val="00DA01FF"/>
    <w:rsid w:val="00DA56E0"/>
    <w:rsid w:val="00DA632C"/>
    <w:rsid w:val="00DA651F"/>
    <w:rsid w:val="00DB333F"/>
    <w:rsid w:val="00DB372D"/>
    <w:rsid w:val="00DB375E"/>
    <w:rsid w:val="00DB3B13"/>
    <w:rsid w:val="00DB447D"/>
    <w:rsid w:val="00DB493E"/>
    <w:rsid w:val="00DB5663"/>
    <w:rsid w:val="00DC0792"/>
    <w:rsid w:val="00DC1399"/>
    <w:rsid w:val="00DC36B9"/>
    <w:rsid w:val="00DC412D"/>
    <w:rsid w:val="00DC42C4"/>
    <w:rsid w:val="00DC48FA"/>
    <w:rsid w:val="00DC555D"/>
    <w:rsid w:val="00DC5C28"/>
    <w:rsid w:val="00DD027C"/>
    <w:rsid w:val="00DD0E1E"/>
    <w:rsid w:val="00DD11C2"/>
    <w:rsid w:val="00DD185C"/>
    <w:rsid w:val="00DD1D53"/>
    <w:rsid w:val="00DD23B7"/>
    <w:rsid w:val="00DD244C"/>
    <w:rsid w:val="00DD2DE8"/>
    <w:rsid w:val="00DD33FD"/>
    <w:rsid w:val="00DD67E0"/>
    <w:rsid w:val="00DD6C72"/>
    <w:rsid w:val="00DD78A0"/>
    <w:rsid w:val="00DD798F"/>
    <w:rsid w:val="00DD7C0F"/>
    <w:rsid w:val="00DE0DB5"/>
    <w:rsid w:val="00DE0F34"/>
    <w:rsid w:val="00DE4952"/>
    <w:rsid w:val="00DE55F4"/>
    <w:rsid w:val="00DE596F"/>
    <w:rsid w:val="00DE6644"/>
    <w:rsid w:val="00DE6B9C"/>
    <w:rsid w:val="00DF1922"/>
    <w:rsid w:val="00DF3150"/>
    <w:rsid w:val="00DF3291"/>
    <w:rsid w:val="00DF56FE"/>
    <w:rsid w:val="00DF61A4"/>
    <w:rsid w:val="00E01508"/>
    <w:rsid w:val="00E016A3"/>
    <w:rsid w:val="00E02B9D"/>
    <w:rsid w:val="00E037B5"/>
    <w:rsid w:val="00E04E6E"/>
    <w:rsid w:val="00E1053F"/>
    <w:rsid w:val="00E107D8"/>
    <w:rsid w:val="00E10FC9"/>
    <w:rsid w:val="00E12749"/>
    <w:rsid w:val="00E135B3"/>
    <w:rsid w:val="00E13A56"/>
    <w:rsid w:val="00E150B7"/>
    <w:rsid w:val="00E15C32"/>
    <w:rsid w:val="00E15DF3"/>
    <w:rsid w:val="00E16D86"/>
    <w:rsid w:val="00E170EB"/>
    <w:rsid w:val="00E17661"/>
    <w:rsid w:val="00E17B20"/>
    <w:rsid w:val="00E20BEC"/>
    <w:rsid w:val="00E21850"/>
    <w:rsid w:val="00E254A2"/>
    <w:rsid w:val="00E26E11"/>
    <w:rsid w:val="00E26EBF"/>
    <w:rsid w:val="00E27057"/>
    <w:rsid w:val="00E27325"/>
    <w:rsid w:val="00E27527"/>
    <w:rsid w:val="00E315D4"/>
    <w:rsid w:val="00E32EA0"/>
    <w:rsid w:val="00E33092"/>
    <w:rsid w:val="00E3400D"/>
    <w:rsid w:val="00E34203"/>
    <w:rsid w:val="00E34625"/>
    <w:rsid w:val="00E34A8A"/>
    <w:rsid w:val="00E363C7"/>
    <w:rsid w:val="00E41E5F"/>
    <w:rsid w:val="00E433B2"/>
    <w:rsid w:val="00E44250"/>
    <w:rsid w:val="00E4477F"/>
    <w:rsid w:val="00E46278"/>
    <w:rsid w:val="00E46894"/>
    <w:rsid w:val="00E47916"/>
    <w:rsid w:val="00E51352"/>
    <w:rsid w:val="00E523F1"/>
    <w:rsid w:val="00E54039"/>
    <w:rsid w:val="00E54AFD"/>
    <w:rsid w:val="00E5504C"/>
    <w:rsid w:val="00E55952"/>
    <w:rsid w:val="00E56072"/>
    <w:rsid w:val="00E57A3E"/>
    <w:rsid w:val="00E6016D"/>
    <w:rsid w:val="00E606F6"/>
    <w:rsid w:val="00E61515"/>
    <w:rsid w:val="00E6386F"/>
    <w:rsid w:val="00E644D8"/>
    <w:rsid w:val="00E646EE"/>
    <w:rsid w:val="00E64D83"/>
    <w:rsid w:val="00E65ACA"/>
    <w:rsid w:val="00E65B26"/>
    <w:rsid w:val="00E6676F"/>
    <w:rsid w:val="00E669AA"/>
    <w:rsid w:val="00E6707B"/>
    <w:rsid w:val="00E6760A"/>
    <w:rsid w:val="00E67640"/>
    <w:rsid w:val="00E70A29"/>
    <w:rsid w:val="00E70E9B"/>
    <w:rsid w:val="00E71272"/>
    <w:rsid w:val="00E72774"/>
    <w:rsid w:val="00E73293"/>
    <w:rsid w:val="00E73621"/>
    <w:rsid w:val="00E73FC1"/>
    <w:rsid w:val="00E7412D"/>
    <w:rsid w:val="00E758C6"/>
    <w:rsid w:val="00E75F6E"/>
    <w:rsid w:val="00E77C6B"/>
    <w:rsid w:val="00E80DD0"/>
    <w:rsid w:val="00E813D4"/>
    <w:rsid w:val="00E8243C"/>
    <w:rsid w:val="00E82AB1"/>
    <w:rsid w:val="00E83502"/>
    <w:rsid w:val="00E8448B"/>
    <w:rsid w:val="00E8614E"/>
    <w:rsid w:val="00E8661F"/>
    <w:rsid w:val="00E87742"/>
    <w:rsid w:val="00E87E33"/>
    <w:rsid w:val="00E92DAB"/>
    <w:rsid w:val="00E95720"/>
    <w:rsid w:val="00E9621A"/>
    <w:rsid w:val="00E96F04"/>
    <w:rsid w:val="00E97C26"/>
    <w:rsid w:val="00EA07C3"/>
    <w:rsid w:val="00EA0D24"/>
    <w:rsid w:val="00EA3D1E"/>
    <w:rsid w:val="00EA4546"/>
    <w:rsid w:val="00EA4983"/>
    <w:rsid w:val="00EA55D1"/>
    <w:rsid w:val="00EA5CAA"/>
    <w:rsid w:val="00EA6951"/>
    <w:rsid w:val="00EA7364"/>
    <w:rsid w:val="00EB0C48"/>
    <w:rsid w:val="00EB4368"/>
    <w:rsid w:val="00EB4FD8"/>
    <w:rsid w:val="00EB57BD"/>
    <w:rsid w:val="00EB67CB"/>
    <w:rsid w:val="00EC0643"/>
    <w:rsid w:val="00EC0EFA"/>
    <w:rsid w:val="00EC1008"/>
    <w:rsid w:val="00EC26D0"/>
    <w:rsid w:val="00EC3ADA"/>
    <w:rsid w:val="00EC45C8"/>
    <w:rsid w:val="00EC4C0C"/>
    <w:rsid w:val="00EC64C2"/>
    <w:rsid w:val="00EC68A4"/>
    <w:rsid w:val="00EC73A5"/>
    <w:rsid w:val="00EC758B"/>
    <w:rsid w:val="00ED020A"/>
    <w:rsid w:val="00ED127B"/>
    <w:rsid w:val="00ED25F0"/>
    <w:rsid w:val="00ED34C0"/>
    <w:rsid w:val="00ED366B"/>
    <w:rsid w:val="00ED3CFC"/>
    <w:rsid w:val="00ED45F2"/>
    <w:rsid w:val="00ED470A"/>
    <w:rsid w:val="00ED4BFD"/>
    <w:rsid w:val="00ED4D5F"/>
    <w:rsid w:val="00ED61E3"/>
    <w:rsid w:val="00ED62D5"/>
    <w:rsid w:val="00ED6F87"/>
    <w:rsid w:val="00ED77E8"/>
    <w:rsid w:val="00ED7D18"/>
    <w:rsid w:val="00EE0796"/>
    <w:rsid w:val="00EE1DEC"/>
    <w:rsid w:val="00EE200F"/>
    <w:rsid w:val="00EE20AC"/>
    <w:rsid w:val="00EE2D26"/>
    <w:rsid w:val="00EE2DCA"/>
    <w:rsid w:val="00EE31C7"/>
    <w:rsid w:val="00EE3B4C"/>
    <w:rsid w:val="00EE616B"/>
    <w:rsid w:val="00EE7BEB"/>
    <w:rsid w:val="00EF0B01"/>
    <w:rsid w:val="00EF2780"/>
    <w:rsid w:val="00EF336B"/>
    <w:rsid w:val="00EF338C"/>
    <w:rsid w:val="00EF4281"/>
    <w:rsid w:val="00EF6872"/>
    <w:rsid w:val="00F01469"/>
    <w:rsid w:val="00F01E93"/>
    <w:rsid w:val="00F02179"/>
    <w:rsid w:val="00F02C1F"/>
    <w:rsid w:val="00F02C76"/>
    <w:rsid w:val="00F038C2"/>
    <w:rsid w:val="00F03CD3"/>
    <w:rsid w:val="00F06038"/>
    <w:rsid w:val="00F100E3"/>
    <w:rsid w:val="00F1095F"/>
    <w:rsid w:val="00F10EB5"/>
    <w:rsid w:val="00F117B6"/>
    <w:rsid w:val="00F13895"/>
    <w:rsid w:val="00F146F8"/>
    <w:rsid w:val="00F1487F"/>
    <w:rsid w:val="00F1545C"/>
    <w:rsid w:val="00F1561C"/>
    <w:rsid w:val="00F15BAA"/>
    <w:rsid w:val="00F17488"/>
    <w:rsid w:val="00F20C9A"/>
    <w:rsid w:val="00F22AB1"/>
    <w:rsid w:val="00F237E3"/>
    <w:rsid w:val="00F24338"/>
    <w:rsid w:val="00F25EFF"/>
    <w:rsid w:val="00F26611"/>
    <w:rsid w:val="00F26A14"/>
    <w:rsid w:val="00F27015"/>
    <w:rsid w:val="00F27DC5"/>
    <w:rsid w:val="00F30A27"/>
    <w:rsid w:val="00F31164"/>
    <w:rsid w:val="00F321EC"/>
    <w:rsid w:val="00F33E7F"/>
    <w:rsid w:val="00F34DCA"/>
    <w:rsid w:val="00F35ABB"/>
    <w:rsid w:val="00F35DB0"/>
    <w:rsid w:val="00F3665A"/>
    <w:rsid w:val="00F37136"/>
    <w:rsid w:val="00F37410"/>
    <w:rsid w:val="00F376A8"/>
    <w:rsid w:val="00F4051B"/>
    <w:rsid w:val="00F410F4"/>
    <w:rsid w:val="00F42F06"/>
    <w:rsid w:val="00F44951"/>
    <w:rsid w:val="00F4691A"/>
    <w:rsid w:val="00F474FB"/>
    <w:rsid w:val="00F47707"/>
    <w:rsid w:val="00F47ECA"/>
    <w:rsid w:val="00F516DF"/>
    <w:rsid w:val="00F516FB"/>
    <w:rsid w:val="00F524E4"/>
    <w:rsid w:val="00F5284A"/>
    <w:rsid w:val="00F54063"/>
    <w:rsid w:val="00F55031"/>
    <w:rsid w:val="00F5517E"/>
    <w:rsid w:val="00F563ED"/>
    <w:rsid w:val="00F564DB"/>
    <w:rsid w:val="00F56A9D"/>
    <w:rsid w:val="00F5714D"/>
    <w:rsid w:val="00F60580"/>
    <w:rsid w:val="00F605B0"/>
    <w:rsid w:val="00F60D53"/>
    <w:rsid w:val="00F60E3A"/>
    <w:rsid w:val="00F610A7"/>
    <w:rsid w:val="00F61CCE"/>
    <w:rsid w:val="00F62521"/>
    <w:rsid w:val="00F631B2"/>
    <w:rsid w:val="00F6530C"/>
    <w:rsid w:val="00F66686"/>
    <w:rsid w:val="00F6753C"/>
    <w:rsid w:val="00F67CC5"/>
    <w:rsid w:val="00F67E8A"/>
    <w:rsid w:val="00F7029C"/>
    <w:rsid w:val="00F70BDA"/>
    <w:rsid w:val="00F715F5"/>
    <w:rsid w:val="00F71EB0"/>
    <w:rsid w:val="00F729D9"/>
    <w:rsid w:val="00F73958"/>
    <w:rsid w:val="00F74320"/>
    <w:rsid w:val="00F74888"/>
    <w:rsid w:val="00F75198"/>
    <w:rsid w:val="00F7765A"/>
    <w:rsid w:val="00F8047A"/>
    <w:rsid w:val="00F80CBB"/>
    <w:rsid w:val="00F81502"/>
    <w:rsid w:val="00F81C7F"/>
    <w:rsid w:val="00F81D7E"/>
    <w:rsid w:val="00F82B5F"/>
    <w:rsid w:val="00F82BE4"/>
    <w:rsid w:val="00F84697"/>
    <w:rsid w:val="00F8708C"/>
    <w:rsid w:val="00F8724A"/>
    <w:rsid w:val="00F90127"/>
    <w:rsid w:val="00F917F1"/>
    <w:rsid w:val="00F919FA"/>
    <w:rsid w:val="00F91BB3"/>
    <w:rsid w:val="00F9495A"/>
    <w:rsid w:val="00F95827"/>
    <w:rsid w:val="00F96597"/>
    <w:rsid w:val="00F96E6C"/>
    <w:rsid w:val="00F9703A"/>
    <w:rsid w:val="00F97519"/>
    <w:rsid w:val="00FA088F"/>
    <w:rsid w:val="00FA29F7"/>
    <w:rsid w:val="00FA4762"/>
    <w:rsid w:val="00FA5E09"/>
    <w:rsid w:val="00FA6697"/>
    <w:rsid w:val="00FA6DBE"/>
    <w:rsid w:val="00FA6E4A"/>
    <w:rsid w:val="00FB121F"/>
    <w:rsid w:val="00FB1A9C"/>
    <w:rsid w:val="00FB2030"/>
    <w:rsid w:val="00FB53FF"/>
    <w:rsid w:val="00FB5884"/>
    <w:rsid w:val="00FB6BF6"/>
    <w:rsid w:val="00FC0892"/>
    <w:rsid w:val="00FC2CB6"/>
    <w:rsid w:val="00FC2E32"/>
    <w:rsid w:val="00FC42E8"/>
    <w:rsid w:val="00FC6525"/>
    <w:rsid w:val="00FC751D"/>
    <w:rsid w:val="00FC7632"/>
    <w:rsid w:val="00FC7DFE"/>
    <w:rsid w:val="00FD0945"/>
    <w:rsid w:val="00FD2E8D"/>
    <w:rsid w:val="00FD3705"/>
    <w:rsid w:val="00FD50A1"/>
    <w:rsid w:val="00FD5F84"/>
    <w:rsid w:val="00FE1F1C"/>
    <w:rsid w:val="00FE30CE"/>
    <w:rsid w:val="00FE347B"/>
    <w:rsid w:val="00FE4AB4"/>
    <w:rsid w:val="00FE506B"/>
    <w:rsid w:val="00FE50E4"/>
    <w:rsid w:val="00FE57FF"/>
    <w:rsid w:val="00FE5CC3"/>
    <w:rsid w:val="00FE6A98"/>
    <w:rsid w:val="00FE76B5"/>
    <w:rsid w:val="00FF062A"/>
    <w:rsid w:val="00FF0C39"/>
    <w:rsid w:val="00FF362A"/>
    <w:rsid w:val="00FF3CD5"/>
    <w:rsid w:val="00FF4D6B"/>
    <w:rsid w:val="00FF5CAA"/>
    <w:rsid w:val="00FF6C4C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2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2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69CE89550D28507FCF8077E3D3072A39C3B9893575EAD6C5E76304384FBB838D9FA3AB802B25F40A4D446D3EACD81B46A80878CC09CyFr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669CE89550D28507FCF8077E3D3072A39C3B9893575EAD6C5E76304384FBB838D9FA3AB802B25F40A4D446D3EACD81B46A80878CC09CyFr2L" TargetMode="External"/><Relationship Id="rId12" Type="http://schemas.openxmlformats.org/officeDocument/2006/relationships/hyperlink" Target="consultantplus://offline/ref=C9669CE89550D28507FCF8077E3D3072A19E3B9993555EAD6C5E76304384FBB82AD9A234B203AE5E4AEE870287yE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669CE89550D28507FCF8077E3D3072A39C3B9893575EAD6C5E76304384FBB838D9FA3AB802B25F40A4D446D3EACD81B46A80878CC09CyFr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669CE89550D28507FCF8077E3D3072A39C3B9893575EAD6C5E76304384FBB838D9FA3AB802B25F40A4D446D3EACD81B46A80878CC09CyFr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669CE89550D28507FCF8077E3D3072A19E3B9993555EAD6C5E76304384FBB82AD9A234B203AE5E4AEE870287yEr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64D7-3818-4372-9245-FADCC6CA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10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Е.В.</dc:creator>
  <cp:lastModifiedBy>Гераськина Л.А.</cp:lastModifiedBy>
  <cp:revision>79</cp:revision>
  <cp:lastPrinted>2017-10-19T09:46:00Z</cp:lastPrinted>
  <dcterms:created xsi:type="dcterms:W3CDTF">2019-03-21T14:36:00Z</dcterms:created>
  <dcterms:modified xsi:type="dcterms:W3CDTF">2019-03-26T12:04:00Z</dcterms:modified>
</cp:coreProperties>
</file>