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88" w:rsidRDefault="00587488">
      <w:bookmarkStart w:id="0" w:name="_GoBack"/>
      <w:bookmarkEnd w:id="0"/>
      <w:r>
        <w:rPr>
          <w:noProof/>
          <w:lang w:eastAsia="ko-KR"/>
        </w:rPr>
        <w:drawing>
          <wp:inline distT="0" distB="0" distL="0" distR="0">
            <wp:extent cx="6299835" cy="8613593"/>
            <wp:effectExtent l="0" t="0" r="571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613593"/>
                    </a:xfrm>
                    <a:prstGeom prst="rect">
                      <a:avLst/>
                    </a:prstGeom>
                    <a:noFill/>
                    <a:ln>
                      <a:noFill/>
                    </a:ln>
                  </pic:spPr>
                </pic:pic>
              </a:graphicData>
            </a:graphic>
          </wp:inline>
        </w:drawing>
      </w:r>
    </w:p>
    <w:tbl>
      <w:tblPr>
        <w:tblW w:w="9747" w:type="dxa"/>
        <w:tblLook w:val="04A0" w:firstRow="1" w:lastRow="0" w:firstColumn="1" w:lastColumn="0" w:noHBand="0" w:noVBand="1"/>
      </w:tblPr>
      <w:tblGrid>
        <w:gridCol w:w="6771"/>
        <w:gridCol w:w="2976"/>
      </w:tblGrid>
      <w:tr w:rsidR="00744F41" w:rsidRPr="00FD298E" w:rsidTr="00744F41">
        <w:trPr>
          <w:trHeight w:val="320"/>
        </w:trPr>
        <w:tc>
          <w:tcPr>
            <w:tcW w:w="6771" w:type="dxa"/>
          </w:tcPr>
          <w:p w:rsidR="00744F41" w:rsidRPr="00FD298E" w:rsidRDefault="00744F41" w:rsidP="0046719B">
            <w:pPr>
              <w:pStyle w:val="Default"/>
              <w:jc w:val="center"/>
              <w:rPr>
                <w:sz w:val="28"/>
                <w:szCs w:val="28"/>
              </w:rPr>
            </w:pPr>
          </w:p>
        </w:tc>
        <w:tc>
          <w:tcPr>
            <w:tcW w:w="2976" w:type="dxa"/>
          </w:tcPr>
          <w:p w:rsidR="00587488" w:rsidRDefault="00587488" w:rsidP="006D11C7">
            <w:pPr>
              <w:pStyle w:val="Default"/>
              <w:spacing w:after="240"/>
              <w:jc w:val="center"/>
              <w:rPr>
                <w:sz w:val="28"/>
                <w:szCs w:val="28"/>
                <w:lang w:val="en-US"/>
              </w:rPr>
            </w:pPr>
          </w:p>
          <w:p w:rsidR="00587488" w:rsidRDefault="00587488" w:rsidP="006D11C7">
            <w:pPr>
              <w:pStyle w:val="Default"/>
              <w:spacing w:after="240"/>
              <w:jc w:val="center"/>
              <w:rPr>
                <w:sz w:val="28"/>
                <w:szCs w:val="28"/>
                <w:lang w:val="en-US"/>
              </w:rPr>
            </w:pPr>
          </w:p>
          <w:p w:rsidR="005A055A" w:rsidRPr="005A055A" w:rsidRDefault="005A055A" w:rsidP="006D11C7">
            <w:pPr>
              <w:pStyle w:val="Default"/>
              <w:spacing w:after="240"/>
              <w:jc w:val="center"/>
              <w:rPr>
                <w:sz w:val="28"/>
                <w:szCs w:val="28"/>
              </w:rPr>
            </w:pPr>
            <w:r>
              <w:rPr>
                <w:sz w:val="28"/>
                <w:szCs w:val="28"/>
              </w:rPr>
              <w:lastRenderedPageBreak/>
              <w:t>Приложение</w:t>
            </w:r>
          </w:p>
          <w:p w:rsidR="00744F41" w:rsidRPr="00FD298E" w:rsidRDefault="00744F41" w:rsidP="0046719B">
            <w:pPr>
              <w:pStyle w:val="Default"/>
              <w:spacing w:before="120"/>
              <w:jc w:val="center"/>
              <w:rPr>
                <w:sz w:val="28"/>
                <w:szCs w:val="28"/>
              </w:rPr>
            </w:pPr>
            <w:r w:rsidRPr="00FD298E">
              <w:rPr>
                <w:sz w:val="28"/>
                <w:szCs w:val="28"/>
              </w:rPr>
              <w:t>УТВЕРЖДЕНА</w:t>
            </w:r>
          </w:p>
        </w:tc>
      </w:tr>
      <w:tr w:rsidR="00744F41" w:rsidRPr="00FD298E" w:rsidTr="00744F41">
        <w:trPr>
          <w:trHeight w:val="320"/>
        </w:trPr>
        <w:tc>
          <w:tcPr>
            <w:tcW w:w="6771" w:type="dxa"/>
          </w:tcPr>
          <w:p w:rsidR="00744F41" w:rsidRPr="00FD298E" w:rsidRDefault="00744F41" w:rsidP="0046719B">
            <w:pPr>
              <w:pStyle w:val="Default"/>
              <w:jc w:val="center"/>
              <w:rPr>
                <w:sz w:val="28"/>
                <w:szCs w:val="28"/>
              </w:rPr>
            </w:pPr>
          </w:p>
        </w:tc>
        <w:tc>
          <w:tcPr>
            <w:tcW w:w="2976" w:type="dxa"/>
          </w:tcPr>
          <w:p w:rsidR="00744F41" w:rsidRPr="00FD298E" w:rsidRDefault="00744F41" w:rsidP="0046719B">
            <w:pPr>
              <w:pStyle w:val="Default"/>
              <w:spacing w:before="120"/>
              <w:jc w:val="center"/>
              <w:rPr>
                <w:sz w:val="28"/>
                <w:szCs w:val="28"/>
              </w:rPr>
            </w:pPr>
            <w:r w:rsidRPr="00FD298E">
              <w:rPr>
                <w:sz w:val="28"/>
                <w:szCs w:val="28"/>
              </w:rPr>
              <w:t>приказом Росстата</w:t>
            </w:r>
          </w:p>
        </w:tc>
      </w:tr>
      <w:tr w:rsidR="00744F41" w:rsidRPr="00FD298E" w:rsidTr="00744F41">
        <w:trPr>
          <w:trHeight w:val="335"/>
        </w:trPr>
        <w:tc>
          <w:tcPr>
            <w:tcW w:w="6771" w:type="dxa"/>
          </w:tcPr>
          <w:p w:rsidR="00744F41" w:rsidRPr="00FD298E" w:rsidRDefault="00744F41" w:rsidP="0046719B">
            <w:pPr>
              <w:pStyle w:val="Default"/>
              <w:jc w:val="center"/>
              <w:rPr>
                <w:sz w:val="28"/>
                <w:szCs w:val="28"/>
              </w:rPr>
            </w:pPr>
          </w:p>
        </w:tc>
        <w:tc>
          <w:tcPr>
            <w:tcW w:w="2976" w:type="dxa"/>
          </w:tcPr>
          <w:p w:rsidR="00744F41" w:rsidRPr="00194A9A" w:rsidRDefault="00744F41" w:rsidP="00194A9A">
            <w:pPr>
              <w:pStyle w:val="Default"/>
              <w:spacing w:before="120"/>
              <w:jc w:val="center"/>
              <w:rPr>
                <w:sz w:val="28"/>
                <w:szCs w:val="28"/>
                <w:lang w:val="en-US"/>
              </w:rPr>
            </w:pPr>
            <w:r w:rsidRPr="00FD298E">
              <w:rPr>
                <w:sz w:val="28"/>
                <w:szCs w:val="28"/>
              </w:rPr>
              <w:t xml:space="preserve">от </w:t>
            </w:r>
            <w:r w:rsidR="00194A9A" w:rsidRPr="00194A9A">
              <w:rPr>
                <w:color w:val="auto"/>
                <w:sz w:val="28"/>
                <w:szCs w:val="28"/>
                <w:lang w:val="en-US"/>
              </w:rPr>
              <w:t>24</w:t>
            </w:r>
            <w:r>
              <w:rPr>
                <w:sz w:val="28"/>
                <w:szCs w:val="28"/>
              </w:rPr>
              <w:t>.06.</w:t>
            </w:r>
            <w:r w:rsidRPr="00FD298E">
              <w:rPr>
                <w:sz w:val="28"/>
                <w:szCs w:val="28"/>
              </w:rPr>
              <w:t>201</w:t>
            </w:r>
            <w:r>
              <w:rPr>
                <w:sz w:val="28"/>
                <w:szCs w:val="28"/>
              </w:rPr>
              <w:t>6</w:t>
            </w:r>
            <w:r w:rsidRPr="00FD298E">
              <w:rPr>
                <w:sz w:val="28"/>
                <w:szCs w:val="28"/>
              </w:rPr>
              <w:t xml:space="preserve"> </w:t>
            </w:r>
            <w:r w:rsidRPr="00194A9A">
              <w:rPr>
                <w:color w:val="auto"/>
                <w:sz w:val="28"/>
                <w:szCs w:val="28"/>
              </w:rPr>
              <w:t xml:space="preserve">№ </w:t>
            </w:r>
            <w:r w:rsidR="00194A9A">
              <w:rPr>
                <w:color w:val="auto"/>
                <w:sz w:val="28"/>
                <w:szCs w:val="28"/>
                <w:lang w:val="en-US"/>
              </w:rPr>
              <w:t>301</w:t>
            </w:r>
          </w:p>
        </w:tc>
      </w:tr>
    </w:tbl>
    <w:p w:rsidR="00126677" w:rsidRDefault="00126677" w:rsidP="00D63714">
      <w:pPr>
        <w:pStyle w:val="a3"/>
        <w:ind w:left="1134"/>
        <w:jc w:val="center"/>
        <w:rPr>
          <w:b/>
          <w:szCs w:val="28"/>
        </w:rPr>
      </w:pPr>
    </w:p>
    <w:p w:rsidR="00744F41" w:rsidRDefault="00744F41" w:rsidP="00D63714">
      <w:pPr>
        <w:pStyle w:val="a3"/>
        <w:ind w:left="1134"/>
        <w:jc w:val="center"/>
        <w:rPr>
          <w:b/>
          <w:szCs w:val="28"/>
        </w:rPr>
      </w:pPr>
    </w:p>
    <w:p w:rsidR="00744F41" w:rsidRPr="00126677" w:rsidRDefault="00744F41" w:rsidP="00D63714">
      <w:pPr>
        <w:pStyle w:val="a3"/>
        <w:ind w:left="1134"/>
        <w:jc w:val="center"/>
        <w:rPr>
          <w:b/>
          <w:szCs w:val="28"/>
        </w:rPr>
      </w:pPr>
    </w:p>
    <w:p w:rsidR="00744F41" w:rsidRPr="00744F41" w:rsidRDefault="007D1E13" w:rsidP="00744F41">
      <w:pPr>
        <w:pStyle w:val="a3"/>
        <w:ind w:firstLine="0"/>
        <w:jc w:val="center"/>
        <w:rPr>
          <w:b/>
          <w:caps/>
          <w:szCs w:val="28"/>
        </w:rPr>
      </w:pPr>
      <w:r w:rsidRPr="00744F41">
        <w:rPr>
          <w:b/>
          <w:caps/>
          <w:szCs w:val="28"/>
        </w:rPr>
        <w:t>Официальная статистическая м</w:t>
      </w:r>
      <w:r w:rsidR="003E555A" w:rsidRPr="00744F41">
        <w:rPr>
          <w:b/>
          <w:caps/>
          <w:szCs w:val="28"/>
        </w:rPr>
        <w:t>етод</w:t>
      </w:r>
      <w:r w:rsidR="00D63714" w:rsidRPr="00744F41">
        <w:rPr>
          <w:b/>
          <w:caps/>
          <w:szCs w:val="28"/>
        </w:rPr>
        <w:t xml:space="preserve">ология </w:t>
      </w:r>
    </w:p>
    <w:p w:rsidR="00744F41" w:rsidRDefault="003E555A" w:rsidP="00744F41">
      <w:pPr>
        <w:pStyle w:val="a3"/>
        <w:ind w:firstLine="0"/>
        <w:jc w:val="center"/>
        <w:rPr>
          <w:b/>
          <w:szCs w:val="28"/>
        </w:rPr>
      </w:pPr>
      <w:r w:rsidRPr="00DC1351">
        <w:rPr>
          <w:b/>
          <w:szCs w:val="28"/>
        </w:rPr>
        <w:t>по определению обобщающих показателей</w:t>
      </w:r>
      <w:r w:rsidR="00D63714">
        <w:rPr>
          <w:b/>
          <w:szCs w:val="28"/>
        </w:rPr>
        <w:t xml:space="preserve"> </w:t>
      </w:r>
    </w:p>
    <w:p w:rsidR="003E555A" w:rsidRPr="00DC1351" w:rsidRDefault="003E555A" w:rsidP="00744F41">
      <w:pPr>
        <w:pStyle w:val="a3"/>
        <w:ind w:firstLine="0"/>
        <w:jc w:val="center"/>
        <w:rPr>
          <w:b/>
          <w:szCs w:val="28"/>
        </w:rPr>
      </w:pPr>
      <w:r w:rsidRPr="00DC1351">
        <w:rPr>
          <w:b/>
          <w:szCs w:val="28"/>
        </w:rPr>
        <w:t xml:space="preserve">по </w:t>
      </w:r>
      <w:r w:rsidR="006A5853" w:rsidRPr="00DC1351">
        <w:rPr>
          <w:b/>
          <w:szCs w:val="28"/>
        </w:rPr>
        <w:t>статистике внутренней торговли</w:t>
      </w:r>
    </w:p>
    <w:p w:rsidR="003E555A" w:rsidRPr="00DC1351" w:rsidRDefault="003E555A" w:rsidP="003E555A">
      <w:pPr>
        <w:pStyle w:val="a3"/>
        <w:jc w:val="center"/>
        <w:rPr>
          <w:b/>
          <w:szCs w:val="28"/>
        </w:rPr>
      </w:pPr>
    </w:p>
    <w:p w:rsidR="003E555A" w:rsidRDefault="007D1E13" w:rsidP="009776C3">
      <w:pPr>
        <w:pStyle w:val="a3"/>
        <w:ind w:firstLine="0"/>
        <w:jc w:val="center"/>
        <w:rPr>
          <w:b/>
          <w:szCs w:val="28"/>
        </w:rPr>
      </w:pPr>
      <w:r w:rsidRPr="007D1E13">
        <w:rPr>
          <w:b/>
          <w:szCs w:val="28"/>
        </w:rPr>
        <w:t>Введение</w:t>
      </w:r>
    </w:p>
    <w:p w:rsidR="008821C0" w:rsidRPr="007D1E13" w:rsidRDefault="008821C0" w:rsidP="00DC1351">
      <w:pPr>
        <w:pStyle w:val="a3"/>
        <w:jc w:val="center"/>
        <w:rPr>
          <w:b/>
          <w:szCs w:val="28"/>
        </w:rPr>
      </w:pPr>
    </w:p>
    <w:p w:rsidR="008821C0" w:rsidRDefault="007D1E13" w:rsidP="008821C0">
      <w:pPr>
        <w:ind w:firstLine="708"/>
        <w:jc w:val="both"/>
        <w:rPr>
          <w:rFonts w:eastAsia="Calibri"/>
          <w:sz w:val="28"/>
          <w:szCs w:val="32"/>
          <w:lang w:eastAsia="en-US"/>
        </w:rPr>
      </w:pPr>
      <w:r w:rsidRPr="007D1E13">
        <w:rPr>
          <w:bCs/>
          <w:iCs/>
          <w:snapToGrid w:val="0"/>
          <w:sz w:val="28"/>
          <w:szCs w:val="20"/>
        </w:rPr>
        <w:t xml:space="preserve">Целью настоящей </w:t>
      </w:r>
      <w:r w:rsidR="003D4B0B">
        <w:rPr>
          <w:bCs/>
          <w:iCs/>
          <w:snapToGrid w:val="0"/>
          <w:sz w:val="28"/>
          <w:szCs w:val="20"/>
        </w:rPr>
        <w:t>о</w:t>
      </w:r>
      <w:r w:rsidRPr="007D1E13">
        <w:rPr>
          <w:bCs/>
          <w:iCs/>
          <w:snapToGrid w:val="0"/>
          <w:sz w:val="28"/>
          <w:szCs w:val="20"/>
        </w:rPr>
        <w:t xml:space="preserve">фициальной статистической методологии </w:t>
      </w:r>
      <w:r>
        <w:rPr>
          <w:bCs/>
          <w:iCs/>
          <w:snapToGrid w:val="0"/>
          <w:sz w:val="28"/>
          <w:szCs w:val="20"/>
        </w:rPr>
        <w:t xml:space="preserve">по определению обобщающих показателей по статистике внутренней торговли </w:t>
      </w:r>
      <w:r w:rsidRPr="007D1E13">
        <w:rPr>
          <w:bCs/>
          <w:iCs/>
          <w:snapToGrid w:val="0"/>
          <w:sz w:val="28"/>
          <w:szCs w:val="20"/>
        </w:rPr>
        <w:t xml:space="preserve">(далее – Методология) является </w:t>
      </w:r>
      <w:r w:rsidR="0099093A" w:rsidRPr="0099093A">
        <w:rPr>
          <w:rFonts w:eastAsia="Calibri"/>
          <w:sz w:val="28"/>
          <w:szCs w:val="32"/>
          <w:lang w:eastAsia="en-US"/>
        </w:rPr>
        <w:t>обеспечени</w:t>
      </w:r>
      <w:r w:rsidR="00744F41">
        <w:rPr>
          <w:rFonts w:eastAsia="Calibri"/>
          <w:sz w:val="28"/>
          <w:szCs w:val="32"/>
          <w:lang w:eastAsia="en-US"/>
        </w:rPr>
        <w:t>е</w:t>
      </w:r>
      <w:r w:rsidR="0099093A" w:rsidRPr="0099093A">
        <w:rPr>
          <w:rFonts w:eastAsia="Calibri"/>
          <w:sz w:val="28"/>
          <w:szCs w:val="32"/>
          <w:lang w:eastAsia="en-US"/>
        </w:rPr>
        <w:t xml:space="preserve"> формирования в соответствии с Федеральным планом статистических работ, утвержденным распоряжением Правительства Российской Федерации от 6 мая </w:t>
      </w:r>
      <w:smartTag w:uri="urn:schemas-microsoft-com:office:smarttags" w:element="metricconverter">
        <w:smartTagPr>
          <w:attr w:name="ProductID" w:val="2008 г"/>
        </w:smartTagPr>
        <w:r w:rsidR="0099093A" w:rsidRPr="0099093A">
          <w:rPr>
            <w:rFonts w:eastAsia="Calibri"/>
            <w:sz w:val="28"/>
            <w:szCs w:val="32"/>
            <w:lang w:eastAsia="en-US"/>
          </w:rPr>
          <w:t>2008 г</w:t>
        </w:r>
      </w:smartTag>
      <w:r w:rsidR="003D4EC1">
        <w:rPr>
          <w:rFonts w:eastAsia="Calibri"/>
          <w:sz w:val="28"/>
          <w:szCs w:val="32"/>
          <w:lang w:eastAsia="en-US"/>
        </w:rPr>
        <w:t>. № 671-р</w:t>
      </w:r>
      <w:r w:rsidR="0099093A" w:rsidRPr="0099093A">
        <w:rPr>
          <w:rFonts w:eastAsia="Calibri"/>
          <w:sz w:val="28"/>
          <w:szCs w:val="32"/>
          <w:lang w:eastAsia="en-US"/>
        </w:rPr>
        <w:t>, официальной статистической информации об объеме</w:t>
      </w:r>
      <w:r w:rsidR="0099093A">
        <w:rPr>
          <w:rFonts w:eastAsia="Calibri"/>
          <w:sz w:val="28"/>
          <w:szCs w:val="32"/>
          <w:lang w:eastAsia="en-US"/>
        </w:rPr>
        <w:t xml:space="preserve"> оборота оптовой и розничной торговли</w:t>
      </w:r>
      <w:r w:rsidR="0099093A" w:rsidRPr="0099093A">
        <w:rPr>
          <w:rFonts w:eastAsia="Calibri"/>
          <w:sz w:val="28"/>
          <w:szCs w:val="32"/>
          <w:lang w:eastAsia="en-US"/>
        </w:rPr>
        <w:t xml:space="preserve">. </w:t>
      </w:r>
    </w:p>
    <w:p w:rsidR="008821C0" w:rsidRDefault="008821C0" w:rsidP="008821C0">
      <w:pPr>
        <w:ind w:firstLine="708"/>
        <w:jc w:val="both"/>
        <w:rPr>
          <w:sz w:val="28"/>
          <w:szCs w:val="28"/>
        </w:rPr>
      </w:pPr>
      <w:r>
        <w:rPr>
          <w:rFonts w:eastAsia="Calibri"/>
          <w:sz w:val="28"/>
          <w:szCs w:val="32"/>
          <w:lang w:eastAsia="en-US"/>
        </w:rPr>
        <w:t>О</w:t>
      </w:r>
      <w:r>
        <w:rPr>
          <w:sz w:val="28"/>
          <w:szCs w:val="28"/>
        </w:rPr>
        <w:t>фициальная статистическая информация является неотъемлемой частью системы государственного информационного обеспечения в области торговой деятельности.</w:t>
      </w:r>
      <w:r w:rsidRPr="00582057">
        <w:rPr>
          <w:sz w:val="28"/>
          <w:szCs w:val="28"/>
        </w:rPr>
        <w:t xml:space="preserve"> </w:t>
      </w:r>
      <w:r>
        <w:rPr>
          <w:sz w:val="28"/>
          <w:szCs w:val="28"/>
        </w:rPr>
        <w:t>П</w:t>
      </w:r>
      <w:r w:rsidRPr="00285C2B">
        <w:rPr>
          <w:sz w:val="28"/>
          <w:szCs w:val="28"/>
        </w:rPr>
        <w:t xml:space="preserve">остановлением Правительства Российской Федерации </w:t>
      </w:r>
      <w:r w:rsidR="00CD263E">
        <w:rPr>
          <w:sz w:val="28"/>
          <w:szCs w:val="28"/>
        </w:rPr>
        <w:t xml:space="preserve">                 </w:t>
      </w:r>
      <w:r w:rsidRPr="00285C2B">
        <w:rPr>
          <w:sz w:val="28"/>
          <w:szCs w:val="28"/>
        </w:rPr>
        <w:t xml:space="preserve">от </w:t>
      </w:r>
      <w:r w:rsidR="002E02B0">
        <w:rPr>
          <w:sz w:val="28"/>
          <w:szCs w:val="28"/>
        </w:rPr>
        <w:t>14 ноября</w:t>
      </w:r>
      <w:r w:rsidRPr="00285C2B">
        <w:rPr>
          <w:sz w:val="28"/>
          <w:szCs w:val="28"/>
        </w:rPr>
        <w:t xml:space="preserve"> 20</w:t>
      </w:r>
      <w:r w:rsidR="002E02B0">
        <w:rPr>
          <w:sz w:val="28"/>
          <w:szCs w:val="28"/>
        </w:rPr>
        <w:t>15</w:t>
      </w:r>
      <w:r w:rsidRPr="00285C2B">
        <w:rPr>
          <w:sz w:val="28"/>
          <w:szCs w:val="28"/>
        </w:rPr>
        <w:t xml:space="preserve"> г. № </w:t>
      </w:r>
      <w:r w:rsidR="002E02B0">
        <w:rPr>
          <w:sz w:val="28"/>
          <w:szCs w:val="28"/>
        </w:rPr>
        <w:t>1</w:t>
      </w:r>
      <w:r w:rsidRPr="00285C2B">
        <w:rPr>
          <w:sz w:val="28"/>
          <w:szCs w:val="28"/>
        </w:rPr>
        <w:t>2</w:t>
      </w:r>
      <w:r w:rsidR="002E02B0">
        <w:rPr>
          <w:sz w:val="28"/>
          <w:szCs w:val="28"/>
        </w:rPr>
        <w:t>34</w:t>
      </w:r>
      <w:r w:rsidRPr="00285C2B">
        <w:rPr>
          <w:sz w:val="28"/>
          <w:szCs w:val="28"/>
        </w:rPr>
        <w:t xml:space="preserve"> </w:t>
      </w:r>
      <w:r w:rsidR="009A4BA3" w:rsidRPr="009A4BA3">
        <w:rPr>
          <w:sz w:val="28"/>
          <w:szCs w:val="28"/>
        </w:rPr>
        <w:t>«О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показатель «оборот розничной торговли»</w:t>
      </w:r>
      <w:r w:rsidR="009A4BA3" w:rsidRPr="00285C2B">
        <w:rPr>
          <w:sz w:val="28"/>
          <w:szCs w:val="28"/>
        </w:rPr>
        <w:t xml:space="preserve"> </w:t>
      </w:r>
      <w:r w:rsidRPr="00285C2B">
        <w:rPr>
          <w:sz w:val="28"/>
          <w:szCs w:val="28"/>
        </w:rPr>
        <w:t>включен в перечень показателей социально-экономического прогноза развития страны</w:t>
      </w:r>
      <w:r>
        <w:rPr>
          <w:sz w:val="28"/>
          <w:szCs w:val="28"/>
        </w:rPr>
        <w:t>.</w:t>
      </w:r>
    </w:p>
    <w:p w:rsidR="008821C0" w:rsidRDefault="002E02B0" w:rsidP="002E02B0">
      <w:pPr>
        <w:ind w:firstLine="708"/>
        <w:jc w:val="both"/>
        <w:rPr>
          <w:sz w:val="28"/>
          <w:szCs w:val="28"/>
        </w:rPr>
      </w:pPr>
      <w:r w:rsidRPr="008D6FC2">
        <w:rPr>
          <w:sz w:val="28"/>
          <w:szCs w:val="28"/>
        </w:rPr>
        <w:t xml:space="preserve"> </w:t>
      </w:r>
      <w:r w:rsidR="009A4BA3">
        <w:rPr>
          <w:sz w:val="28"/>
          <w:szCs w:val="28"/>
        </w:rPr>
        <w:t>С принятием Стратегии развития торговли в Российской Федерации</w:t>
      </w:r>
      <w:r w:rsidR="00CD263E">
        <w:rPr>
          <w:sz w:val="28"/>
          <w:szCs w:val="28"/>
        </w:rPr>
        <w:t xml:space="preserve">         </w:t>
      </w:r>
      <w:r w:rsidR="009A4BA3">
        <w:rPr>
          <w:sz w:val="28"/>
          <w:szCs w:val="28"/>
        </w:rPr>
        <w:t xml:space="preserve"> на 2015-2016 годы и на период до 2020 года, </w:t>
      </w:r>
      <w:r w:rsidR="009A4BA3" w:rsidRPr="009A4BA3">
        <w:rPr>
          <w:sz w:val="28"/>
          <w:szCs w:val="28"/>
        </w:rPr>
        <w:t xml:space="preserve">утвержденной приказом </w:t>
      </w:r>
      <w:proofErr w:type="spellStart"/>
      <w:r w:rsidR="009A4BA3" w:rsidRPr="009A4BA3">
        <w:rPr>
          <w:sz w:val="28"/>
          <w:szCs w:val="28"/>
        </w:rPr>
        <w:t>Минпромторга</w:t>
      </w:r>
      <w:proofErr w:type="spellEnd"/>
      <w:r w:rsidR="009A4BA3" w:rsidRPr="009A4BA3">
        <w:rPr>
          <w:sz w:val="28"/>
          <w:szCs w:val="28"/>
        </w:rPr>
        <w:t xml:space="preserve"> России от 25 декабря 2014 г. № 2733, актуальность официальной статистической информации, позволяющей оценить эффективность мероприятий по его реализации, значительно возросла.</w:t>
      </w:r>
      <w:r w:rsidR="008821C0" w:rsidRPr="008D6FC2">
        <w:rPr>
          <w:sz w:val="28"/>
          <w:szCs w:val="28"/>
        </w:rPr>
        <w:t xml:space="preserve">  </w:t>
      </w:r>
    </w:p>
    <w:p w:rsidR="004B5FFB" w:rsidRPr="004B5FFB" w:rsidRDefault="007D0C7B" w:rsidP="004B5FFB">
      <w:pPr>
        <w:ind w:firstLine="709"/>
        <w:jc w:val="both"/>
        <w:rPr>
          <w:rFonts w:eastAsia="Calibri"/>
          <w:sz w:val="28"/>
          <w:szCs w:val="32"/>
          <w:lang w:eastAsia="en-US"/>
        </w:rPr>
      </w:pPr>
      <w:r>
        <w:rPr>
          <w:sz w:val="28"/>
          <w:szCs w:val="28"/>
        </w:rPr>
        <w:t>Настоящая</w:t>
      </w:r>
      <w:r w:rsidR="004B5FFB" w:rsidRPr="004B5FFB">
        <w:rPr>
          <w:sz w:val="28"/>
          <w:szCs w:val="28"/>
        </w:rPr>
        <w:t xml:space="preserve"> Методология </w:t>
      </w:r>
      <w:r w:rsidR="004B5FFB" w:rsidRPr="004B5FFB">
        <w:rPr>
          <w:rFonts w:eastAsia="Calibri"/>
          <w:sz w:val="28"/>
          <w:szCs w:val="32"/>
          <w:lang w:eastAsia="en-US"/>
        </w:rPr>
        <w:t>включает описание объектов статистического наблюдения, статистического инструментария, основных этапо</w:t>
      </w:r>
      <w:r w:rsidR="00EF7CE4">
        <w:rPr>
          <w:rFonts w:eastAsia="Calibri"/>
          <w:sz w:val="28"/>
          <w:szCs w:val="32"/>
          <w:lang w:eastAsia="en-US"/>
        </w:rPr>
        <w:t>в планирования и распространения</w:t>
      </w:r>
      <w:r w:rsidR="004B5FFB" w:rsidRPr="004B5FFB">
        <w:rPr>
          <w:rFonts w:eastAsia="Calibri"/>
          <w:sz w:val="28"/>
          <w:szCs w:val="32"/>
          <w:lang w:eastAsia="en-US"/>
        </w:rPr>
        <w:t xml:space="preserve"> итогов выборочного обследования субъектов малого предпринимательства (формирования выборочной совокупности, методов сбора, контроля, редактирования  первичных данных, методов распространения данных выборки на генеральную совокупность), алгоритмов формирования основных показателей внутренней торговли.</w:t>
      </w:r>
    </w:p>
    <w:p w:rsidR="0099093A" w:rsidRDefault="007D1E13" w:rsidP="0099093A">
      <w:pPr>
        <w:suppressAutoHyphens/>
        <w:ind w:firstLine="720"/>
        <w:jc w:val="both"/>
        <w:rPr>
          <w:sz w:val="28"/>
          <w:szCs w:val="28"/>
        </w:rPr>
      </w:pPr>
      <w:r w:rsidRPr="007D1E13">
        <w:rPr>
          <w:sz w:val="28"/>
          <w:szCs w:val="20"/>
        </w:rPr>
        <w:t>Настоящий документ является переработанной и дополненной версией Методологических положений по</w:t>
      </w:r>
      <w:r w:rsidR="0099093A">
        <w:rPr>
          <w:sz w:val="28"/>
          <w:szCs w:val="20"/>
        </w:rPr>
        <w:t xml:space="preserve"> определению обобщающих показателей по статистике внутренней торговли</w:t>
      </w:r>
      <w:r w:rsidRPr="007D1E13">
        <w:rPr>
          <w:sz w:val="28"/>
          <w:szCs w:val="20"/>
        </w:rPr>
        <w:t xml:space="preserve">, утвержденных </w:t>
      </w:r>
      <w:r w:rsidR="0099093A">
        <w:rPr>
          <w:sz w:val="28"/>
          <w:szCs w:val="20"/>
        </w:rPr>
        <w:t xml:space="preserve">приказом </w:t>
      </w:r>
      <w:r w:rsidRPr="007D1E13">
        <w:rPr>
          <w:sz w:val="28"/>
          <w:szCs w:val="20"/>
        </w:rPr>
        <w:t xml:space="preserve">Росстата </w:t>
      </w:r>
      <w:r w:rsidR="001B2866">
        <w:rPr>
          <w:sz w:val="28"/>
          <w:szCs w:val="20"/>
        </w:rPr>
        <w:t xml:space="preserve">                         </w:t>
      </w:r>
      <w:r w:rsidRPr="007D1E13">
        <w:rPr>
          <w:sz w:val="28"/>
          <w:szCs w:val="20"/>
        </w:rPr>
        <w:lastRenderedPageBreak/>
        <w:t xml:space="preserve">от </w:t>
      </w:r>
      <w:r w:rsidR="0099093A">
        <w:rPr>
          <w:sz w:val="28"/>
          <w:szCs w:val="20"/>
        </w:rPr>
        <w:t>18 апреля</w:t>
      </w:r>
      <w:r w:rsidRPr="007D1E13">
        <w:rPr>
          <w:sz w:val="28"/>
          <w:szCs w:val="20"/>
        </w:rPr>
        <w:t xml:space="preserve"> 20</w:t>
      </w:r>
      <w:r w:rsidR="0099093A">
        <w:rPr>
          <w:sz w:val="28"/>
          <w:szCs w:val="20"/>
        </w:rPr>
        <w:t>11</w:t>
      </w:r>
      <w:r w:rsidRPr="007D1E13">
        <w:rPr>
          <w:sz w:val="28"/>
          <w:szCs w:val="20"/>
        </w:rPr>
        <w:t xml:space="preserve"> г. № 1</w:t>
      </w:r>
      <w:r w:rsidR="0099093A">
        <w:rPr>
          <w:sz w:val="28"/>
          <w:szCs w:val="20"/>
        </w:rPr>
        <w:t>9</w:t>
      </w:r>
      <w:r w:rsidRPr="007D1E13">
        <w:rPr>
          <w:sz w:val="28"/>
          <w:szCs w:val="20"/>
        </w:rPr>
        <w:t>0.</w:t>
      </w:r>
      <w:r w:rsidR="0099093A">
        <w:rPr>
          <w:sz w:val="28"/>
          <w:szCs w:val="20"/>
        </w:rPr>
        <w:t xml:space="preserve"> </w:t>
      </w:r>
      <w:r w:rsidR="00FE102A" w:rsidRPr="00C36BFC">
        <w:rPr>
          <w:sz w:val="28"/>
          <w:szCs w:val="28"/>
        </w:rPr>
        <w:t>Методологические положения актуализированы в связи с изменениями, внесенными</w:t>
      </w:r>
      <w:r w:rsidR="00FE102A" w:rsidRPr="00C36BFC">
        <w:rPr>
          <w:rFonts w:eastAsia="+mn-ea"/>
          <w:bCs/>
          <w:color w:val="000000"/>
          <w:kern w:val="24"/>
          <w:sz w:val="28"/>
          <w:szCs w:val="28"/>
        </w:rPr>
        <w:t xml:space="preserve"> в Федеральный закон от 24 июля 2007 г. </w:t>
      </w:r>
      <w:r w:rsidR="007D0C7B">
        <w:rPr>
          <w:rFonts w:eastAsia="+mn-ea"/>
          <w:bCs/>
          <w:color w:val="000000"/>
          <w:kern w:val="24"/>
          <w:sz w:val="28"/>
          <w:szCs w:val="28"/>
        </w:rPr>
        <w:t xml:space="preserve">          </w:t>
      </w:r>
      <w:r w:rsidR="00FE102A" w:rsidRPr="00C36BFC">
        <w:rPr>
          <w:rFonts w:eastAsia="+mn-ea"/>
          <w:bCs/>
          <w:color w:val="000000"/>
          <w:kern w:val="24"/>
          <w:sz w:val="28"/>
          <w:szCs w:val="28"/>
        </w:rPr>
        <w:t>№ 209-ФЗ «О развитии малого и среднего предпринимательства в Российской Федерации» и в другие нормативно-правовые акты</w:t>
      </w:r>
      <w:r w:rsidR="00FE102A" w:rsidRPr="00C36BFC">
        <w:rPr>
          <w:sz w:val="28"/>
          <w:szCs w:val="28"/>
        </w:rPr>
        <w:t>, введением</w:t>
      </w:r>
      <w:r w:rsidR="00FE102A" w:rsidRPr="00552AF4">
        <w:rPr>
          <w:sz w:val="28"/>
          <w:szCs w:val="28"/>
        </w:rPr>
        <w:t xml:space="preserve"> в статистическую практику с 1 января 2017</w:t>
      </w:r>
      <w:r w:rsidR="007D0C7B">
        <w:rPr>
          <w:sz w:val="28"/>
          <w:szCs w:val="28"/>
        </w:rPr>
        <w:t xml:space="preserve"> </w:t>
      </w:r>
      <w:r w:rsidR="00FE102A" w:rsidRPr="00552AF4">
        <w:rPr>
          <w:sz w:val="28"/>
          <w:szCs w:val="28"/>
        </w:rPr>
        <w:t xml:space="preserve">г. новой версии Общероссийского классификатора видов экономической деятельности </w:t>
      </w:r>
      <w:r w:rsidR="009A4BA3" w:rsidRPr="009A4BA3">
        <w:rPr>
          <w:sz w:val="28"/>
          <w:szCs w:val="28"/>
        </w:rPr>
        <w:t>ОК 029-2014 (КДЕС Ред.2) (далее</w:t>
      </w:r>
      <w:r w:rsidR="00894837" w:rsidRPr="00894837">
        <w:rPr>
          <w:sz w:val="28"/>
          <w:szCs w:val="28"/>
        </w:rPr>
        <w:t xml:space="preserve"> </w:t>
      </w:r>
      <w:r w:rsidR="009A4BA3" w:rsidRPr="009A4BA3">
        <w:rPr>
          <w:sz w:val="28"/>
          <w:szCs w:val="28"/>
        </w:rPr>
        <w:t xml:space="preserve">ОКВЭД2), утвержденного приказом </w:t>
      </w:r>
      <w:proofErr w:type="spellStart"/>
      <w:r w:rsidR="009A4BA3" w:rsidRPr="009A4BA3">
        <w:rPr>
          <w:sz w:val="28"/>
          <w:szCs w:val="28"/>
        </w:rPr>
        <w:t>Росстандарта</w:t>
      </w:r>
      <w:proofErr w:type="spellEnd"/>
      <w:r w:rsidR="009A4BA3" w:rsidRPr="009A4BA3">
        <w:rPr>
          <w:sz w:val="28"/>
          <w:szCs w:val="28"/>
        </w:rPr>
        <w:t xml:space="preserve"> от 31 января 2014 г. № 14-ст.</w:t>
      </w:r>
    </w:p>
    <w:p w:rsidR="004B5FFB" w:rsidRPr="007D1E13" w:rsidRDefault="004B5FFB" w:rsidP="004B5FFB">
      <w:pPr>
        <w:suppressAutoHyphens/>
        <w:ind w:firstLine="720"/>
        <w:jc w:val="both"/>
        <w:rPr>
          <w:sz w:val="28"/>
          <w:szCs w:val="20"/>
        </w:rPr>
      </w:pPr>
      <w:r w:rsidRPr="007D1E13">
        <w:rPr>
          <w:snapToGrid w:val="0"/>
          <w:sz w:val="28"/>
          <w:szCs w:val="20"/>
        </w:rPr>
        <w:t xml:space="preserve">Методология  </w:t>
      </w:r>
      <w:r>
        <w:rPr>
          <w:snapToGrid w:val="0"/>
          <w:sz w:val="28"/>
          <w:szCs w:val="20"/>
        </w:rPr>
        <w:t xml:space="preserve">базируется на международных </w:t>
      </w:r>
      <w:r w:rsidRPr="007D1E13">
        <w:rPr>
          <w:snapToGrid w:val="0"/>
          <w:sz w:val="28"/>
          <w:szCs w:val="20"/>
        </w:rPr>
        <w:t>рекомендаци</w:t>
      </w:r>
      <w:r>
        <w:rPr>
          <w:snapToGrid w:val="0"/>
          <w:sz w:val="28"/>
          <w:szCs w:val="20"/>
        </w:rPr>
        <w:t>ях по статистике розничной и оптовой торговли (МРСРОТ 2008 года) с учетом требований российского законодательства:</w:t>
      </w:r>
    </w:p>
    <w:p w:rsidR="004B5FFB" w:rsidRDefault="004B5FFB" w:rsidP="004B5FFB">
      <w:pPr>
        <w:ind w:firstLine="432"/>
        <w:jc w:val="both"/>
        <w:textAlignment w:val="baseline"/>
        <w:rPr>
          <w:rFonts w:eastAsia="+mn-ea"/>
          <w:bCs/>
          <w:color w:val="000000"/>
          <w:kern w:val="24"/>
          <w:sz w:val="28"/>
          <w:szCs w:val="28"/>
        </w:rPr>
      </w:pPr>
      <w:r>
        <w:rPr>
          <w:rFonts w:eastAsia="+mn-ea"/>
          <w:bCs/>
          <w:color w:val="000000"/>
          <w:kern w:val="24"/>
          <w:sz w:val="28"/>
          <w:szCs w:val="28"/>
        </w:rPr>
        <w:t xml:space="preserve">- </w:t>
      </w:r>
      <w:r w:rsidRPr="00DA6D1F">
        <w:rPr>
          <w:rFonts w:eastAsia="+mn-ea"/>
          <w:bCs/>
          <w:color w:val="000000"/>
          <w:kern w:val="24"/>
          <w:sz w:val="28"/>
          <w:szCs w:val="28"/>
        </w:rPr>
        <w:t>Федеральн</w:t>
      </w:r>
      <w:r>
        <w:rPr>
          <w:rFonts w:eastAsia="+mn-ea"/>
          <w:bCs/>
          <w:color w:val="000000"/>
          <w:kern w:val="24"/>
          <w:sz w:val="28"/>
          <w:szCs w:val="28"/>
        </w:rPr>
        <w:t>ого</w:t>
      </w:r>
      <w:r w:rsidRPr="00DA6D1F">
        <w:rPr>
          <w:rFonts w:eastAsia="+mn-ea"/>
          <w:bCs/>
          <w:color w:val="000000"/>
          <w:kern w:val="24"/>
          <w:sz w:val="28"/>
          <w:szCs w:val="28"/>
        </w:rPr>
        <w:t xml:space="preserve"> закон</w:t>
      </w:r>
      <w:r>
        <w:rPr>
          <w:rFonts w:eastAsia="+mn-ea"/>
          <w:bCs/>
          <w:color w:val="000000"/>
          <w:kern w:val="24"/>
          <w:sz w:val="28"/>
          <w:szCs w:val="28"/>
        </w:rPr>
        <w:t>а</w:t>
      </w:r>
      <w:r w:rsidRPr="00DA6D1F">
        <w:rPr>
          <w:rFonts w:eastAsia="+mn-ea"/>
          <w:bCs/>
          <w:color w:val="000000"/>
          <w:kern w:val="24"/>
          <w:sz w:val="28"/>
          <w:szCs w:val="28"/>
        </w:rPr>
        <w:t xml:space="preserve"> от 29 ноября 2007 г</w:t>
      </w:r>
      <w:r w:rsidR="00E17ED1">
        <w:rPr>
          <w:rFonts w:eastAsia="+mn-ea"/>
          <w:bCs/>
          <w:color w:val="000000"/>
          <w:kern w:val="24"/>
          <w:sz w:val="28"/>
          <w:szCs w:val="28"/>
        </w:rPr>
        <w:t>.</w:t>
      </w:r>
      <w:r>
        <w:rPr>
          <w:rFonts w:eastAsia="+mn-ea"/>
          <w:bCs/>
          <w:color w:val="000000"/>
          <w:kern w:val="24"/>
          <w:sz w:val="28"/>
          <w:szCs w:val="28"/>
        </w:rPr>
        <w:t xml:space="preserve"> </w:t>
      </w:r>
      <w:r w:rsidRPr="00DA6D1F">
        <w:rPr>
          <w:rFonts w:eastAsia="+mn-ea"/>
          <w:bCs/>
          <w:color w:val="000000"/>
          <w:kern w:val="24"/>
          <w:sz w:val="28"/>
          <w:szCs w:val="28"/>
        </w:rPr>
        <w:t>№ 282-ФЗ «Об официальном статистическом учете и системе государственной статистики в Российской Федерации»</w:t>
      </w:r>
      <w:r>
        <w:rPr>
          <w:rFonts w:eastAsia="+mn-ea"/>
          <w:bCs/>
          <w:color w:val="000000"/>
          <w:kern w:val="24"/>
          <w:sz w:val="28"/>
          <w:szCs w:val="28"/>
        </w:rPr>
        <w:t xml:space="preserve"> (далее</w:t>
      </w:r>
      <w:r w:rsidR="007D0C7B">
        <w:rPr>
          <w:rFonts w:eastAsia="+mn-ea"/>
          <w:bCs/>
          <w:color w:val="000000"/>
          <w:kern w:val="24"/>
          <w:sz w:val="28"/>
          <w:szCs w:val="28"/>
        </w:rPr>
        <w:t xml:space="preserve"> -</w:t>
      </w:r>
      <w:r>
        <w:rPr>
          <w:rFonts w:eastAsia="+mn-ea"/>
          <w:bCs/>
          <w:color w:val="000000"/>
          <w:kern w:val="24"/>
          <w:sz w:val="28"/>
          <w:szCs w:val="28"/>
        </w:rPr>
        <w:t xml:space="preserve"> Закон о статистике);</w:t>
      </w:r>
      <w:r w:rsidRPr="00DA6D1F">
        <w:rPr>
          <w:rFonts w:eastAsia="+mn-ea"/>
          <w:bCs/>
          <w:color w:val="000000"/>
          <w:kern w:val="24"/>
          <w:sz w:val="28"/>
          <w:szCs w:val="28"/>
        </w:rPr>
        <w:t xml:space="preserve"> </w:t>
      </w:r>
    </w:p>
    <w:p w:rsidR="004B5FFB" w:rsidRPr="00DA6D1F" w:rsidRDefault="004B5FFB" w:rsidP="004B5FFB">
      <w:pPr>
        <w:ind w:firstLine="432"/>
        <w:jc w:val="both"/>
        <w:textAlignment w:val="baseline"/>
        <w:rPr>
          <w:sz w:val="28"/>
          <w:szCs w:val="28"/>
        </w:rPr>
      </w:pPr>
      <w:r>
        <w:rPr>
          <w:rFonts w:eastAsia="+mn-ea"/>
          <w:bCs/>
          <w:color w:val="000000"/>
          <w:kern w:val="24"/>
          <w:sz w:val="28"/>
          <w:szCs w:val="28"/>
        </w:rPr>
        <w:t xml:space="preserve">- </w:t>
      </w:r>
      <w:r w:rsidRPr="00DA6D1F">
        <w:rPr>
          <w:rFonts w:eastAsia="+mn-ea"/>
          <w:bCs/>
          <w:color w:val="000000"/>
          <w:kern w:val="24"/>
          <w:sz w:val="28"/>
          <w:szCs w:val="28"/>
        </w:rPr>
        <w:t>Федеральн</w:t>
      </w:r>
      <w:r>
        <w:rPr>
          <w:rFonts w:eastAsia="+mn-ea"/>
          <w:bCs/>
          <w:color w:val="000000"/>
          <w:kern w:val="24"/>
          <w:sz w:val="28"/>
          <w:szCs w:val="28"/>
        </w:rPr>
        <w:t>ого</w:t>
      </w:r>
      <w:r w:rsidRPr="00DA6D1F">
        <w:rPr>
          <w:rFonts w:eastAsia="+mn-ea"/>
          <w:bCs/>
          <w:color w:val="000000"/>
          <w:kern w:val="24"/>
          <w:sz w:val="28"/>
          <w:szCs w:val="28"/>
        </w:rPr>
        <w:t xml:space="preserve"> закон</w:t>
      </w:r>
      <w:r>
        <w:rPr>
          <w:rFonts w:eastAsia="+mn-ea"/>
          <w:bCs/>
          <w:color w:val="000000"/>
          <w:kern w:val="24"/>
          <w:sz w:val="28"/>
          <w:szCs w:val="28"/>
        </w:rPr>
        <w:t>а</w:t>
      </w:r>
      <w:r w:rsidRPr="00DA6D1F">
        <w:rPr>
          <w:rFonts w:eastAsia="+mn-ea"/>
          <w:bCs/>
          <w:color w:val="000000"/>
          <w:kern w:val="24"/>
          <w:sz w:val="28"/>
          <w:szCs w:val="28"/>
        </w:rPr>
        <w:t xml:space="preserve"> от 24 июля 2007</w:t>
      </w:r>
      <w:r w:rsidR="00E17ED1">
        <w:rPr>
          <w:rFonts w:eastAsia="+mn-ea"/>
          <w:bCs/>
          <w:color w:val="000000"/>
          <w:kern w:val="24"/>
          <w:sz w:val="28"/>
          <w:szCs w:val="28"/>
        </w:rPr>
        <w:t xml:space="preserve"> </w:t>
      </w:r>
      <w:r w:rsidRPr="00DA6D1F">
        <w:rPr>
          <w:rFonts w:eastAsia="+mn-ea"/>
          <w:bCs/>
          <w:color w:val="000000"/>
          <w:kern w:val="24"/>
          <w:sz w:val="28"/>
          <w:szCs w:val="28"/>
        </w:rPr>
        <w:t xml:space="preserve">г. </w:t>
      </w:r>
      <w:r>
        <w:rPr>
          <w:rFonts w:eastAsia="+mn-ea"/>
          <w:bCs/>
          <w:color w:val="000000"/>
          <w:kern w:val="24"/>
          <w:sz w:val="28"/>
          <w:szCs w:val="28"/>
        </w:rPr>
        <w:t xml:space="preserve"> </w:t>
      </w:r>
      <w:r w:rsidRPr="00DA6D1F">
        <w:rPr>
          <w:rFonts w:eastAsia="+mn-ea"/>
          <w:bCs/>
          <w:color w:val="000000"/>
          <w:kern w:val="24"/>
          <w:sz w:val="28"/>
          <w:szCs w:val="28"/>
        </w:rPr>
        <w:t>№ 209-ФЗ «О развитии малого и среднего предпринимательства в Российской Федерации»</w:t>
      </w:r>
      <w:r>
        <w:rPr>
          <w:rFonts w:eastAsia="+mn-ea"/>
          <w:bCs/>
          <w:color w:val="000000"/>
          <w:kern w:val="24"/>
          <w:sz w:val="28"/>
          <w:szCs w:val="28"/>
        </w:rPr>
        <w:t>;</w:t>
      </w:r>
    </w:p>
    <w:p w:rsidR="004B5FFB" w:rsidRPr="00DA6D1F" w:rsidRDefault="004B5FFB" w:rsidP="004B5FFB">
      <w:pPr>
        <w:ind w:firstLine="432"/>
        <w:jc w:val="both"/>
        <w:textAlignment w:val="baseline"/>
        <w:rPr>
          <w:sz w:val="28"/>
          <w:szCs w:val="28"/>
        </w:rPr>
      </w:pPr>
      <w:r>
        <w:rPr>
          <w:rFonts w:eastAsia="+mn-ea"/>
          <w:bCs/>
          <w:color w:val="000000"/>
          <w:kern w:val="24"/>
          <w:sz w:val="28"/>
          <w:szCs w:val="28"/>
        </w:rPr>
        <w:t xml:space="preserve">- </w:t>
      </w:r>
      <w:r w:rsidRPr="00DA6D1F">
        <w:rPr>
          <w:rFonts w:eastAsia="+mn-ea"/>
          <w:bCs/>
          <w:color w:val="000000"/>
          <w:kern w:val="24"/>
          <w:sz w:val="28"/>
          <w:szCs w:val="28"/>
        </w:rPr>
        <w:t>Федеральн</w:t>
      </w:r>
      <w:r>
        <w:rPr>
          <w:rFonts w:eastAsia="+mn-ea"/>
          <w:bCs/>
          <w:color w:val="000000"/>
          <w:kern w:val="24"/>
          <w:sz w:val="28"/>
          <w:szCs w:val="28"/>
        </w:rPr>
        <w:t>ого</w:t>
      </w:r>
      <w:r w:rsidRPr="00DA6D1F">
        <w:rPr>
          <w:rFonts w:eastAsia="+mn-ea"/>
          <w:bCs/>
          <w:color w:val="000000"/>
          <w:kern w:val="24"/>
          <w:sz w:val="28"/>
          <w:szCs w:val="28"/>
        </w:rPr>
        <w:t xml:space="preserve"> закон</w:t>
      </w:r>
      <w:r>
        <w:rPr>
          <w:rFonts w:eastAsia="+mn-ea"/>
          <w:bCs/>
          <w:color w:val="000000"/>
          <w:kern w:val="24"/>
          <w:sz w:val="28"/>
          <w:szCs w:val="28"/>
        </w:rPr>
        <w:t>а</w:t>
      </w:r>
      <w:r w:rsidRPr="00DA6D1F">
        <w:rPr>
          <w:rFonts w:eastAsia="+mn-ea"/>
          <w:bCs/>
          <w:color w:val="000000"/>
          <w:kern w:val="24"/>
          <w:sz w:val="28"/>
          <w:szCs w:val="28"/>
        </w:rPr>
        <w:t xml:space="preserve"> от 28 декабря 2009</w:t>
      </w:r>
      <w:r w:rsidR="00E17ED1">
        <w:rPr>
          <w:rFonts w:eastAsia="+mn-ea"/>
          <w:bCs/>
          <w:color w:val="000000"/>
          <w:kern w:val="24"/>
          <w:sz w:val="28"/>
          <w:szCs w:val="28"/>
        </w:rPr>
        <w:t xml:space="preserve"> </w:t>
      </w:r>
      <w:r w:rsidRPr="00DA6D1F">
        <w:rPr>
          <w:rFonts w:eastAsia="+mn-ea"/>
          <w:bCs/>
          <w:color w:val="000000"/>
          <w:kern w:val="24"/>
          <w:sz w:val="28"/>
          <w:szCs w:val="28"/>
        </w:rPr>
        <w:t>г</w:t>
      </w:r>
      <w:r w:rsidR="001E77E0">
        <w:rPr>
          <w:rFonts w:eastAsia="+mn-ea"/>
          <w:bCs/>
          <w:color w:val="000000"/>
          <w:kern w:val="24"/>
          <w:sz w:val="28"/>
          <w:szCs w:val="28"/>
        </w:rPr>
        <w:t xml:space="preserve">. </w:t>
      </w:r>
      <w:r w:rsidRPr="00DA6D1F">
        <w:rPr>
          <w:rFonts w:eastAsia="+mn-ea"/>
          <w:bCs/>
          <w:color w:val="000000"/>
          <w:kern w:val="24"/>
          <w:sz w:val="28"/>
          <w:szCs w:val="28"/>
        </w:rPr>
        <w:t>№</w:t>
      </w:r>
      <w:r w:rsidR="001E77E0">
        <w:rPr>
          <w:rFonts w:eastAsia="+mn-ea"/>
          <w:bCs/>
          <w:color w:val="000000"/>
          <w:kern w:val="24"/>
          <w:sz w:val="28"/>
          <w:szCs w:val="28"/>
        </w:rPr>
        <w:t xml:space="preserve"> </w:t>
      </w:r>
      <w:r w:rsidRPr="00DA6D1F">
        <w:rPr>
          <w:rFonts w:eastAsia="+mn-ea"/>
          <w:bCs/>
          <w:color w:val="000000"/>
          <w:kern w:val="24"/>
          <w:sz w:val="28"/>
          <w:szCs w:val="28"/>
        </w:rPr>
        <w:t>381-ФЗ «Об основах государственного регулирования торговой деятельности в Российской Федерации»</w:t>
      </w:r>
      <w:r w:rsidR="00F07220">
        <w:rPr>
          <w:rFonts w:eastAsia="+mn-ea"/>
          <w:bCs/>
          <w:color w:val="000000"/>
          <w:kern w:val="24"/>
          <w:sz w:val="28"/>
          <w:szCs w:val="28"/>
        </w:rPr>
        <w:t xml:space="preserve"> (далее </w:t>
      </w:r>
      <w:r w:rsidR="00F07220" w:rsidRPr="00C36BFC">
        <w:rPr>
          <w:rFonts w:eastAsia="+mn-ea"/>
          <w:bCs/>
          <w:strike/>
          <w:color w:val="000000"/>
          <w:kern w:val="24"/>
          <w:sz w:val="28"/>
          <w:szCs w:val="28"/>
        </w:rPr>
        <w:t>–</w:t>
      </w:r>
      <w:r w:rsidR="00F07220">
        <w:rPr>
          <w:rFonts w:eastAsia="+mn-ea"/>
          <w:bCs/>
          <w:color w:val="000000"/>
          <w:kern w:val="24"/>
          <w:sz w:val="28"/>
          <w:szCs w:val="28"/>
        </w:rPr>
        <w:t xml:space="preserve"> Закон о торговле)</w:t>
      </w:r>
      <w:r>
        <w:rPr>
          <w:rFonts w:eastAsia="+mn-ea"/>
          <w:bCs/>
          <w:color w:val="000000"/>
          <w:kern w:val="24"/>
          <w:sz w:val="28"/>
          <w:szCs w:val="28"/>
        </w:rPr>
        <w:t>.</w:t>
      </w:r>
    </w:p>
    <w:p w:rsidR="00615B38" w:rsidRDefault="00615B38" w:rsidP="00AB3CFC">
      <w:pPr>
        <w:ind w:firstLine="709"/>
        <w:jc w:val="both"/>
        <w:rPr>
          <w:sz w:val="28"/>
          <w:szCs w:val="28"/>
        </w:rPr>
      </w:pPr>
      <w:r>
        <w:rPr>
          <w:sz w:val="28"/>
          <w:szCs w:val="28"/>
        </w:rPr>
        <w:t xml:space="preserve">В соответствии с </w:t>
      </w:r>
      <w:r w:rsidR="00AB3CFC">
        <w:rPr>
          <w:sz w:val="28"/>
          <w:szCs w:val="28"/>
        </w:rPr>
        <w:t xml:space="preserve">Законом о статистике </w:t>
      </w:r>
      <w:r>
        <w:rPr>
          <w:sz w:val="28"/>
          <w:szCs w:val="28"/>
        </w:rPr>
        <w:t xml:space="preserve">под </w:t>
      </w:r>
      <w:r w:rsidRPr="00AB6662">
        <w:rPr>
          <w:i/>
          <w:sz w:val="28"/>
          <w:szCs w:val="28"/>
        </w:rPr>
        <w:t>официальной статистической информацией</w:t>
      </w:r>
      <w:r>
        <w:rPr>
          <w:sz w:val="28"/>
          <w:szCs w:val="28"/>
        </w:rPr>
        <w:t xml:space="preserve"> понимается сводная агрегированная документированная информация о количественной стороне социальных, экономических, демографических, экологических и других общественных процессов в Российской Федерации, формируемая субъектами официального статистического учета в соответствии с официальной статистической методологией.  </w:t>
      </w:r>
    </w:p>
    <w:p w:rsidR="000E0379" w:rsidRDefault="00566542" w:rsidP="00AB3CFC">
      <w:pPr>
        <w:ind w:firstLine="709"/>
        <w:jc w:val="both"/>
        <w:rPr>
          <w:sz w:val="28"/>
          <w:szCs w:val="28"/>
        </w:rPr>
      </w:pPr>
      <w:r>
        <w:rPr>
          <w:sz w:val="28"/>
          <w:szCs w:val="28"/>
        </w:rPr>
        <w:t>Официальная статистическая информация формируется</w:t>
      </w:r>
      <w:r w:rsidR="00F07220">
        <w:rPr>
          <w:sz w:val="28"/>
          <w:szCs w:val="28"/>
        </w:rPr>
        <w:t xml:space="preserve"> в процессе осуществления</w:t>
      </w:r>
      <w:r>
        <w:rPr>
          <w:sz w:val="28"/>
          <w:szCs w:val="28"/>
        </w:rPr>
        <w:t xml:space="preserve"> </w:t>
      </w:r>
      <w:r w:rsidRPr="00AB6662">
        <w:rPr>
          <w:i/>
          <w:sz w:val="28"/>
          <w:szCs w:val="28"/>
        </w:rPr>
        <w:t>официального статистического учета</w:t>
      </w:r>
      <w:r w:rsidR="00441C78" w:rsidRPr="001B2866">
        <w:rPr>
          <w:sz w:val="28"/>
          <w:szCs w:val="28"/>
          <w:vertAlign w:val="superscript"/>
        </w:rPr>
        <w:t>1</w:t>
      </w:r>
      <w:r>
        <w:rPr>
          <w:sz w:val="28"/>
          <w:szCs w:val="28"/>
        </w:rPr>
        <w:t xml:space="preserve"> – деятельности, направленной на проведение в соответствии с официальной статистической методологией федеральных статистических наблюдений и обработку данных, полученных в результате этих наблюдений. </w:t>
      </w:r>
    </w:p>
    <w:p w:rsidR="00566542" w:rsidRDefault="00566542" w:rsidP="00AB3CFC">
      <w:pPr>
        <w:ind w:firstLine="709"/>
        <w:jc w:val="both"/>
        <w:rPr>
          <w:sz w:val="28"/>
          <w:szCs w:val="28"/>
        </w:rPr>
      </w:pPr>
      <w:r w:rsidRPr="00AB6662">
        <w:rPr>
          <w:i/>
          <w:sz w:val="28"/>
          <w:szCs w:val="28"/>
        </w:rPr>
        <w:t>Федеральное статистическое наблюдение</w:t>
      </w:r>
      <w:r w:rsidR="00441C78" w:rsidRPr="001B2866">
        <w:rPr>
          <w:sz w:val="28"/>
          <w:szCs w:val="28"/>
          <w:vertAlign w:val="superscript"/>
        </w:rPr>
        <w:t>1</w:t>
      </w:r>
      <w:r>
        <w:rPr>
          <w:sz w:val="28"/>
          <w:szCs w:val="28"/>
        </w:rPr>
        <w:t xml:space="preserve"> представляет собой сбор первичных статистических и административных данных, осуществляемый </w:t>
      </w:r>
      <w:r w:rsidRPr="004501ED">
        <w:rPr>
          <w:i/>
          <w:sz w:val="28"/>
          <w:szCs w:val="28"/>
        </w:rPr>
        <w:t>субъектами официального статистического учета</w:t>
      </w:r>
      <w:r w:rsidR="00441C78" w:rsidRPr="001B2866">
        <w:rPr>
          <w:sz w:val="28"/>
          <w:szCs w:val="28"/>
          <w:vertAlign w:val="superscript"/>
        </w:rPr>
        <w:t>1</w:t>
      </w:r>
      <w:r>
        <w:rPr>
          <w:sz w:val="28"/>
          <w:szCs w:val="28"/>
        </w:rPr>
        <w:t xml:space="preserve"> – федеральными органами государственной власти, иными федеральными государственными органами, </w:t>
      </w:r>
      <w:r w:rsidR="00441C78">
        <w:rPr>
          <w:sz w:val="28"/>
          <w:szCs w:val="28"/>
        </w:rPr>
        <w:t xml:space="preserve">Центральным банком Российской Федерации (Банком России), </w:t>
      </w:r>
      <w:r>
        <w:rPr>
          <w:sz w:val="28"/>
          <w:szCs w:val="28"/>
        </w:rPr>
        <w:t>осуществляющими формирование официальной статистической информации в установленной сфере</w:t>
      </w:r>
      <w:r w:rsidR="00441C78">
        <w:rPr>
          <w:sz w:val="28"/>
          <w:szCs w:val="28"/>
        </w:rPr>
        <w:t xml:space="preserve"> деятельности в соответствии с законодательством Российской Федерации</w:t>
      </w:r>
      <w:r>
        <w:rPr>
          <w:sz w:val="28"/>
          <w:szCs w:val="28"/>
        </w:rPr>
        <w:t>.</w:t>
      </w:r>
    </w:p>
    <w:p w:rsidR="00566542" w:rsidRDefault="00566542" w:rsidP="00AB3CFC">
      <w:pPr>
        <w:ind w:firstLine="709"/>
        <w:jc w:val="both"/>
        <w:rPr>
          <w:sz w:val="28"/>
          <w:szCs w:val="28"/>
        </w:rPr>
      </w:pPr>
      <w:r w:rsidRPr="008D313E">
        <w:rPr>
          <w:i/>
          <w:sz w:val="28"/>
          <w:szCs w:val="28"/>
        </w:rPr>
        <w:t>Первичными статистическими данными</w:t>
      </w:r>
      <w:r w:rsidR="00CD28CB" w:rsidRPr="001B2866">
        <w:rPr>
          <w:rStyle w:val="aa"/>
          <w:sz w:val="28"/>
          <w:szCs w:val="28"/>
        </w:rPr>
        <w:footnoteReference w:id="1"/>
      </w:r>
      <w:r>
        <w:rPr>
          <w:sz w:val="28"/>
          <w:szCs w:val="28"/>
        </w:rPr>
        <w:t xml:space="preserve"> является документированная информация по формам федерального статистического наблюдения, получаемая от респондентов, или информация, документируемая непосредственно в ходе федерального статистического наблюдения.</w:t>
      </w:r>
    </w:p>
    <w:p w:rsidR="008D253F" w:rsidRPr="008D253F" w:rsidRDefault="008D253F" w:rsidP="001E77E0">
      <w:pPr>
        <w:ind w:firstLine="709"/>
        <w:jc w:val="both"/>
        <w:rPr>
          <w:color w:val="000000"/>
          <w:sz w:val="28"/>
          <w:szCs w:val="28"/>
        </w:rPr>
      </w:pPr>
      <w:r w:rsidRPr="008D253F">
        <w:rPr>
          <w:color w:val="000000"/>
          <w:sz w:val="28"/>
          <w:szCs w:val="28"/>
        </w:rPr>
        <w:lastRenderedPageBreak/>
        <w:t>Первичные статистические данные, содержащиеся в формах федерального статистического наблюдения, являются информацией ограниченного доступа</w:t>
      </w:r>
      <w:r>
        <w:rPr>
          <w:color w:val="000000"/>
          <w:sz w:val="28"/>
          <w:szCs w:val="28"/>
        </w:rPr>
        <w:t xml:space="preserve"> и с</w:t>
      </w:r>
      <w:r w:rsidRPr="008D253F">
        <w:rPr>
          <w:color w:val="000000"/>
          <w:sz w:val="28"/>
          <w:szCs w:val="28"/>
        </w:rPr>
        <w:t xml:space="preserve">убъекты официального статистического учета обязаны обеспечить </w:t>
      </w:r>
      <w:r>
        <w:rPr>
          <w:color w:val="000000"/>
          <w:sz w:val="28"/>
          <w:szCs w:val="28"/>
        </w:rPr>
        <w:t xml:space="preserve">её </w:t>
      </w:r>
      <w:r w:rsidRPr="008D253F">
        <w:rPr>
          <w:color w:val="000000"/>
          <w:sz w:val="28"/>
          <w:szCs w:val="28"/>
        </w:rPr>
        <w:t>конфиденциальность. Первичные статистические данные, являющиеся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статистической информации.</w:t>
      </w:r>
    </w:p>
    <w:p w:rsidR="008D253F" w:rsidRPr="00CD28CB" w:rsidRDefault="008D253F" w:rsidP="00CD28CB">
      <w:pPr>
        <w:ind w:firstLine="544"/>
        <w:jc w:val="both"/>
        <w:rPr>
          <w:color w:val="000000"/>
          <w:sz w:val="28"/>
          <w:szCs w:val="28"/>
        </w:rPr>
      </w:pPr>
      <w:bookmarkStart w:id="1" w:name="dst100086"/>
      <w:bookmarkEnd w:id="1"/>
      <w:r w:rsidRPr="008D253F">
        <w:rPr>
          <w:color w:val="000000"/>
          <w:sz w:val="28"/>
          <w:szCs w:val="28"/>
        </w:rPr>
        <w:t xml:space="preserve"> Субъекты официального статистического учета не вправе предоставлять федеральным органам государственной власти, органам государственной власти субъектов Российской Федерации, органам местного самоуправления, государственным и муниципальным служащим, должностным лицам, другим физическим и юридическим лицам первичные статистические данные, являющиеся</w:t>
      </w:r>
      <w:r w:rsidR="008821C0">
        <w:rPr>
          <w:color w:val="000000"/>
          <w:sz w:val="28"/>
          <w:szCs w:val="28"/>
        </w:rPr>
        <w:t xml:space="preserve">  </w:t>
      </w:r>
      <w:r w:rsidRPr="008D253F">
        <w:rPr>
          <w:color w:val="000000"/>
          <w:sz w:val="28"/>
          <w:szCs w:val="28"/>
        </w:rPr>
        <w:t xml:space="preserve"> информацией </w:t>
      </w:r>
      <w:r w:rsidR="008821C0">
        <w:rPr>
          <w:color w:val="000000"/>
          <w:sz w:val="28"/>
          <w:szCs w:val="28"/>
        </w:rPr>
        <w:t xml:space="preserve">  </w:t>
      </w:r>
      <w:r w:rsidRPr="008D253F">
        <w:rPr>
          <w:color w:val="000000"/>
          <w:sz w:val="28"/>
          <w:szCs w:val="28"/>
        </w:rPr>
        <w:t>ограниченного доступа, для</w:t>
      </w:r>
      <w:r w:rsidR="008821C0">
        <w:rPr>
          <w:color w:val="000000"/>
          <w:sz w:val="28"/>
          <w:szCs w:val="28"/>
        </w:rPr>
        <w:t xml:space="preserve">  </w:t>
      </w:r>
      <w:r w:rsidRPr="008D253F">
        <w:rPr>
          <w:color w:val="000000"/>
          <w:sz w:val="28"/>
          <w:szCs w:val="28"/>
        </w:rPr>
        <w:t xml:space="preserve"> использования</w:t>
      </w:r>
      <w:r w:rsidR="008821C0">
        <w:rPr>
          <w:color w:val="000000"/>
          <w:sz w:val="28"/>
          <w:szCs w:val="28"/>
        </w:rPr>
        <w:t xml:space="preserve"> </w:t>
      </w:r>
      <w:r w:rsidRPr="008D253F">
        <w:rPr>
          <w:color w:val="000000"/>
          <w:sz w:val="28"/>
          <w:szCs w:val="28"/>
        </w:rPr>
        <w:t xml:space="preserve"> этих </w:t>
      </w:r>
      <w:r w:rsidRPr="00CD28CB">
        <w:rPr>
          <w:color w:val="000000"/>
          <w:sz w:val="28"/>
          <w:szCs w:val="28"/>
        </w:rPr>
        <w:t xml:space="preserve">данных в иных не связанных с формированием официальной </w:t>
      </w:r>
      <w:r w:rsidR="004158C0" w:rsidRPr="00CD28CB">
        <w:rPr>
          <w:color w:val="000000"/>
          <w:sz w:val="28"/>
          <w:szCs w:val="28"/>
        </w:rPr>
        <w:t xml:space="preserve">статистической информации целях, а они в свою очередь </w:t>
      </w:r>
      <w:bookmarkStart w:id="2" w:name="dst100087"/>
      <w:bookmarkEnd w:id="2"/>
      <w:r w:rsidRPr="00CD28CB">
        <w:rPr>
          <w:color w:val="000000"/>
          <w:sz w:val="28"/>
          <w:szCs w:val="28"/>
        </w:rPr>
        <w:t>не вправе требовать предоставление первичных статистических данных от субъектов официального статистического учета</w:t>
      </w:r>
      <w:r w:rsidR="00CD28CB" w:rsidRPr="00CD28CB">
        <w:rPr>
          <w:rStyle w:val="aa"/>
          <w:color w:val="000000"/>
          <w:sz w:val="28"/>
          <w:szCs w:val="28"/>
        </w:rPr>
        <w:footnoteReference w:id="2"/>
      </w:r>
      <w:r w:rsidRPr="00CD28CB">
        <w:rPr>
          <w:color w:val="000000"/>
          <w:sz w:val="28"/>
          <w:szCs w:val="28"/>
        </w:rPr>
        <w:t>.</w:t>
      </w:r>
    </w:p>
    <w:p w:rsidR="00894837" w:rsidRPr="00552AF4" w:rsidRDefault="008821C0" w:rsidP="00894837">
      <w:pPr>
        <w:ind w:firstLine="709"/>
        <w:jc w:val="both"/>
        <w:rPr>
          <w:sz w:val="28"/>
          <w:szCs w:val="28"/>
        </w:rPr>
      </w:pPr>
      <w:r w:rsidRPr="00CD28CB">
        <w:rPr>
          <w:rFonts w:eastAsia="Calibri"/>
          <w:sz w:val="28"/>
          <w:szCs w:val="28"/>
          <w:lang w:eastAsia="en-US"/>
        </w:rPr>
        <w:t xml:space="preserve">Настоящая </w:t>
      </w:r>
      <w:r w:rsidR="00894837" w:rsidRPr="001F6DDE">
        <w:rPr>
          <w:sz w:val="28"/>
          <w:szCs w:val="28"/>
        </w:rPr>
        <w:t>Методология</w:t>
      </w:r>
      <w:r w:rsidR="00894837" w:rsidRPr="001F6DDE">
        <w:rPr>
          <w:rFonts w:eastAsia="Calibri"/>
          <w:sz w:val="28"/>
          <w:szCs w:val="32"/>
          <w:lang w:eastAsia="en-US"/>
        </w:rPr>
        <w:t xml:space="preserve"> предназначена для </w:t>
      </w:r>
      <w:r w:rsidR="00894837" w:rsidRPr="001F6DDE">
        <w:rPr>
          <w:sz w:val="28"/>
          <w:szCs w:val="28"/>
        </w:rPr>
        <w:t>использования в статистической практике при формировании обобщающих показателей статистики внутренней торговли (оборота розничной (оптовой) торговли и индекса физического объема оборота розничной (оптовой) торговли) территориальными органами государственной статистики.</w:t>
      </w:r>
    </w:p>
    <w:p w:rsidR="00894837" w:rsidRPr="00894837" w:rsidRDefault="00894837" w:rsidP="008821C0">
      <w:pPr>
        <w:ind w:firstLine="709"/>
        <w:jc w:val="both"/>
        <w:rPr>
          <w:rFonts w:eastAsia="Calibri"/>
          <w:sz w:val="28"/>
          <w:szCs w:val="28"/>
          <w:lang w:eastAsia="en-US"/>
        </w:rPr>
      </w:pPr>
    </w:p>
    <w:p w:rsidR="00086954" w:rsidRDefault="00C268A1" w:rsidP="00C268A1">
      <w:pPr>
        <w:jc w:val="center"/>
        <w:rPr>
          <w:b/>
          <w:sz w:val="28"/>
          <w:szCs w:val="28"/>
        </w:rPr>
      </w:pPr>
      <w:r>
        <w:rPr>
          <w:b/>
          <w:sz w:val="28"/>
          <w:szCs w:val="28"/>
          <w:lang w:val="en-US"/>
        </w:rPr>
        <w:t>I</w:t>
      </w:r>
      <w:r w:rsidRPr="00C268A1">
        <w:rPr>
          <w:b/>
          <w:sz w:val="28"/>
          <w:szCs w:val="28"/>
        </w:rPr>
        <w:t>.</w:t>
      </w:r>
      <w:r>
        <w:rPr>
          <w:b/>
          <w:sz w:val="28"/>
          <w:szCs w:val="28"/>
        </w:rPr>
        <w:t xml:space="preserve"> </w:t>
      </w:r>
      <w:r w:rsidR="00086954" w:rsidRPr="00CD28CB">
        <w:rPr>
          <w:b/>
          <w:sz w:val="28"/>
          <w:szCs w:val="28"/>
        </w:rPr>
        <w:t>Общие положения</w:t>
      </w:r>
    </w:p>
    <w:p w:rsidR="00CD28CB" w:rsidRPr="00CD28CB" w:rsidRDefault="00CD28CB" w:rsidP="00CD28CB">
      <w:pPr>
        <w:ind w:left="709"/>
        <w:rPr>
          <w:b/>
          <w:sz w:val="22"/>
          <w:szCs w:val="28"/>
        </w:rPr>
      </w:pPr>
    </w:p>
    <w:p w:rsidR="00AB3CFC" w:rsidRPr="00CD28CB" w:rsidRDefault="00CA565B" w:rsidP="008B1AC4">
      <w:pPr>
        <w:pStyle w:val="a3"/>
        <w:rPr>
          <w:szCs w:val="28"/>
        </w:rPr>
      </w:pPr>
      <w:r w:rsidRPr="00CD28CB">
        <w:rPr>
          <w:szCs w:val="28"/>
        </w:rPr>
        <w:t>В настоящей Методологии используются основные понятия и определения, приведенные в Законе о торговле</w:t>
      </w:r>
      <w:r w:rsidR="00CD28CB" w:rsidRPr="00CD28CB">
        <w:rPr>
          <w:rStyle w:val="aa"/>
          <w:szCs w:val="28"/>
        </w:rPr>
        <w:footnoteReference w:id="3"/>
      </w:r>
      <w:r w:rsidRPr="00CD28CB">
        <w:rPr>
          <w:szCs w:val="28"/>
        </w:rPr>
        <w:t>:</w:t>
      </w:r>
    </w:p>
    <w:p w:rsidR="00CA565B" w:rsidRPr="00CD28CB" w:rsidRDefault="00CA565B" w:rsidP="00CA565B">
      <w:pPr>
        <w:ind w:firstLine="709"/>
        <w:jc w:val="both"/>
        <w:rPr>
          <w:sz w:val="28"/>
          <w:szCs w:val="28"/>
        </w:rPr>
      </w:pPr>
      <w:r w:rsidRPr="00CD28CB">
        <w:rPr>
          <w:i/>
          <w:sz w:val="28"/>
          <w:szCs w:val="28"/>
        </w:rPr>
        <w:t>торговая деятельность</w:t>
      </w:r>
      <w:r w:rsidR="00820F06" w:rsidRPr="00A155B2">
        <w:rPr>
          <w:sz w:val="28"/>
          <w:szCs w:val="28"/>
          <w:vertAlign w:val="superscript"/>
        </w:rPr>
        <w:t>2</w:t>
      </w:r>
      <w:r w:rsidRPr="00CD28CB">
        <w:rPr>
          <w:sz w:val="28"/>
          <w:szCs w:val="28"/>
        </w:rPr>
        <w:t xml:space="preserve"> - вид предпринимательской деятельности, связанный с приобретением и продажей товаров;</w:t>
      </w:r>
    </w:p>
    <w:p w:rsidR="00CA565B" w:rsidRPr="00CD28CB" w:rsidRDefault="00CA565B" w:rsidP="00CA565B">
      <w:pPr>
        <w:ind w:firstLine="709"/>
        <w:jc w:val="both"/>
        <w:rPr>
          <w:sz w:val="28"/>
          <w:szCs w:val="28"/>
        </w:rPr>
      </w:pPr>
      <w:r w:rsidRPr="00CD28CB">
        <w:rPr>
          <w:i/>
          <w:sz w:val="28"/>
          <w:szCs w:val="28"/>
        </w:rPr>
        <w:t>оптовая торговля</w:t>
      </w:r>
      <w:r w:rsidR="00820F06" w:rsidRPr="00A155B2">
        <w:rPr>
          <w:sz w:val="28"/>
          <w:szCs w:val="28"/>
          <w:vertAlign w:val="superscript"/>
        </w:rPr>
        <w:t>2</w:t>
      </w:r>
      <w:r w:rsidRPr="00CD28CB">
        <w:rPr>
          <w:sz w:val="28"/>
          <w:szCs w:val="28"/>
        </w:rPr>
        <w:t xml:space="preserve">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CA565B" w:rsidRPr="00CD28CB" w:rsidRDefault="00CA565B" w:rsidP="00B02DA0">
      <w:pPr>
        <w:ind w:firstLine="709"/>
        <w:jc w:val="both"/>
        <w:rPr>
          <w:sz w:val="28"/>
          <w:szCs w:val="28"/>
        </w:rPr>
      </w:pPr>
      <w:r w:rsidRPr="00CD28CB">
        <w:rPr>
          <w:i/>
          <w:sz w:val="28"/>
          <w:szCs w:val="28"/>
        </w:rPr>
        <w:t>розничная торговля</w:t>
      </w:r>
      <w:r w:rsidR="00820F06" w:rsidRPr="00A155B2">
        <w:rPr>
          <w:sz w:val="28"/>
          <w:szCs w:val="28"/>
          <w:vertAlign w:val="superscript"/>
        </w:rPr>
        <w:t>2</w:t>
      </w:r>
      <w:r w:rsidRPr="00CD28CB">
        <w:rPr>
          <w:sz w:val="28"/>
          <w:szCs w:val="28"/>
        </w:rPr>
        <w:t xml:space="preserve">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B14855" w:rsidRDefault="00B14855" w:rsidP="00B02DA0">
      <w:pPr>
        <w:pStyle w:val="a3"/>
        <w:rPr>
          <w:szCs w:val="28"/>
        </w:rPr>
      </w:pPr>
      <w:r w:rsidRPr="00CD28CB">
        <w:rPr>
          <w:bCs/>
          <w:szCs w:val="28"/>
        </w:rPr>
        <w:t>Определения и порядок формирования обобщающих (стоимостных) показателей</w:t>
      </w:r>
      <w:r w:rsidRPr="00CD28CB">
        <w:rPr>
          <w:szCs w:val="28"/>
        </w:rPr>
        <w:t xml:space="preserve"> статистики оптовой (розничной) торговли разработаны </w:t>
      </w:r>
      <w:r w:rsidR="00B02DA0" w:rsidRPr="00CD28CB">
        <w:rPr>
          <w:szCs w:val="28"/>
        </w:rPr>
        <w:t xml:space="preserve">также </w:t>
      </w:r>
      <w:r w:rsidRPr="00CD28CB">
        <w:rPr>
          <w:szCs w:val="28"/>
        </w:rPr>
        <w:t>с учетом</w:t>
      </w:r>
      <w:r w:rsidRPr="00CD28CB">
        <w:rPr>
          <w:bCs/>
          <w:szCs w:val="28"/>
        </w:rPr>
        <w:t xml:space="preserve"> содержания видов деятельности «оптовая торговля» и «розничная торговля</w:t>
      </w:r>
      <w:r w:rsidRPr="001F6DDE">
        <w:rPr>
          <w:bCs/>
          <w:szCs w:val="28"/>
        </w:rPr>
        <w:t xml:space="preserve">» в </w:t>
      </w:r>
      <w:r w:rsidR="00894837" w:rsidRPr="001F6DDE">
        <w:rPr>
          <w:bCs/>
          <w:szCs w:val="28"/>
        </w:rPr>
        <w:t>ОКВЭД2</w:t>
      </w:r>
      <w:r w:rsidRPr="001F6DDE">
        <w:rPr>
          <w:szCs w:val="28"/>
        </w:rPr>
        <w:t>.</w:t>
      </w:r>
    </w:p>
    <w:p w:rsidR="00151AE5" w:rsidRDefault="00151AE5" w:rsidP="00B02DA0">
      <w:pPr>
        <w:pStyle w:val="a3"/>
        <w:rPr>
          <w:strike/>
          <w:szCs w:val="28"/>
        </w:rPr>
      </w:pPr>
    </w:p>
    <w:p w:rsidR="00F16D68" w:rsidRPr="00894837" w:rsidRDefault="00F16D68" w:rsidP="00B02DA0">
      <w:pPr>
        <w:pStyle w:val="a3"/>
        <w:rPr>
          <w:strike/>
          <w:szCs w:val="28"/>
        </w:rPr>
      </w:pPr>
    </w:p>
    <w:p w:rsidR="00B14855" w:rsidRPr="006A5853" w:rsidRDefault="00F73352" w:rsidP="00E96F09">
      <w:pPr>
        <w:pStyle w:val="a3"/>
        <w:rPr>
          <w:i/>
          <w:sz w:val="24"/>
        </w:rPr>
      </w:pPr>
      <w:r>
        <w:rPr>
          <w:i/>
          <w:noProof/>
          <w:sz w:val="24"/>
          <w:lang w:eastAsia="ko-KR"/>
        </w:rPr>
        <mc:AlternateContent>
          <mc:Choice Requires="wps">
            <w:drawing>
              <wp:anchor distT="0" distB="0" distL="114300" distR="114300" simplePos="0" relativeHeight="251679232" behindDoc="0" locked="0" layoutInCell="1" allowOverlap="1">
                <wp:simplePos x="0" y="0"/>
                <wp:positionH relativeFrom="column">
                  <wp:posOffset>-114300</wp:posOffset>
                </wp:positionH>
                <wp:positionV relativeFrom="paragraph">
                  <wp:posOffset>-43815</wp:posOffset>
                </wp:positionV>
                <wp:extent cx="6576060" cy="3307080"/>
                <wp:effectExtent l="9525" t="13335" r="15240" b="13335"/>
                <wp:wrapNone/>
                <wp:docPr id="10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33070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9pt;margin-top:-3.45pt;width:517.8pt;height:260.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EjfQIAAAEFAAAOAAAAZHJzL2Uyb0RvYy54bWysVFFv2yAQfp+0/4B4T22njpNYdaoqTqZJ&#10;3Vat2w8ggGM0DAxInK7af9+BkyxdX6ZpfsDAHcf33X3Hze2hk2jPrRNaVTi7SjHiimom1LbCX7+s&#10;RzOMnCeKEakVr/ATd/h28fbNTW9KPtatloxbBEGUK3tT4dZ7UyaJoy3viLvShiswNtp2xMPSbhNm&#10;SQ/RO5mM07RIem2ZsZpy52C3Hox4EeM3Daf+U9M47pGsMGDzcbRx3IQxWdyQcmuJaQU9wiD/gKIj&#10;QsGl51A18QTtrHgVqhPUaqcbf0V1l+imEZRHDsAmS/9g89gSwyMXSI4z5zS5/xeWftw/WCQY1C4t&#10;MFKkgyJ9hrQRtZUcZZNpSFFvXAmej+bBBpLO3Gv6zSGlly348Ttrdd9ywgBYFvyTFwfCwsFRtOk/&#10;aAbxyc7rmK1DY7sQEPKADrEoT+ei8INHFDaLybRIC6gdBdv1dTpNZ7FsCSlPx411/h3XHQqTCluA&#10;H8OT/b3zAQ4pTy7hNqXXQspYealQD5jn6SSNJ5yWggVrpGm3m6W0aE+CeOIXyUECLt064UHCUnQV&#10;np2dSBnysVIsXuOJkMMcoEgVggM9AHecDVJ5nqfz1Ww1y0f5uFiN8rSuR3frZT4q1tl0Ul/Xy2Wd&#10;/Qw4s7xsBWNcBagn2Wb538ni2ECD4M7CfUHJXTJfx+818+QljJhmYHX6R3ZRCKH2g4Y2mj2BDqwe&#10;+hDeDZi02v7AqIcerLD7viOWYyTfK9DSPMvz0LRxkU+mY1jYS8vm0kIUhVAV9hgN06UfGn1nrNi2&#10;cFMWa6z0HeivEVEZQZsDqqNqoc8ig+ObEBr5ch29fr9ci18AAAD//wMAUEsDBBQABgAIAAAAIQCq&#10;lNly4wAAAAsBAAAPAAAAZHJzL2Rvd25yZXYueG1sTI/BTsMwEETvSP0HaytxQa0ToCENcaoKiRNI&#10;iEClcnPtJYmI18F22/TvcU/0NqsZzb4pV6Pp2QGd7ywJSOcJMCRldUeNgM+P51kOzAdJWvaWUMAJ&#10;PayqyVUpC22P9I6HOjQslpAvpIA2hKHg3KsWjfRzOyBF79s6I0M8XcO1k8dYbnp+myQZN7Kj+KGV&#10;Az61qH7qvRFwc58Zvdn+ntxX/bLdvOVq/eqVENfTcf0ILOAY/sNwxo/oUEWmnd2T9qwXMEvzuCVE&#10;kS2BnQNJ+pAB2wlYpHdL4FXJLzdUfwAAAP//AwBQSwECLQAUAAYACAAAACEAtoM4kv4AAADhAQAA&#10;EwAAAAAAAAAAAAAAAAAAAAAAW0NvbnRlbnRfVHlwZXNdLnhtbFBLAQItABQABgAIAAAAIQA4/SH/&#10;1gAAAJQBAAALAAAAAAAAAAAAAAAAAC8BAABfcmVscy8ucmVsc1BLAQItABQABgAIAAAAIQARsYEj&#10;fQIAAAEFAAAOAAAAAAAAAAAAAAAAAC4CAABkcnMvZTJvRG9jLnhtbFBLAQItABQABgAIAAAAIQCq&#10;lNly4wAAAAsBAAAPAAAAAAAAAAAAAAAAANcEAABkcnMvZG93bnJldi54bWxQSwUGAAAAAAQABADz&#10;AAAA5wUAAAAA&#10;" filled="f" strokeweight="1.5pt"/>
            </w:pict>
          </mc:Fallback>
        </mc:AlternateContent>
      </w:r>
      <w:r w:rsidR="00B14855" w:rsidRPr="006A5853">
        <w:rPr>
          <w:b/>
          <w:i/>
          <w:sz w:val="24"/>
        </w:rPr>
        <w:t>Примечание.</w:t>
      </w:r>
      <w:r w:rsidR="00B14855" w:rsidRPr="006A5853">
        <w:rPr>
          <w:i/>
          <w:sz w:val="24"/>
        </w:rPr>
        <w:t xml:space="preserve"> </w:t>
      </w:r>
      <w:r w:rsidR="00D569E2">
        <w:rPr>
          <w:i/>
          <w:sz w:val="24"/>
        </w:rPr>
        <w:t xml:space="preserve">В </w:t>
      </w:r>
      <w:r w:rsidR="00B14855" w:rsidRPr="006A5853">
        <w:rPr>
          <w:i/>
          <w:sz w:val="24"/>
        </w:rPr>
        <w:t>ОКВЭД</w:t>
      </w:r>
      <w:r w:rsidR="00D569E2">
        <w:rPr>
          <w:i/>
          <w:sz w:val="24"/>
        </w:rPr>
        <w:t>2</w:t>
      </w:r>
      <w:r w:rsidR="00B14855" w:rsidRPr="006A5853">
        <w:rPr>
          <w:i/>
          <w:sz w:val="24"/>
        </w:rPr>
        <w:t xml:space="preserve"> указанные виды деятельности </w:t>
      </w:r>
      <w:r w:rsidR="00D569E2">
        <w:rPr>
          <w:i/>
          <w:sz w:val="24"/>
        </w:rPr>
        <w:t xml:space="preserve">определяются </w:t>
      </w:r>
      <w:r w:rsidR="00B14855" w:rsidRPr="006A5853">
        <w:rPr>
          <w:i/>
          <w:sz w:val="24"/>
        </w:rPr>
        <w:t>следующим образом:</w:t>
      </w:r>
    </w:p>
    <w:p w:rsidR="00D569E2" w:rsidRPr="00D569E2" w:rsidRDefault="00D569E2" w:rsidP="00E96F09">
      <w:pPr>
        <w:jc w:val="both"/>
        <w:rPr>
          <w:i/>
        </w:rPr>
      </w:pPr>
      <w:r w:rsidRPr="00D569E2">
        <w:rPr>
          <w:i/>
        </w:rPr>
        <w:t>Оптовая торговля – это перепродажа (без преобразования) новых или бывших в употреблении товаров розничным продавцам, продажа юридическим лицам, таким как производственные, коммерческие, институционные или профессиональные пользователи, либо перепродажа другим оптовым торговцам, либо привлечение агентов или брокеров для покупки или продажи товаров</w:t>
      </w:r>
      <w:r>
        <w:rPr>
          <w:i/>
        </w:rPr>
        <w:t>;</w:t>
      </w:r>
    </w:p>
    <w:p w:rsidR="0032215A" w:rsidRDefault="00E96F09" w:rsidP="00E96F09">
      <w:pPr>
        <w:pStyle w:val="a3"/>
        <w:ind w:firstLine="0"/>
      </w:pPr>
      <w:r>
        <w:rPr>
          <w:i/>
          <w:sz w:val="24"/>
        </w:rPr>
        <w:t>Р</w:t>
      </w:r>
      <w:r w:rsidR="00B14855" w:rsidRPr="006A5853">
        <w:rPr>
          <w:i/>
          <w:sz w:val="24"/>
        </w:rPr>
        <w:t>озничная торговля</w:t>
      </w:r>
      <w:r w:rsidR="00A6031D">
        <w:rPr>
          <w:i/>
          <w:sz w:val="24"/>
        </w:rPr>
        <w:t xml:space="preserve"> </w:t>
      </w:r>
      <w:r w:rsidR="00B14855" w:rsidRPr="006A5853">
        <w:rPr>
          <w:i/>
          <w:sz w:val="24"/>
        </w:rPr>
        <w:t xml:space="preserve">– </w:t>
      </w:r>
      <w:r w:rsidR="00D569E2" w:rsidRPr="00B54998">
        <w:rPr>
          <w:sz w:val="24"/>
        </w:rPr>
        <w:t xml:space="preserve"> </w:t>
      </w:r>
      <w:r w:rsidR="00D569E2" w:rsidRPr="00D569E2">
        <w:rPr>
          <w:i/>
          <w:sz w:val="24"/>
        </w:rPr>
        <w:t>перепродаж</w:t>
      </w:r>
      <w:r w:rsidR="00D569E2">
        <w:rPr>
          <w:i/>
          <w:sz w:val="24"/>
        </w:rPr>
        <w:t>а</w:t>
      </w:r>
      <w:r w:rsidR="00D569E2" w:rsidRPr="00D569E2">
        <w:rPr>
          <w:i/>
          <w:sz w:val="24"/>
        </w:rPr>
        <w:t xml:space="preserve"> (продаж</w:t>
      </w:r>
      <w:r w:rsidR="00D569E2">
        <w:rPr>
          <w:i/>
          <w:sz w:val="24"/>
        </w:rPr>
        <w:t>а</w:t>
      </w:r>
      <w:r w:rsidR="00D569E2" w:rsidRPr="00D569E2">
        <w:rPr>
          <w:i/>
          <w:sz w:val="24"/>
        </w:rPr>
        <w:t xml:space="preserve">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 д.</w:t>
      </w:r>
      <w:r w:rsidR="0032215A" w:rsidRPr="0032215A">
        <w:t xml:space="preserve"> </w:t>
      </w:r>
    </w:p>
    <w:p w:rsidR="00D569E2" w:rsidRPr="0032215A" w:rsidRDefault="0032215A" w:rsidP="00E96F09">
      <w:pPr>
        <w:pStyle w:val="a3"/>
        <w:ind w:firstLine="0"/>
        <w:rPr>
          <w:i/>
          <w:sz w:val="24"/>
        </w:rPr>
      </w:pPr>
      <w:r w:rsidRPr="0032215A">
        <w:rPr>
          <w:i/>
          <w:sz w:val="24"/>
        </w:rPr>
        <w:t>Под продажей без преобразования принято понимать стандартные действия (операции), связанные с торговлей, такие как сортировка, классификация, упорядочивание товаров, смешивание (перемешивание) товаров (например, песка), розлив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r>
      <w:r w:rsidR="00BE2F79">
        <w:rPr>
          <w:i/>
          <w:sz w:val="24"/>
        </w:rPr>
        <w:t>.</w:t>
      </w:r>
    </w:p>
    <w:p w:rsidR="00CD28CB" w:rsidRDefault="00CD28CB" w:rsidP="00D47FF7">
      <w:pPr>
        <w:pStyle w:val="a3"/>
        <w:rPr>
          <w:szCs w:val="28"/>
        </w:rPr>
      </w:pPr>
    </w:p>
    <w:p w:rsidR="00B14855" w:rsidRPr="00B14855" w:rsidRDefault="00B14855" w:rsidP="00D47FF7">
      <w:pPr>
        <w:pStyle w:val="a3"/>
        <w:rPr>
          <w:szCs w:val="28"/>
        </w:rPr>
      </w:pPr>
      <w:r w:rsidRPr="00B14855">
        <w:rPr>
          <w:szCs w:val="28"/>
        </w:rPr>
        <w:t>Определения показателей статистики торговли базируются на определениях, используемых в Гражданском</w:t>
      </w:r>
      <w:r w:rsidR="00150E90">
        <w:rPr>
          <w:szCs w:val="28"/>
        </w:rPr>
        <w:t xml:space="preserve"> кодексе Российской Федерации</w:t>
      </w:r>
      <w:r w:rsidRPr="00B14855">
        <w:rPr>
          <w:szCs w:val="28"/>
        </w:rPr>
        <w:t xml:space="preserve"> и Налоговом кодекс</w:t>
      </w:r>
      <w:r w:rsidR="00150E90">
        <w:rPr>
          <w:szCs w:val="28"/>
        </w:rPr>
        <w:t>е</w:t>
      </w:r>
      <w:r w:rsidR="00C06AF3">
        <w:rPr>
          <w:szCs w:val="28"/>
        </w:rPr>
        <w:t xml:space="preserve"> Российской Федерации</w:t>
      </w:r>
      <w:r w:rsidRPr="00B14855">
        <w:rPr>
          <w:szCs w:val="28"/>
        </w:rPr>
        <w:t xml:space="preserve">, </w:t>
      </w:r>
      <w:r w:rsidR="00A6031D">
        <w:rPr>
          <w:szCs w:val="28"/>
        </w:rPr>
        <w:t>нормативно-правовых актах</w:t>
      </w:r>
      <w:r w:rsidRPr="00B14855">
        <w:rPr>
          <w:szCs w:val="28"/>
        </w:rPr>
        <w:t xml:space="preserve"> по бухгалтерскому </w:t>
      </w:r>
      <w:r w:rsidR="00C06AF3">
        <w:rPr>
          <w:szCs w:val="28"/>
        </w:rPr>
        <w:t xml:space="preserve">и налоговому </w:t>
      </w:r>
      <w:r w:rsidRPr="00B14855">
        <w:rPr>
          <w:szCs w:val="28"/>
        </w:rPr>
        <w:t>учет</w:t>
      </w:r>
      <w:r w:rsidR="00C06AF3">
        <w:rPr>
          <w:szCs w:val="28"/>
        </w:rPr>
        <w:t>ам.</w:t>
      </w:r>
      <w:r w:rsidRPr="00B14855">
        <w:rPr>
          <w:szCs w:val="28"/>
        </w:rPr>
        <w:t xml:space="preserve"> </w:t>
      </w:r>
    </w:p>
    <w:p w:rsidR="003E555A" w:rsidRPr="006F0A8E" w:rsidRDefault="00150E90" w:rsidP="00535D18">
      <w:pPr>
        <w:pStyle w:val="a3"/>
        <w:spacing w:before="120"/>
        <w:rPr>
          <w:szCs w:val="28"/>
        </w:rPr>
      </w:pPr>
      <w:r>
        <w:rPr>
          <w:szCs w:val="28"/>
        </w:rPr>
        <w:t>П</w:t>
      </w:r>
      <w:r w:rsidR="003E555A" w:rsidRPr="00535D18">
        <w:rPr>
          <w:szCs w:val="28"/>
        </w:rPr>
        <w:t xml:space="preserve">оказателем, используемым для целей статистического наблюдения за состоянием оптовой </w:t>
      </w:r>
      <w:r w:rsidR="00535D18">
        <w:rPr>
          <w:szCs w:val="28"/>
        </w:rPr>
        <w:t>(</w:t>
      </w:r>
      <w:r w:rsidR="003E555A" w:rsidRPr="00535D18">
        <w:rPr>
          <w:szCs w:val="28"/>
        </w:rPr>
        <w:t>розничной</w:t>
      </w:r>
      <w:r w:rsidR="00535D18">
        <w:rPr>
          <w:szCs w:val="28"/>
        </w:rPr>
        <w:t>)</w:t>
      </w:r>
      <w:r w:rsidR="003E555A" w:rsidRPr="00535D18">
        <w:rPr>
          <w:szCs w:val="28"/>
        </w:rPr>
        <w:t xml:space="preserve"> торговли</w:t>
      </w:r>
      <w:r w:rsidR="001F6DDE">
        <w:rPr>
          <w:szCs w:val="28"/>
        </w:rPr>
        <w:t>,</w:t>
      </w:r>
      <w:r w:rsidR="003E555A" w:rsidRPr="00535D18">
        <w:rPr>
          <w:szCs w:val="28"/>
        </w:rPr>
        <w:t xml:space="preserve"> является </w:t>
      </w:r>
      <w:r w:rsidR="003E555A" w:rsidRPr="00AC5038">
        <w:rPr>
          <w:b/>
          <w:i/>
          <w:szCs w:val="28"/>
        </w:rPr>
        <w:t>оборот оптовой (розничной) торговли</w:t>
      </w:r>
      <w:r w:rsidR="003E555A" w:rsidRPr="00535D18">
        <w:rPr>
          <w:szCs w:val="28"/>
        </w:rPr>
        <w:t>, в общем виде представляющий собой выручку от реализации товаров (выполнения работ, оказания услуг)</w:t>
      </w:r>
      <w:r w:rsidR="003E555A" w:rsidRPr="00535D18">
        <w:rPr>
          <w:b/>
          <w:szCs w:val="28"/>
        </w:rPr>
        <w:t>.</w:t>
      </w:r>
      <w:r w:rsidR="003E555A" w:rsidRPr="00535D18">
        <w:rPr>
          <w:szCs w:val="28"/>
        </w:rPr>
        <w:t xml:space="preserve"> </w:t>
      </w:r>
    </w:p>
    <w:p w:rsidR="00BE25ED" w:rsidRPr="00535F11" w:rsidRDefault="00F73352" w:rsidP="00E17ED1">
      <w:pPr>
        <w:pStyle w:val="a3"/>
        <w:spacing w:before="240"/>
        <w:rPr>
          <w:i/>
          <w:sz w:val="24"/>
        </w:rPr>
      </w:pPr>
      <w:r>
        <w:rPr>
          <w:noProof/>
          <w:sz w:val="24"/>
          <w:lang w:eastAsia="ko-KR"/>
        </w:rPr>
        <mc:AlternateContent>
          <mc:Choice Requires="wps">
            <w:drawing>
              <wp:anchor distT="0" distB="0" distL="114300" distR="114300" simplePos="0" relativeHeight="251682304" behindDoc="1" locked="0" layoutInCell="1" allowOverlap="1">
                <wp:simplePos x="0" y="0"/>
                <wp:positionH relativeFrom="column">
                  <wp:posOffset>-114300</wp:posOffset>
                </wp:positionH>
                <wp:positionV relativeFrom="paragraph">
                  <wp:posOffset>109220</wp:posOffset>
                </wp:positionV>
                <wp:extent cx="6576060" cy="3653790"/>
                <wp:effectExtent l="9525" t="13970" r="15240" b="18415"/>
                <wp:wrapNone/>
                <wp:docPr id="10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365379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9pt;margin-top:8.6pt;width:517.8pt;height:28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FJQIAAEEEAAAOAAAAZHJzL2Uyb0RvYy54bWysU8GO0zAQvSPxD5bvNGm37W6jpqtVlyKk&#10;BVYsfIDrOImF4zFjt2n5esZOt3SBEyIHy5MZP795b7y8PXSG7RV6Dbbk41HOmbISKm2bkn/9snlz&#10;w5kPwlbCgFUlPyrPb1evXy17V6gJtGAqhYxArC96V/I2BFdkmZet6oQfgVOWkjVgJwKF2GQVip7Q&#10;O5NN8nye9YCVQ5DKe/p7PyT5KuHXtZLhU117FZgpOXELacW0buOarZaiaFC4VssTDfEPLDqhLV16&#10;hroXQbAd6j+gOi0RPNRhJKHLoK61VKkH6mac/9bNUyucSr2QON6dZfL/D1Z+3D8i0xV5l884s6Ij&#10;kz6TbMI2RrHpJCrUO19Q4ZN7xNijdw8gv3lmYd1SmbpDhL5VoiJe41ifvTgQA09H2bb/ABXBi12A&#10;JNahxi4CkgzskDw5nj1Rh8Ak/ZzPruf5nKyTlLuaz66uF8m1TBTPxx368E5Bx+Km5EjsE7zYP/gQ&#10;6YjiuSTRB6OrjTYmBdhs1wbZXtCAbNKXOqAuL8uMZT01t8hneYJ+kfSXGHn6/obR6UCjbnRX8ptz&#10;kSiicG9tlQYxCG2GPXE29qRkFG8wYQvVkYREGOaY3h1tWsAfnPU0wyX333cCFWfmvSUzFuPpNA59&#10;Cqaz6wkFeJnZXmaElQRV8sDZsF2H4aHsHOqmpZvGqXcLd2RgrZO00dyB1YkszWlS/PSm4kO4jFPV&#10;r5e/+gkAAP//AwBQSwMEFAAGAAgAAAAhAESI9ZniAAAACwEAAA8AAABkcnMvZG93bnJldi54bWxM&#10;jzFPwzAUhHck/oP1kFhQayeItE3jVKiFhaESpRKMr/EjiYjtyHbalF+PO9HxdKe774rVqDt2JOdb&#10;ayQkUwGMTGVVa2oJ+4/XyRyYD2gUdtaQhDN5WJW3NwXmyp7MOx13oWaxxPgcJTQh9DnnvmpIo5/a&#10;nkz0vq3TGKJ0NVcOT7FcdzwVIuMaWxMXGuxp3VD1sxu0hP5zjfply8ObOz/+fg377WYjHqS8vxuf&#10;l8ACjeE/DBf8iA5lZDrYwSjPOgmTZB6/hGjMUmCXgEhmGbCDhKdFmgEvC379ofwDAAD//wMAUEsB&#10;Ai0AFAAGAAgAAAAhALaDOJL+AAAA4QEAABMAAAAAAAAAAAAAAAAAAAAAAFtDb250ZW50X1R5cGVz&#10;XS54bWxQSwECLQAUAAYACAAAACEAOP0h/9YAAACUAQAACwAAAAAAAAAAAAAAAAAvAQAAX3JlbHMv&#10;LnJlbHNQSwECLQAUAAYACAAAACEAw7wwRSUCAABBBAAADgAAAAAAAAAAAAAAAAAuAgAAZHJzL2Uy&#10;b0RvYy54bWxQSwECLQAUAAYACAAAACEARIj1meIAAAALAQAADwAAAAAAAAAAAAAAAAB/BAAAZHJz&#10;L2Rvd25yZXYueG1sUEsFBgAAAAAEAAQA8wAAAI4FAAAAAA==&#10;" strokeweight="1.5pt"/>
            </w:pict>
          </mc:Fallback>
        </mc:AlternateContent>
      </w:r>
      <w:r w:rsidR="00BE25ED" w:rsidRPr="00535F11">
        <w:rPr>
          <w:b/>
          <w:i/>
          <w:sz w:val="24"/>
        </w:rPr>
        <w:t>Примечание.</w:t>
      </w:r>
      <w:r w:rsidR="00BE25ED" w:rsidRPr="00535F11">
        <w:rPr>
          <w:sz w:val="24"/>
        </w:rPr>
        <w:t xml:space="preserve"> </w:t>
      </w:r>
      <w:r w:rsidR="00BE25ED" w:rsidRPr="00535F11">
        <w:rPr>
          <w:i/>
          <w:sz w:val="24"/>
        </w:rPr>
        <w:t>В целях настоящих метод</w:t>
      </w:r>
      <w:r w:rsidR="00A6031D">
        <w:rPr>
          <w:i/>
          <w:sz w:val="24"/>
        </w:rPr>
        <w:t xml:space="preserve">ологических положений </w:t>
      </w:r>
      <w:r w:rsidR="00BE25ED" w:rsidRPr="00535F11">
        <w:rPr>
          <w:i/>
          <w:sz w:val="24"/>
        </w:rPr>
        <w:t>понятия «реализация», «выручка от реализации» используются в соответствии с их определениями, приведенными в действующих налоговых и бухгалтерских нормативно-правовых актах.</w:t>
      </w:r>
    </w:p>
    <w:p w:rsidR="00EA1F72" w:rsidRDefault="00BE25ED" w:rsidP="00E17ED1">
      <w:pPr>
        <w:pStyle w:val="a3"/>
        <w:rPr>
          <w:i/>
          <w:sz w:val="24"/>
        </w:rPr>
      </w:pPr>
      <w:r w:rsidRPr="00535F11">
        <w:rPr>
          <w:i/>
          <w:sz w:val="24"/>
        </w:rPr>
        <w:t>Под реализацией товаров (работ, услуг) организацией, индивидуальны</w:t>
      </w:r>
      <w:r w:rsidR="00A6031D">
        <w:rPr>
          <w:i/>
          <w:sz w:val="24"/>
        </w:rPr>
        <w:t>м</w:t>
      </w:r>
      <w:r w:rsidRPr="00535F11">
        <w:rPr>
          <w:i/>
          <w:sz w:val="24"/>
        </w:rPr>
        <w:t xml:space="preserve"> предпринимателе</w:t>
      </w:r>
      <w:r w:rsidR="00A6031D">
        <w:rPr>
          <w:i/>
          <w:sz w:val="24"/>
        </w:rPr>
        <w:t>м</w:t>
      </w:r>
      <w:r w:rsidRPr="00535F11">
        <w:rPr>
          <w:i/>
          <w:sz w:val="24"/>
        </w:rPr>
        <w:t xml:space="preserve"> понимается в соответствии </w:t>
      </w:r>
      <w:r w:rsidR="006C5BBC">
        <w:rPr>
          <w:i/>
          <w:sz w:val="24"/>
        </w:rPr>
        <w:t xml:space="preserve">с пунктом 1 </w:t>
      </w:r>
      <w:r w:rsidRPr="00535F11">
        <w:rPr>
          <w:i/>
          <w:sz w:val="24"/>
        </w:rPr>
        <w:t>ст.</w:t>
      </w:r>
      <w:r w:rsidR="00F16D68">
        <w:rPr>
          <w:i/>
          <w:sz w:val="24"/>
        </w:rPr>
        <w:t xml:space="preserve"> </w:t>
      </w:r>
      <w:r w:rsidRPr="00535F11">
        <w:rPr>
          <w:i/>
          <w:sz w:val="24"/>
        </w:rPr>
        <w:t>39 Налогового Кодекса Р</w:t>
      </w:r>
      <w:r w:rsidR="007C11B6">
        <w:rPr>
          <w:i/>
          <w:sz w:val="24"/>
        </w:rPr>
        <w:t xml:space="preserve">оссийской </w:t>
      </w:r>
      <w:r w:rsidRPr="00535F11">
        <w:rPr>
          <w:i/>
          <w:sz w:val="24"/>
        </w:rPr>
        <w:t>Ф</w:t>
      </w:r>
      <w:r w:rsidR="007C11B6">
        <w:rPr>
          <w:i/>
          <w:sz w:val="24"/>
        </w:rPr>
        <w:t>едерации (далее</w:t>
      </w:r>
      <w:r w:rsidR="00150E90">
        <w:rPr>
          <w:i/>
          <w:sz w:val="24"/>
        </w:rPr>
        <w:t xml:space="preserve"> -</w:t>
      </w:r>
      <w:r w:rsidR="007C11B6">
        <w:rPr>
          <w:i/>
          <w:sz w:val="24"/>
        </w:rPr>
        <w:t xml:space="preserve"> НК РФ)</w:t>
      </w:r>
      <w:r w:rsidRPr="00535F11">
        <w:rPr>
          <w:i/>
          <w:sz w:val="24"/>
        </w:rPr>
        <w:t xml:space="preserve"> </w:t>
      </w:r>
      <w:r w:rsidR="00150E90" w:rsidRPr="00535F11">
        <w:rPr>
          <w:i/>
          <w:sz w:val="24"/>
        </w:rPr>
        <w:t>передача на возмездной</w:t>
      </w:r>
      <w:r w:rsidR="00150E90" w:rsidRPr="00535F11">
        <w:rPr>
          <w:sz w:val="24"/>
        </w:rPr>
        <w:t xml:space="preserve"> </w:t>
      </w:r>
      <w:r w:rsidR="00150E90" w:rsidRPr="00535F11">
        <w:rPr>
          <w:i/>
          <w:sz w:val="24"/>
        </w:rPr>
        <w:t>основе</w:t>
      </w:r>
      <w:r w:rsidR="00150E90">
        <w:rPr>
          <w:i/>
          <w:sz w:val="24"/>
        </w:rPr>
        <w:t xml:space="preserve"> </w:t>
      </w:r>
      <w:r w:rsidR="00150E90" w:rsidRPr="00DF4576">
        <w:rPr>
          <w:i/>
          <w:sz w:val="24"/>
        </w:rPr>
        <w:t>(в том числе обмен товарами, работами или услугами)</w:t>
      </w:r>
      <w:r w:rsidR="00150E90" w:rsidRPr="00535F11">
        <w:rPr>
          <w:i/>
          <w:sz w:val="24"/>
        </w:rPr>
        <w:t xml:space="preserve"> права собственности на товары, результаты выполненных работ</w:t>
      </w:r>
      <w:r w:rsidR="00150E90">
        <w:rPr>
          <w:i/>
          <w:sz w:val="24"/>
        </w:rPr>
        <w:t xml:space="preserve"> одним лицом для другого лица</w:t>
      </w:r>
      <w:r w:rsidR="00150E90" w:rsidRPr="00535F11">
        <w:rPr>
          <w:i/>
          <w:sz w:val="24"/>
        </w:rPr>
        <w:t xml:space="preserve">, оказание услуг </w:t>
      </w:r>
      <w:r w:rsidR="00150E90">
        <w:rPr>
          <w:i/>
          <w:sz w:val="24"/>
        </w:rPr>
        <w:t xml:space="preserve">одним лицом </w:t>
      </w:r>
      <w:r w:rsidR="00150E90" w:rsidRPr="00535F11">
        <w:rPr>
          <w:i/>
          <w:sz w:val="24"/>
        </w:rPr>
        <w:t>другому лицу</w:t>
      </w:r>
      <w:r w:rsidR="00150E90">
        <w:rPr>
          <w:i/>
          <w:sz w:val="24"/>
        </w:rPr>
        <w:t xml:space="preserve">, </w:t>
      </w:r>
      <w:r w:rsidR="00150E90" w:rsidRPr="008B7163">
        <w:rPr>
          <w:i/>
          <w:sz w:val="24"/>
        </w:rPr>
        <w:t xml:space="preserve">а в случаях, предусмотренных </w:t>
      </w:r>
      <w:r w:rsidR="00150E90">
        <w:rPr>
          <w:i/>
          <w:sz w:val="24"/>
        </w:rPr>
        <w:t>НК РФ</w:t>
      </w:r>
      <w:r w:rsidR="00150E90" w:rsidRPr="008B7163">
        <w:rPr>
          <w:i/>
          <w:sz w:val="24"/>
        </w:rPr>
        <w:t>, передача права собственности на товары, результатов выполненных работ одним лицом для другого лица, оказание услуг одним лицом другому</w:t>
      </w:r>
      <w:r w:rsidR="00150E90">
        <w:rPr>
          <w:i/>
          <w:sz w:val="24"/>
        </w:rPr>
        <w:t xml:space="preserve"> лицу - на безвозмездной основе</w:t>
      </w:r>
      <w:r w:rsidRPr="00535F11">
        <w:rPr>
          <w:i/>
          <w:sz w:val="24"/>
        </w:rPr>
        <w:t xml:space="preserve">.  Доходом от реализации признается в соответствии </w:t>
      </w:r>
      <w:r w:rsidR="006C5BBC">
        <w:rPr>
          <w:i/>
          <w:sz w:val="24"/>
        </w:rPr>
        <w:t xml:space="preserve">с пунктом 1 </w:t>
      </w:r>
      <w:r w:rsidRPr="00535F11">
        <w:rPr>
          <w:i/>
          <w:sz w:val="24"/>
        </w:rPr>
        <w:t xml:space="preserve"> </w:t>
      </w:r>
      <w:r w:rsidR="00F16D68">
        <w:rPr>
          <w:i/>
          <w:sz w:val="24"/>
        </w:rPr>
        <w:t xml:space="preserve"> </w:t>
      </w:r>
      <w:r w:rsidRPr="00535F11">
        <w:rPr>
          <w:i/>
          <w:sz w:val="24"/>
        </w:rPr>
        <w:t>ст.</w:t>
      </w:r>
      <w:r w:rsidR="00F16D68">
        <w:rPr>
          <w:i/>
          <w:sz w:val="24"/>
        </w:rPr>
        <w:t xml:space="preserve"> </w:t>
      </w:r>
      <w:r w:rsidRPr="00535F11">
        <w:rPr>
          <w:i/>
          <w:sz w:val="24"/>
        </w:rPr>
        <w:t>249 НК РФ выручка от реализации товаров (работ, услуг) как собственного производства, так и ранее приобретенных, выручка от реализации имущественных прав. Выручка от реализации товаров (работ, услуг) в целях статистического наблюдения  устанавливается по методу начисления, т.е. датой получения дохода признается дата реализации товаров (работ, услуг) независимо от фактического поступления денежных средств в их оплату (</w:t>
      </w:r>
      <w:r w:rsidR="006C5BBC">
        <w:rPr>
          <w:i/>
          <w:sz w:val="24"/>
        </w:rPr>
        <w:t xml:space="preserve">пункт 3 </w:t>
      </w:r>
      <w:r w:rsidR="00F16D68">
        <w:rPr>
          <w:i/>
          <w:sz w:val="24"/>
        </w:rPr>
        <w:t xml:space="preserve">     </w:t>
      </w:r>
      <w:r w:rsidRPr="00535F11">
        <w:rPr>
          <w:i/>
          <w:sz w:val="24"/>
        </w:rPr>
        <w:t>ст.</w:t>
      </w:r>
      <w:r w:rsidR="00F16D68">
        <w:rPr>
          <w:i/>
          <w:sz w:val="24"/>
        </w:rPr>
        <w:t xml:space="preserve"> </w:t>
      </w:r>
      <w:r w:rsidRPr="00535F11">
        <w:rPr>
          <w:i/>
          <w:sz w:val="24"/>
        </w:rPr>
        <w:t>271, НК РФ). При реализации товаров (работ, услуг) по договору комиссии (агентскому договору) комитентом (принципалом) датой получения дохода</w:t>
      </w:r>
      <w:r w:rsidR="007C11B6">
        <w:rPr>
          <w:i/>
          <w:sz w:val="24"/>
        </w:rPr>
        <w:t xml:space="preserve"> </w:t>
      </w:r>
      <w:r w:rsidRPr="00535F11">
        <w:rPr>
          <w:i/>
          <w:sz w:val="24"/>
        </w:rPr>
        <w:t xml:space="preserve">признается дата реализации принадлежащего комитенту (принципалу) имущества, указанная в извещении комиссионера </w:t>
      </w:r>
      <w:r w:rsidR="007C11B6">
        <w:rPr>
          <w:i/>
          <w:sz w:val="24"/>
        </w:rPr>
        <w:t>(</w:t>
      </w:r>
      <w:r w:rsidRPr="00535F11">
        <w:rPr>
          <w:i/>
          <w:sz w:val="24"/>
        </w:rPr>
        <w:t>агента) о реализации</w:t>
      </w:r>
      <w:r w:rsidR="007C11B6">
        <w:rPr>
          <w:i/>
          <w:sz w:val="24"/>
        </w:rPr>
        <w:t xml:space="preserve"> и (или) в отчете </w:t>
      </w:r>
      <w:r w:rsidR="007C11B6" w:rsidRPr="00535F11">
        <w:rPr>
          <w:i/>
          <w:sz w:val="24"/>
        </w:rPr>
        <w:t xml:space="preserve">комиссионера </w:t>
      </w:r>
      <w:r w:rsidR="007C11B6">
        <w:rPr>
          <w:i/>
          <w:sz w:val="24"/>
        </w:rPr>
        <w:t>(</w:t>
      </w:r>
      <w:r w:rsidR="007C11B6" w:rsidRPr="00535F11">
        <w:rPr>
          <w:i/>
          <w:sz w:val="24"/>
        </w:rPr>
        <w:t>агента)</w:t>
      </w:r>
      <w:r w:rsidRPr="00535F11">
        <w:rPr>
          <w:i/>
          <w:sz w:val="24"/>
        </w:rPr>
        <w:t>.</w:t>
      </w:r>
    </w:p>
    <w:p w:rsidR="00F07CD1" w:rsidRPr="00535F11" w:rsidRDefault="00F07CD1" w:rsidP="00EA1F72">
      <w:pPr>
        <w:pStyle w:val="a3"/>
      </w:pPr>
    </w:p>
    <w:p w:rsidR="003E555A" w:rsidRDefault="003E555A" w:rsidP="003E555A">
      <w:pPr>
        <w:pStyle w:val="a3"/>
        <w:rPr>
          <w:szCs w:val="28"/>
        </w:rPr>
      </w:pPr>
      <w:r w:rsidRPr="000E0379">
        <w:rPr>
          <w:szCs w:val="28"/>
        </w:rPr>
        <w:t xml:space="preserve">Отнесение выручки от реализации товаров (услуг) к обороту оптовой или розничной торговли при заполнении форм федерального статистического наблюдения осуществляется в соответствии с требованиями, установленными к порядку оформления  операций по реализации товаров (работ, услуг). </w:t>
      </w:r>
    </w:p>
    <w:p w:rsidR="00162320" w:rsidRPr="00162320" w:rsidRDefault="00162320" w:rsidP="003E555A">
      <w:pPr>
        <w:pStyle w:val="a3"/>
        <w:rPr>
          <w:sz w:val="14"/>
          <w:szCs w:val="28"/>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37"/>
      </w:tblGrid>
      <w:tr w:rsidR="00CA5014" w:rsidRPr="00DD5E79" w:rsidTr="00150E90">
        <w:trPr>
          <w:trHeight w:val="6240"/>
        </w:trPr>
        <w:tc>
          <w:tcPr>
            <w:tcW w:w="10137" w:type="dxa"/>
            <w:shd w:val="clear" w:color="auto" w:fill="auto"/>
          </w:tcPr>
          <w:p w:rsidR="00CA5014" w:rsidRPr="00DD5E79" w:rsidRDefault="00CA5014" w:rsidP="00C06AF3">
            <w:pPr>
              <w:pStyle w:val="a3"/>
              <w:rPr>
                <w:i/>
                <w:sz w:val="24"/>
              </w:rPr>
            </w:pPr>
            <w:r w:rsidRPr="00DD5E79">
              <w:rPr>
                <w:b/>
                <w:i/>
                <w:sz w:val="24"/>
              </w:rPr>
              <w:t>Примечание.</w:t>
            </w:r>
            <w:r w:rsidRPr="00DD5E79">
              <w:rPr>
                <w:i/>
                <w:sz w:val="24"/>
              </w:rPr>
              <w:t xml:space="preserve"> Налоговым кодексом  Российской Федерации (ст.</w:t>
            </w:r>
            <w:r w:rsidR="00F16D68">
              <w:rPr>
                <w:i/>
                <w:sz w:val="24"/>
              </w:rPr>
              <w:t xml:space="preserve"> </w:t>
            </w:r>
            <w:r w:rsidRPr="00DD5E79">
              <w:rPr>
                <w:i/>
                <w:sz w:val="24"/>
              </w:rPr>
              <w:t>169, гл.</w:t>
            </w:r>
            <w:r w:rsidR="00F16D68">
              <w:rPr>
                <w:i/>
                <w:sz w:val="24"/>
              </w:rPr>
              <w:t xml:space="preserve"> </w:t>
            </w:r>
            <w:r w:rsidRPr="00DD5E79">
              <w:rPr>
                <w:i/>
                <w:sz w:val="24"/>
              </w:rPr>
              <w:t>21), установлено, что налогоплательщики (организации и индивидуальные предприниматели) при совершении операций по реализации товаров (работ, услуг) как облагаемых налогом на добавленную стоимость, так и не облагаемых налогом, обязаны составлять счета-фактуры и вести журналы учета счетов - фактур, книгу покупок и книгу продаж. Каждая отгрузка товара (выполнение работы, оказание услуги) оформляется составлением счета-фактуры и регистрацией ее в книге продаж и в книге покупок. При реализации товаров за наличный расчет непосредственно населению обязательным является выдача покупателю кассового чека (счета) или  иного документа установленной формы.</w:t>
            </w:r>
          </w:p>
          <w:p w:rsidR="00CA5014" w:rsidRPr="005D748F" w:rsidRDefault="00CA5014" w:rsidP="00CA5014">
            <w:pPr>
              <w:pStyle w:val="a3"/>
              <w:ind w:firstLine="0"/>
              <w:rPr>
                <w:i/>
                <w:sz w:val="24"/>
              </w:rPr>
            </w:pPr>
            <w:r w:rsidRPr="00DD5E79">
              <w:rPr>
                <w:i/>
                <w:sz w:val="24"/>
              </w:rPr>
              <w:t>Форма счета-фактуры и порядок его заполнения, формы и порядок ведения журнала учета счетов-фактур, книг покупок и   книг продаж устанавливается</w:t>
            </w:r>
            <w:r w:rsidR="003A3F59">
              <w:rPr>
                <w:i/>
                <w:sz w:val="24"/>
              </w:rPr>
              <w:t xml:space="preserve"> </w:t>
            </w:r>
            <w:r w:rsidRPr="00DD5E79">
              <w:rPr>
                <w:i/>
                <w:sz w:val="24"/>
              </w:rPr>
              <w:t xml:space="preserve"> Правительством</w:t>
            </w:r>
            <w:r w:rsidR="003A3F59">
              <w:rPr>
                <w:i/>
                <w:sz w:val="24"/>
              </w:rPr>
              <w:t xml:space="preserve"> </w:t>
            </w:r>
            <w:r>
              <w:rPr>
                <w:i/>
                <w:sz w:val="24"/>
              </w:rPr>
              <w:t>Российской Федерации (постановление Правительства Российской Федерации от 26</w:t>
            </w:r>
            <w:r w:rsidR="00F16D68">
              <w:rPr>
                <w:i/>
                <w:sz w:val="24"/>
              </w:rPr>
              <w:t xml:space="preserve"> декабря </w:t>
            </w:r>
            <w:r>
              <w:rPr>
                <w:i/>
                <w:sz w:val="24"/>
              </w:rPr>
              <w:t>2011</w:t>
            </w:r>
            <w:r w:rsidR="00F16D68">
              <w:rPr>
                <w:i/>
                <w:sz w:val="24"/>
              </w:rPr>
              <w:t xml:space="preserve"> г.</w:t>
            </w:r>
            <w:r>
              <w:rPr>
                <w:i/>
                <w:sz w:val="24"/>
              </w:rPr>
              <w:t xml:space="preserve"> </w:t>
            </w:r>
            <w:r w:rsidR="003A3F59">
              <w:rPr>
                <w:i/>
                <w:sz w:val="24"/>
              </w:rPr>
              <w:t xml:space="preserve">         </w:t>
            </w:r>
            <w:r>
              <w:rPr>
                <w:i/>
                <w:sz w:val="24"/>
              </w:rPr>
              <w:t>№ 1137 «О формах и правилах заполнения (ведения) документов, применяемых при расчетах по налогу на добавленную стоимость».</w:t>
            </w:r>
          </w:p>
          <w:p w:rsidR="00CA5014" w:rsidRPr="00050AAE" w:rsidRDefault="00CA5014" w:rsidP="00F16D68">
            <w:pPr>
              <w:pStyle w:val="a3"/>
              <w:rPr>
                <w:i/>
                <w:sz w:val="24"/>
              </w:rPr>
            </w:pPr>
            <w:r w:rsidRPr="00050AAE">
              <w:rPr>
                <w:i/>
                <w:sz w:val="24"/>
              </w:rPr>
              <w:t>Фед</w:t>
            </w:r>
            <w:r w:rsidR="00F16D68" w:rsidRPr="00050AAE">
              <w:rPr>
                <w:i/>
                <w:sz w:val="24"/>
              </w:rPr>
              <w:t xml:space="preserve">еральным законом от 22 мая </w:t>
            </w:r>
            <w:r w:rsidRPr="00050AAE">
              <w:rPr>
                <w:i/>
                <w:sz w:val="24"/>
              </w:rPr>
              <w:t>2003 г. № 54-ФЗ «О применении контрольно-кассовой техники при осуществлении наличных денежных расчетов и (или) расчетов с использованием платежных карт» предусмотрено, что организации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(или)   расчеты   с</w:t>
            </w:r>
            <w:r w:rsidR="00A34B19" w:rsidRPr="00050AAE">
              <w:rPr>
                <w:i/>
                <w:sz w:val="24"/>
              </w:rPr>
              <w:t xml:space="preserve"> использованием платежных карт без применения контрольно-кассовой техники при осуществлении определенных </w:t>
            </w:r>
            <w:r w:rsidR="00F16D68" w:rsidRPr="00050AAE">
              <w:rPr>
                <w:i/>
                <w:sz w:val="24"/>
              </w:rPr>
              <w:t xml:space="preserve">видов деятельности (пункт </w:t>
            </w:r>
            <w:r w:rsidR="00A34B19" w:rsidRPr="00050AAE">
              <w:rPr>
                <w:i/>
                <w:sz w:val="24"/>
              </w:rPr>
              <w:t>3 ст</w:t>
            </w:r>
            <w:r w:rsidR="00F16D68" w:rsidRPr="00050AAE">
              <w:rPr>
                <w:i/>
                <w:sz w:val="24"/>
              </w:rPr>
              <w:t>.</w:t>
            </w:r>
            <w:r w:rsidR="00A34B19" w:rsidRPr="00050AAE">
              <w:rPr>
                <w:i/>
                <w:sz w:val="24"/>
              </w:rPr>
              <w:t xml:space="preserve"> 2). Например, при осуществлении торговли на рынках, ярмарках, выставочных комплексах, в киосках мороженым, безалкогольными напитками, разносной мелкорозничной торговли.</w:t>
            </w:r>
            <w:r w:rsidRPr="00050AAE">
              <w:rPr>
                <w:i/>
                <w:sz w:val="24"/>
              </w:rPr>
              <w:t xml:space="preserve"> </w:t>
            </w:r>
          </w:p>
        </w:tc>
      </w:tr>
    </w:tbl>
    <w:p w:rsidR="003E555A" w:rsidRPr="00BF71D2" w:rsidRDefault="003E555A" w:rsidP="003E555A">
      <w:pPr>
        <w:pStyle w:val="a3"/>
        <w:spacing w:before="120"/>
        <w:rPr>
          <w:szCs w:val="28"/>
        </w:rPr>
      </w:pPr>
      <w:r w:rsidRPr="00BF71D2">
        <w:rPr>
          <w:szCs w:val="28"/>
        </w:rPr>
        <w:t xml:space="preserve">Таким образом, </w:t>
      </w:r>
      <w:r w:rsidR="0010165C">
        <w:rPr>
          <w:szCs w:val="28"/>
        </w:rPr>
        <w:t>одним из</w:t>
      </w:r>
      <w:r w:rsidRPr="00BF71D2">
        <w:rPr>
          <w:szCs w:val="28"/>
        </w:rPr>
        <w:t xml:space="preserve"> </w:t>
      </w:r>
      <w:r w:rsidR="0010165C">
        <w:rPr>
          <w:szCs w:val="28"/>
        </w:rPr>
        <w:t xml:space="preserve">основных </w:t>
      </w:r>
      <w:r w:rsidRPr="00BF71D2">
        <w:rPr>
          <w:szCs w:val="28"/>
        </w:rPr>
        <w:t>признако</w:t>
      </w:r>
      <w:r w:rsidR="0010165C">
        <w:rPr>
          <w:szCs w:val="28"/>
        </w:rPr>
        <w:t>в</w:t>
      </w:r>
      <w:r w:rsidRPr="00BF71D2">
        <w:rPr>
          <w:szCs w:val="28"/>
        </w:rPr>
        <w:t xml:space="preserve"> операции, относимой к обороту оптовой торговли, является наличие </w:t>
      </w:r>
      <w:r w:rsidR="00A6031D">
        <w:rPr>
          <w:szCs w:val="28"/>
        </w:rPr>
        <w:t xml:space="preserve">выставленного </w:t>
      </w:r>
      <w:r w:rsidRPr="00BF71D2">
        <w:rPr>
          <w:szCs w:val="28"/>
        </w:rPr>
        <w:t>счета-фактуры на отгру</w:t>
      </w:r>
      <w:r w:rsidR="00A6031D">
        <w:rPr>
          <w:szCs w:val="28"/>
        </w:rPr>
        <w:t>женный</w:t>
      </w:r>
      <w:r w:rsidRPr="00BF71D2">
        <w:rPr>
          <w:szCs w:val="28"/>
        </w:rPr>
        <w:t xml:space="preserve"> товар, к обороту розничной торговли - кассового чека (счета) или иного заменяющего чек документа. </w:t>
      </w:r>
    </w:p>
    <w:p w:rsidR="003E555A" w:rsidRPr="00BF71D2" w:rsidRDefault="003E555A" w:rsidP="003E555A">
      <w:pPr>
        <w:pStyle w:val="a3"/>
        <w:rPr>
          <w:szCs w:val="28"/>
        </w:rPr>
      </w:pPr>
      <w:r w:rsidRPr="00BF71D2">
        <w:rPr>
          <w:szCs w:val="28"/>
        </w:rPr>
        <w:t>Оборот оптовой (розничной) торговли устанавливается на основании данных бухгалтерского учета. Суммарные данные оборота розничной (оптовой) торговли за отчетный период аккумулируются  по кредиту счета 90 «Продажи», субсчет 90-1 «Выручка».</w:t>
      </w:r>
    </w:p>
    <w:p w:rsidR="000F3746" w:rsidRPr="00A34B19" w:rsidRDefault="000F3746" w:rsidP="00155848">
      <w:pPr>
        <w:ind w:firstLine="709"/>
        <w:jc w:val="center"/>
        <w:rPr>
          <w:b/>
          <w:sz w:val="22"/>
          <w:szCs w:val="28"/>
        </w:rPr>
      </w:pPr>
    </w:p>
    <w:p w:rsidR="00BF71D2" w:rsidRPr="00AA7A0B" w:rsidRDefault="00162320" w:rsidP="000F3746">
      <w:pPr>
        <w:ind w:firstLine="709"/>
        <w:jc w:val="center"/>
        <w:rPr>
          <w:b/>
          <w:i/>
          <w:sz w:val="28"/>
          <w:szCs w:val="28"/>
        </w:rPr>
      </w:pPr>
      <w:r>
        <w:rPr>
          <w:b/>
          <w:sz w:val="28"/>
          <w:szCs w:val="28"/>
          <w:lang w:val="en-US"/>
        </w:rPr>
        <w:t>II</w:t>
      </w:r>
      <w:r w:rsidR="00BF71D2" w:rsidRPr="00AA7A0B">
        <w:rPr>
          <w:b/>
          <w:i/>
          <w:sz w:val="28"/>
          <w:szCs w:val="28"/>
        </w:rPr>
        <w:t>. Методологические основы организации федерального статистического наблюдения за оборотом оптовой (розничной) торговли</w:t>
      </w:r>
    </w:p>
    <w:p w:rsidR="005A66E7" w:rsidRPr="00A34B19" w:rsidRDefault="005A66E7" w:rsidP="005A66E7">
      <w:pPr>
        <w:pStyle w:val="21"/>
        <w:autoSpaceDE w:val="0"/>
        <w:autoSpaceDN w:val="0"/>
        <w:adjustRightInd w:val="0"/>
        <w:rPr>
          <w:b/>
          <w:bCs/>
          <w:i/>
          <w:iCs/>
          <w:sz w:val="22"/>
          <w:szCs w:val="28"/>
        </w:rPr>
      </w:pPr>
    </w:p>
    <w:p w:rsidR="00C66066" w:rsidRPr="00C66066" w:rsidRDefault="005A66E7" w:rsidP="000F3746">
      <w:pPr>
        <w:ind w:firstLine="709"/>
        <w:jc w:val="center"/>
        <w:rPr>
          <w:b/>
          <w:i/>
          <w:sz w:val="28"/>
          <w:szCs w:val="28"/>
        </w:rPr>
      </w:pPr>
      <w:r w:rsidRPr="00C66066">
        <w:rPr>
          <w:b/>
          <w:bCs/>
          <w:i/>
          <w:iCs/>
          <w:sz w:val="28"/>
          <w:szCs w:val="28"/>
        </w:rPr>
        <w:t>2.1</w:t>
      </w:r>
      <w:r w:rsidR="00B74B77">
        <w:rPr>
          <w:b/>
          <w:bCs/>
          <w:i/>
          <w:iCs/>
          <w:sz w:val="28"/>
          <w:szCs w:val="28"/>
        </w:rPr>
        <w:t>.</w:t>
      </w:r>
      <w:r w:rsidRPr="00C66066">
        <w:rPr>
          <w:b/>
          <w:bCs/>
          <w:i/>
          <w:iCs/>
          <w:sz w:val="28"/>
          <w:szCs w:val="28"/>
        </w:rPr>
        <w:t xml:space="preserve"> Правовая основа </w:t>
      </w:r>
      <w:r w:rsidRPr="00C66066">
        <w:rPr>
          <w:b/>
          <w:i/>
          <w:sz w:val="28"/>
          <w:szCs w:val="28"/>
        </w:rPr>
        <w:t>организации федерального статистического наблюдения</w:t>
      </w:r>
      <w:r w:rsidR="00C66066" w:rsidRPr="00C66066">
        <w:rPr>
          <w:b/>
          <w:i/>
          <w:sz w:val="28"/>
          <w:szCs w:val="28"/>
        </w:rPr>
        <w:t xml:space="preserve"> </w:t>
      </w:r>
      <w:r w:rsidR="00C66066">
        <w:rPr>
          <w:b/>
          <w:i/>
          <w:sz w:val="28"/>
          <w:szCs w:val="28"/>
        </w:rPr>
        <w:t xml:space="preserve">за </w:t>
      </w:r>
      <w:r w:rsidR="00C66066" w:rsidRPr="00C66066">
        <w:rPr>
          <w:b/>
          <w:i/>
          <w:sz w:val="28"/>
          <w:szCs w:val="28"/>
        </w:rPr>
        <w:t>оборот</w:t>
      </w:r>
      <w:r w:rsidR="00AA7A0B">
        <w:rPr>
          <w:b/>
          <w:i/>
          <w:sz w:val="28"/>
          <w:szCs w:val="28"/>
        </w:rPr>
        <w:t>ом оптовой (розничной) торговли</w:t>
      </w:r>
    </w:p>
    <w:p w:rsidR="00C66066" w:rsidRPr="00A34B19" w:rsidRDefault="00C66066" w:rsidP="005F5380">
      <w:pPr>
        <w:pStyle w:val="a5"/>
        <w:ind w:firstLine="708"/>
        <w:jc w:val="both"/>
        <w:rPr>
          <w:rFonts w:ascii="Times New Roman" w:hAnsi="Times New Roman" w:cs="Times New Roman"/>
          <w:b w:val="0"/>
          <w:sz w:val="22"/>
          <w:szCs w:val="28"/>
        </w:rPr>
      </w:pPr>
    </w:p>
    <w:p w:rsidR="00587E04" w:rsidRPr="008B1AC4" w:rsidRDefault="00587E04" w:rsidP="005F5380">
      <w:pPr>
        <w:pStyle w:val="a5"/>
        <w:ind w:firstLine="708"/>
        <w:jc w:val="both"/>
        <w:rPr>
          <w:rFonts w:ascii="Times New Roman" w:hAnsi="Times New Roman" w:cs="Times New Roman"/>
          <w:b w:val="0"/>
          <w:sz w:val="28"/>
          <w:szCs w:val="28"/>
        </w:rPr>
      </w:pPr>
      <w:r w:rsidRPr="008B1AC4">
        <w:rPr>
          <w:rFonts w:ascii="Times New Roman" w:hAnsi="Times New Roman" w:cs="Times New Roman"/>
          <w:b w:val="0"/>
          <w:sz w:val="28"/>
          <w:szCs w:val="28"/>
        </w:rPr>
        <w:t>Система федерального статистического наблюдения за внутренней торговлей является одной из наиболее разветвленных по разнообразию обследуемых хозяйствующи</w:t>
      </w:r>
      <w:r>
        <w:rPr>
          <w:rFonts w:ascii="Times New Roman" w:hAnsi="Times New Roman" w:cs="Times New Roman"/>
          <w:b w:val="0"/>
          <w:sz w:val="28"/>
          <w:szCs w:val="28"/>
        </w:rPr>
        <w:t>х</w:t>
      </w:r>
      <w:r w:rsidRPr="008B1AC4">
        <w:rPr>
          <w:rFonts w:ascii="Times New Roman" w:hAnsi="Times New Roman" w:cs="Times New Roman"/>
          <w:b w:val="0"/>
          <w:sz w:val="28"/>
          <w:szCs w:val="28"/>
        </w:rPr>
        <w:t xml:space="preserve"> субъект</w:t>
      </w:r>
      <w:r>
        <w:rPr>
          <w:rFonts w:ascii="Times New Roman" w:hAnsi="Times New Roman" w:cs="Times New Roman"/>
          <w:b w:val="0"/>
          <w:sz w:val="28"/>
          <w:szCs w:val="28"/>
        </w:rPr>
        <w:t>ов</w:t>
      </w:r>
      <w:r w:rsidRPr="008B1AC4">
        <w:rPr>
          <w:rFonts w:ascii="Times New Roman" w:hAnsi="Times New Roman" w:cs="Times New Roman"/>
          <w:b w:val="0"/>
          <w:sz w:val="28"/>
          <w:szCs w:val="28"/>
        </w:rPr>
        <w:t xml:space="preserve"> и методов </w:t>
      </w:r>
      <w:r>
        <w:rPr>
          <w:rFonts w:ascii="Times New Roman" w:hAnsi="Times New Roman" w:cs="Times New Roman"/>
          <w:b w:val="0"/>
          <w:sz w:val="28"/>
          <w:szCs w:val="28"/>
        </w:rPr>
        <w:t xml:space="preserve">статистического </w:t>
      </w:r>
      <w:r w:rsidRPr="008B1AC4">
        <w:rPr>
          <w:rFonts w:ascii="Times New Roman" w:hAnsi="Times New Roman" w:cs="Times New Roman"/>
          <w:b w:val="0"/>
          <w:sz w:val="28"/>
          <w:szCs w:val="28"/>
        </w:rPr>
        <w:t xml:space="preserve">наблюдения за </w:t>
      </w:r>
      <w:r>
        <w:rPr>
          <w:rFonts w:ascii="Times New Roman" w:hAnsi="Times New Roman" w:cs="Times New Roman"/>
          <w:b w:val="0"/>
          <w:sz w:val="28"/>
          <w:szCs w:val="28"/>
        </w:rPr>
        <w:t>ними</w:t>
      </w:r>
      <w:r w:rsidRPr="008B1AC4">
        <w:rPr>
          <w:rFonts w:ascii="Times New Roman" w:hAnsi="Times New Roman" w:cs="Times New Roman"/>
          <w:b w:val="0"/>
          <w:sz w:val="28"/>
          <w:szCs w:val="28"/>
        </w:rPr>
        <w:t>.</w:t>
      </w:r>
    </w:p>
    <w:p w:rsidR="005F5380" w:rsidRPr="00392EE0" w:rsidRDefault="005F5380" w:rsidP="005F5380">
      <w:pPr>
        <w:ind w:firstLine="709"/>
        <w:jc w:val="both"/>
        <w:rPr>
          <w:sz w:val="28"/>
          <w:szCs w:val="28"/>
        </w:rPr>
      </w:pPr>
      <w:r w:rsidRPr="000D4795">
        <w:rPr>
          <w:i/>
          <w:sz w:val="28"/>
          <w:szCs w:val="28"/>
        </w:rPr>
        <w:lastRenderedPageBreak/>
        <w:t xml:space="preserve">  </w:t>
      </w:r>
      <w:r w:rsidRPr="00392EE0">
        <w:rPr>
          <w:sz w:val="28"/>
          <w:szCs w:val="28"/>
        </w:rPr>
        <w:t xml:space="preserve">Организация федерального статистического наблюдения за хозяйствующими субъектами торговли и порядок формирования результатов их деятельности осуществляются с учетом требований и положений федеральных законов и постановлений Правительства Российской Федерации. </w:t>
      </w:r>
    </w:p>
    <w:p w:rsidR="00644F94" w:rsidRPr="00644F94" w:rsidRDefault="00BE17EC" w:rsidP="00644F94">
      <w:pPr>
        <w:ind w:firstLine="709"/>
        <w:jc w:val="both"/>
        <w:rPr>
          <w:sz w:val="28"/>
          <w:szCs w:val="28"/>
        </w:rPr>
      </w:pPr>
      <w:r>
        <w:rPr>
          <w:color w:val="000000"/>
          <w:sz w:val="28"/>
          <w:szCs w:val="28"/>
        </w:rPr>
        <w:t>В</w:t>
      </w:r>
      <w:r w:rsidR="00DE02F3" w:rsidRPr="00BE17EC">
        <w:rPr>
          <w:color w:val="000000"/>
          <w:sz w:val="28"/>
          <w:szCs w:val="28"/>
        </w:rPr>
        <w:t xml:space="preserve"> соответствии </w:t>
      </w:r>
      <w:r w:rsidR="00644F94">
        <w:rPr>
          <w:color w:val="000000"/>
          <w:sz w:val="28"/>
          <w:szCs w:val="28"/>
        </w:rPr>
        <w:t xml:space="preserve">с частью 1.1 </w:t>
      </w:r>
      <w:r w:rsidR="00120455">
        <w:rPr>
          <w:color w:val="000000"/>
          <w:sz w:val="28"/>
          <w:szCs w:val="28"/>
        </w:rPr>
        <w:t>стать</w:t>
      </w:r>
      <w:r w:rsidR="00644F94">
        <w:rPr>
          <w:color w:val="000000"/>
          <w:sz w:val="28"/>
          <w:szCs w:val="28"/>
        </w:rPr>
        <w:t>и</w:t>
      </w:r>
      <w:r w:rsidR="00120455">
        <w:rPr>
          <w:color w:val="000000"/>
          <w:sz w:val="28"/>
          <w:szCs w:val="28"/>
        </w:rPr>
        <w:t xml:space="preserve"> 4</w:t>
      </w:r>
      <w:r w:rsidR="00DE02F3" w:rsidRPr="00BE17EC">
        <w:rPr>
          <w:color w:val="000000"/>
          <w:sz w:val="28"/>
          <w:szCs w:val="28"/>
        </w:rPr>
        <w:t xml:space="preserve"> Федеральн</w:t>
      </w:r>
      <w:r w:rsidR="00120455">
        <w:rPr>
          <w:color w:val="000000"/>
          <w:sz w:val="28"/>
          <w:szCs w:val="28"/>
        </w:rPr>
        <w:t>ого</w:t>
      </w:r>
      <w:r w:rsidR="00DE02F3" w:rsidRPr="00BE17EC">
        <w:rPr>
          <w:color w:val="000000"/>
          <w:sz w:val="28"/>
          <w:szCs w:val="28"/>
        </w:rPr>
        <w:t xml:space="preserve"> закон</w:t>
      </w:r>
      <w:r w:rsidR="00120455">
        <w:rPr>
          <w:color w:val="000000"/>
          <w:sz w:val="28"/>
          <w:szCs w:val="28"/>
        </w:rPr>
        <w:t>а</w:t>
      </w:r>
      <w:r w:rsidR="00DE02F3" w:rsidRPr="00BE17EC">
        <w:rPr>
          <w:color w:val="000000"/>
          <w:sz w:val="28"/>
          <w:szCs w:val="28"/>
        </w:rPr>
        <w:t xml:space="preserve"> </w:t>
      </w:r>
      <w:r w:rsidR="00BE5053">
        <w:rPr>
          <w:color w:val="000000"/>
          <w:sz w:val="28"/>
          <w:szCs w:val="28"/>
        </w:rPr>
        <w:t xml:space="preserve">                              </w:t>
      </w:r>
      <w:r w:rsidR="00DE02F3" w:rsidRPr="00BE17EC">
        <w:rPr>
          <w:color w:val="000000"/>
          <w:sz w:val="28"/>
          <w:szCs w:val="28"/>
        </w:rPr>
        <w:t>от 24 июля</w:t>
      </w:r>
      <w:r w:rsidR="00BE5053">
        <w:rPr>
          <w:color w:val="000000"/>
          <w:sz w:val="28"/>
          <w:szCs w:val="28"/>
        </w:rPr>
        <w:t xml:space="preserve"> </w:t>
      </w:r>
      <w:r w:rsidR="00DE02F3" w:rsidRPr="00BE17EC">
        <w:rPr>
          <w:color w:val="000000"/>
          <w:sz w:val="28"/>
          <w:szCs w:val="28"/>
        </w:rPr>
        <w:t xml:space="preserve">2007 г. № 209-ФЗ </w:t>
      </w:r>
      <w:r w:rsidR="00931CFC">
        <w:rPr>
          <w:color w:val="000000"/>
          <w:sz w:val="28"/>
          <w:szCs w:val="28"/>
        </w:rPr>
        <w:t>«</w:t>
      </w:r>
      <w:r w:rsidR="00DE02F3" w:rsidRPr="00BE17EC">
        <w:rPr>
          <w:color w:val="000000"/>
          <w:sz w:val="28"/>
          <w:szCs w:val="28"/>
        </w:rPr>
        <w:t>О развитии малого и среднего предпринимательства в Российской Федерации</w:t>
      </w:r>
      <w:r w:rsidR="00931CFC">
        <w:rPr>
          <w:color w:val="000000"/>
          <w:sz w:val="28"/>
          <w:szCs w:val="28"/>
        </w:rPr>
        <w:t>»</w:t>
      </w:r>
      <w:r w:rsidR="00DE02F3" w:rsidRPr="00BE17EC">
        <w:rPr>
          <w:color w:val="000000"/>
          <w:sz w:val="28"/>
          <w:szCs w:val="28"/>
        </w:rPr>
        <w:t xml:space="preserve"> к субъектам малого и среднего предпринимательства относятся</w:t>
      </w:r>
      <w:r w:rsidR="00644F94">
        <w:rPr>
          <w:color w:val="000000"/>
          <w:sz w:val="28"/>
          <w:szCs w:val="28"/>
        </w:rPr>
        <w:t xml:space="preserve"> </w:t>
      </w:r>
      <w:r w:rsidR="00644F94" w:rsidRPr="00644F94">
        <w:rPr>
          <w:rStyle w:val="blk6"/>
          <w:sz w:val="28"/>
          <w:szCs w:val="28"/>
          <w:specVanish w:val="0"/>
        </w:rPr>
        <w:t>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w:t>
      </w:r>
      <w:r w:rsidR="00644F94">
        <w:rPr>
          <w:rStyle w:val="blk6"/>
          <w:sz w:val="28"/>
          <w:szCs w:val="28"/>
          <w:specVanish w:val="0"/>
        </w:rPr>
        <w:t xml:space="preserve"> индивидуальные предприниматели,</w:t>
      </w:r>
      <w:r w:rsidR="00644F94" w:rsidRPr="00644F94">
        <w:rPr>
          <w:rStyle w:val="blk6"/>
          <w:sz w:val="28"/>
          <w:szCs w:val="28"/>
          <w:specVanish w:val="0"/>
        </w:rPr>
        <w:t xml:space="preserve"> соответствующие условиям:</w:t>
      </w:r>
    </w:p>
    <w:p w:rsidR="00644F94" w:rsidRPr="00644F94" w:rsidRDefault="00644F94" w:rsidP="00644F94">
      <w:pPr>
        <w:ind w:firstLine="709"/>
        <w:jc w:val="both"/>
        <w:rPr>
          <w:sz w:val="28"/>
          <w:szCs w:val="28"/>
        </w:rPr>
      </w:pPr>
      <w:r w:rsidRPr="00644F94">
        <w:rPr>
          <w:rStyle w:val="blk6"/>
          <w:sz w:val="28"/>
          <w:szCs w:val="28"/>
          <w:specVanish w:val="0"/>
        </w:rPr>
        <w:t>1) для хозяйственных обществ, хозяйственных партнерств должно быть выполнено хотя бы одно из следующих требований:</w:t>
      </w:r>
    </w:p>
    <w:p w:rsidR="00644F94" w:rsidRPr="00644F94" w:rsidRDefault="00644F94" w:rsidP="00644F94">
      <w:pPr>
        <w:ind w:firstLine="709"/>
        <w:jc w:val="both"/>
        <w:rPr>
          <w:sz w:val="28"/>
          <w:szCs w:val="28"/>
        </w:rPr>
      </w:pPr>
      <w:r w:rsidRPr="00644F94">
        <w:rPr>
          <w:rStyle w:val="blk6"/>
          <w:sz w:val="28"/>
          <w:szCs w:val="28"/>
          <w:specVanish w:val="0"/>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w:t>
      </w:r>
      <w:r>
        <w:rPr>
          <w:rStyle w:val="blk6"/>
          <w:sz w:val="28"/>
          <w:szCs w:val="28"/>
          <w:specVanish w:val="0"/>
        </w:rPr>
        <w:t>(о</w:t>
      </w:r>
      <w:r w:rsidRPr="00644F94">
        <w:rPr>
          <w:rStyle w:val="blk6"/>
          <w:sz w:val="28"/>
          <w:szCs w:val="28"/>
          <w:specVanish w:val="0"/>
        </w:rPr>
        <w:t>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w:t>
      </w:r>
    </w:p>
    <w:p w:rsidR="00AC4DD0" w:rsidRPr="00AC4DD0" w:rsidRDefault="00AC4DD0" w:rsidP="00AC4DD0">
      <w:pPr>
        <w:ind w:firstLine="709"/>
        <w:jc w:val="both"/>
        <w:rPr>
          <w:sz w:val="28"/>
          <w:szCs w:val="28"/>
        </w:rPr>
      </w:pPr>
      <w:r w:rsidRPr="00AC4DD0">
        <w:rPr>
          <w:rStyle w:val="blk6"/>
          <w:sz w:val="28"/>
          <w:szCs w:val="28"/>
          <w:specVanish w:val="0"/>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C4DD0" w:rsidRPr="00AC4DD0" w:rsidRDefault="00AC4DD0" w:rsidP="00AC4DD0">
      <w:pPr>
        <w:ind w:firstLine="544"/>
        <w:jc w:val="both"/>
        <w:rPr>
          <w:sz w:val="28"/>
          <w:szCs w:val="28"/>
        </w:rPr>
      </w:pPr>
      <w:r w:rsidRPr="00AC4DD0">
        <w:rPr>
          <w:rStyle w:val="blk6"/>
          <w:sz w:val="28"/>
          <w:szCs w:val="28"/>
          <w:specVanish w:val="0"/>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следующим требованиям (подпункты </w:t>
      </w:r>
      <w:r w:rsidR="00050AAE">
        <w:rPr>
          <w:rStyle w:val="blk6"/>
          <w:sz w:val="28"/>
          <w:szCs w:val="28"/>
          <w:specVanish w:val="0"/>
        </w:rPr>
        <w:t>«</w:t>
      </w:r>
      <w:r w:rsidRPr="00AC4DD0">
        <w:rPr>
          <w:rStyle w:val="blk6"/>
          <w:sz w:val="28"/>
          <w:szCs w:val="28"/>
          <w:specVanish w:val="0"/>
        </w:rPr>
        <w:t>в</w:t>
      </w:r>
      <w:r w:rsidR="00050AAE">
        <w:rPr>
          <w:rStyle w:val="blk6"/>
          <w:sz w:val="28"/>
          <w:szCs w:val="28"/>
          <w:specVanish w:val="0"/>
        </w:rPr>
        <w:t>»</w:t>
      </w:r>
      <w:r w:rsidRPr="00AC4DD0">
        <w:rPr>
          <w:rStyle w:val="blk6"/>
          <w:sz w:val="28"/>
          <w:szCs w:val="28"/>
          <w:specVanish w:val="0"/>
        </w:rPr>
        <w:t xml:space="preserve"> - </w:t>
      </w:r>
      <w:r w:rsidR="00050AAE">
        <w:rPr>
          <w:rStyle w:val="blk6"/>
          <w:sz w:val="28"/>
          <w:szCs w:val="28"/>
          <w:specVanish w:val="0"/>
        </w:rPr>
        <w:t>«</w:t>
      </w:r>
      <w:r w:rsidRPr="00AC4DD0">
        <w:rPr>
          <w:rStyle w:val="blk6"/>
          <w:sz w:val="28"/>
          <w:szCs w:val="28"/>
          <w:specVanish w:val="0"/>
        </w:rPr>
        <w:t>д</w:t>
      </w:r>
      <w:r w:rsidR="00050AAE">
        <w:rPr>
          <w:rStyle w:val="blk6"/>
          <w:sz w:val="28"/>
          <w:szCs w:val="28"/>
          <w:specVanish w:val="0"/>
        </w:rPr>
        <w:t>»</w:t>
      </w:r>
      <w:r w:rsidRPr="00AC4DD0">
        <w:rPr>
          <w:rStyle w:val="blk6"/>
          <w:sz w:val="28"/>
          <w:szCs w:val="28"/>
          <w:specVanish w:val="0"/>
        </w:rPr>
        <w:t xml:space="preserve"> пункта 1 части 1.1 статьи 4</w:t>
      </w:r>
      <w:r w:rsidR="00C07754">
        <w:rPr>
          <w:rStyle w:val="blk6"/>
          <w:sz w:val="28"/>
          <w:szCs w:val="28"/>
          <w:specVanish w:val="0"/>
        </w:rPr>
        <w:t xml:space="preserve"> указанного Федерального закона</w:t>
      </w:r>
      <w:r w:rsidR="0006584B">
        <w:rPr>
          <w:rStyle w:val="blk6"/>
          <w:sz w:val="28"/>
          <w:szCs w:val="28"/>
          <w:specVanish w:val="0"/>
        </w:rPr>
        <w:t>)</w:t>
      </w:r>
      <w:r w:rsidRPr="00AC4DD0">
        <w:rPr>
          <w:rStyle w:val="blk6"/>
          <w:sz w:val="28"/>
          <w:szCs w:val="28"/>
          <w:specVanish w:val="0"/>
        </w:rPr>
        <w:t>:</w:t>
      </w:r>
    </w:p>
    <w:p w:rsidR="00AC4DD0" w:rsidRPr="00AC4DD0" w:rsidRDefault="00AC4DD0" w:rsidP="00AC4DD0">
      <w:pPr>
        <w:ind w:firstLine="544"/>
        <w:jc w:val="both"/>
        <w:rPr>
          <w:sz w:val="28"/>
          <w:szCs w:val="28"/>
        </w:rPr>
      </w:pPr>
      <w:r w:rsidRPr="00AC4DD0">
        <w:rPr>
          <w:rStyle w:val="blk6"/>
          <w:sz w:val="28"/>
          <w:szCs w:val="28"/>
          <w:specVanish w:val="0"/>
        </w:rPr>
        <w:t>-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C4DD0" w:rsidRPr="00AC4DD0" w:rsidRDefault="00AC4DD0" w:rsidP="00AC4DD0">
      <w:pPr>
        <w:ind w:firstLine="544"/>
        <w:jc w:val="both"/>
        <w:rPr>
          <w:sz w:val="28"/>
          <w:szCs w:val="28"/>
        </w:rPr>
      </w:pPr>
      <w:r w:rsidRPr="00AC4DD0">
        <w:rPr>
          <w:rStyle w:val="blk6"/>
          <w:sz w:val="28"/>
          <w:szCs w:val="28"/>
          <w:specVanish w:val="0"/>
        </w:rPr>
        <w:lastRenderedPageBreak/>
        <w:t xml:space="preserve">- хозяйственные общества, хозяйственные партнерства получили статус участника проекта в соответствии с Федеральным законом от 28 сентября </w:t>
      </w:r>
      <w:r w:rsidRPr="003A63DB">
        <w:rPr>
          <w:rStyle w:val="blk6"/>
          <w:sz w:val="28"/>
          <w:szCs w:val="28"/>
          <w:specVanish w:val="0"/>
        </w:rPr>
        <w:t>2010 г</w:t>
      </w:r>
      <w:r w:rsidR="00BE5053" w:rsidRPr="003A63DB">
        <w:rPr>
          <w:rStyle w:val="blk6"/>
          <w:sz w:val="28"/>
          <w:szCs w:val="28"/>
          <w:specVanish w:val="0"/>
        </w:rPr>
        <w:t>.</w:t>
      </w:r>
      <w:r w:rsidRPr="00AC4DD0">
        <w:rPr>
          <w:rStyle w:val="blk6"/>
          <w:sz w:val="28"/>
          <w:szCs w:val="28"/>
          <w:specVanish w:val="0"/>
        </w:rPr>
        <w:t xml:space="preserve"> </w:t>
      </w:r>
      <w:r w:rsidR="00BE5053">
        <w:rPr>
          <w:rStyle w:val="blk6"/>
          <w:sz w:val="28"/>
          <w:szCs w:val="28"/>
          <w:specVanish w:val="0"/>
        </w:rPr>
        <w:t>№</w:t>
      </w:r>
      <w:r w:rsidRPr="00AC4DD0">
        <w:rPr>
          <w:rStyle w:val="blk6"/>
          <w:sz w:val="28"/>
          <w:szCs w:val="28"/>
          <w:specVanish w:val="0"/>
        </w:rPr>
        <w:t xml:space="preserve"> 244-ФЗ </w:t>
      </w:r>
      <w:r w:rsidR="00931CFC">
        <w:rPr>
          <w:rStyle w:val="blk6"/>
          <w:sz w:val="28"/>
          <w:szCs w:val="28"/>
          <w:specVanish w:val="0"/>
        </w:rPr>
        <w:t>«</w:t>
      </w:r>
      <w:r w:rsidRPr="00AC4DD0">
        <w:rPr>
          <w:rStyle w:val="blk6"/>
          <w:sz w:val="28"/>
          <w:szCs w:val="28"/>
          <w:specVanish w:val="0"/>
        </w:rPr>
        <w:t xml:space="preserve">Об инновационном центре </w:t>
      </w:r>
      <w:r w:rsidR="00931CFC">
        <w:rPr>
          <w:rStyle w:val="blk6"/>
          <w:sz w:val="28"/>
          <w:szCs w:val="28"/>
          <w:specVanish w:val="0"/>
        </w:rPr>
        <w:t>«</w:t>
      </w:r>
      <w:proofErr w:type="spellStart"/>
      <w:r w:rsidRPr="00AC4DD0">
        <w:rPr>
          <w:rStyle w:val="blk6"/>
          <w:sz w:val="28"/>
          <w:szCs w:val="28"/>
          <w:specVanish w:val="0"/>
        </w:rPr>
        <w:t>Сколково</w:t>
      </w:r>
      <w:proofErr w:type="spellEnd"/>
      <w:r w:rsidR="00931CFC">
        <w:rPr>
          <w:rStyle w:val="blk6"/>
          <w:sz w:val="28"/>
          <w:szCs w:val="28"/>
          <w:specVanish w:val="0"/>
        </w:rPr>
        <w:t>»</w:t>
      </w:r>
      <w:r w:rsidRPr="00AC4DD0">
        <w:rPr>
          <w:rStyle w:val="blk6"/>
          <w:sz w:val="28"/>
          <w:szCs w:val="28"/>
          <w:specVanish w:val="0"/>
        </w:rPr>
        <w:t>;</w:t>
      </w:r>
    </w:p>
    <w:p w:rsidR="00AC4DD0" w:rsidRPr="00AC4DD0" w:rsidRDefault="00AC4DD0" w:rsidP="00AC4DD0">
      <w:pPr>
        <w:ind w:firstLine="544"/>
        <w:jc w:val="both"/>
        <w:rPr>
          <w:sz w:val="28"/>
          <w:szCs w:val="28"/>
        </w:rPr>
      </w:pPr>
      <w:r w:rsidRPr="00AC4DD0">
        <w:rPr>
          <w:rStyle w:val="blk6"/>
          <w:sz w:val="28"/>
          <w:szCs w:val="28"/>
          <w:specVanish w:val="0"/>
        </w:rPr>
        <w:t>-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w:t>
      </w:r>
      <w:r w:rsidR="00BE5053">
        <w:rPr>
          <w:rStyle w:val="blk6"/>
          <w:sz w:val="28"/>
          <w:szCs w:val="28"/>
          <w:specVanish w:val="0"/>
        </w:rPr>
        <w:t>.</w:t>
      </w:r>
      <w:r w:rsidRPr="00AC4DD0">
        <w:rPr>
          <w:rStyle w:val="blk6"/>
          <w:sz w:val="28"/>
          <w:szCs w:val="28"/>
          <w:specVanish w:val="0"/>
        </w:rPr>
        <w:t xml:space="preserve"> </w:t>
      </w:r>
      <w:r w:rsidR="00BE5053">
        <w:rPr>
          <w:rStyle w:val="blk6"/>
          <w:sz w:val="28"/>
          <w:szCs w:val="28"/>
          <w:specVanish w:val="0"/>
        </w:rPr>
        <w:t>№</w:t>
      </w:r>
      <w:r w:rsidRPr="00AC4DD0">
        <w:rPr>
          <w:rStyle w:val="blk6"/>
          <w:sz w:val="28"/>
          <w:szCs w:val="28"/>
          <w:specVanish w:val="0"/>
        </w:rPr>
        <w:t xml:space="preserve"> 127-ФЗ </w:t>
      </w:r>
      <w:r w:rsidR="003A63DB">
        <w:rPr>
          <w:rStyle w:val="blk6"/>
          <w:sz w:val="28"/>
          <w:szCs w:val="28"/>
          <w:specVanish w:val="0"/>
        </w:rPr>
        <w:t xml:space="preserve">   </w:t>
      </w:r>
      <w:r w:rsidR="00931CFC">
        <w:rPr>
          <w:rStyle w:val="blk6"/>
          <w:sz w:val="28"/>
          <w:szCs w:val="28"/>
          <w:specVanish w:val="0"/>
        </w:rPr>
        <w:t>«</w:t>
      </w:r>
      <w:r w:rsidRPr="00AC4DD0">
        <w:rPr>
          <w:rStyle w:val="blk6"/>
          <w:sz w:val="28"/>
          <w:szCs w:val="28"/>
          <w:specVanish w:val="0"/>
        </w:rPr>
        <w:t>О науке и государственной научно-технической политике</w:t>
      </w:r>
      <w:r w:rsidR="00931CFC">
        <w:rPr>
          <w:rStyle w:val="blk6"/>
          <w:sz w:val="28"/>
          <w:szCs w:val="28"/>
          <w:specVanish w:val="0"/>
        </w:rPr>
        <w:t>»</w:t>
      </w:r>
      <w:r w:rsidRPr="00AC4DD0">
        <w:rPr>
          <w:rStyle w:val="blk6"/>
          <w:sz w:val="28"/>
          <w:szCs w:val="28"/>
          <w:specVanish w:val="0"/>
        </w:rPr>
        <w:t>.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AC4DD0" w:rsidRPr="00AC4DD0" w:rsidRDefault="00AC4DD0" w:rsidP="00AC4DD0">
      <w:pPr>
        <w:ind w:firstLine="544"/>
        <w:jc w:val="both"/>
        <w:rPr>
          <w:sz w:val="28"/>
          <w:szCs w:val="28"/>
        </w:rPr>
      </w:pPr>
      <w:r w:rsidRPr="00AC4DD0">
        <w:rPr>
          <w:rStyle w:val="blk6"/>
          <w:sz w:val="28"/>
          <w:szCs w:val="28"/>
          <w:specVanish w:val="0"/>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C4DD0" w:rsidRPr="00AC4DD0" w:rsidRDefault="00AC4DD0" w:rsidP="00AC4DD0">
      <w:pPr>
        <w:ind w:firstLine="544"/>
        <w:jc w:val="both"/>
        <w:rPr>
          <w:sz w:val="28"/>
          <w:szCs w:val="28"/>
        </w:rPr>
      </w:pPr>
      <w:r w:rsidRPr="00AC4DD0">
        <w:rPr>
          <w:rStyle w:val="blk6"/>
          <w:sz w:val="28"/>
          <w:szCs w:val="28"/>
          <w:specVanish w:val="0"/>
        </w:rPr>
        <w:t>юридические лица являются государственными корпорациями, учрежденными в соответствии с Федеральным законом от 12 января 1996 г</w:t>
      </w:r>
      <w:r w:rsidR="00BE5053">
        <w:rPr>
          <w:rStyle w:val="blk6"/>
          <w:sz w:val="28"/>
          <w:szCs w:val="28"/>
          <w:specVanish w:val="0"/>
        </w:rPr>
        <w:t>.</w:t>
      </w:r>
      <w:r w:rsidRPr="00AC4DD0">
        <w:rPr>
          <w:rStyle w:val="blk6"/>
          <w:sz w:val="28"/>
          <w:szCs w:val="28"/>
          <w:specVanish w:val="0"/>
        </w:rPr>
        <w:t xml:space="preserve"> </w:t>
      </w:r>
      <w:r w:rsidR="00BE5053">
        <w:rPr>
          <w:rStyle w:val="blk6"/>
          <w:sz w:val="28"/>
          <w:szCs w:val="28"/>
          <w:specVanish w:val="0"/>
        </w:rPr>
        <w:t xml:space="preserve">        №</w:t>
      </w:r>
      <w:r w:rsidRPr="00AC4DD0">
        <w:rPr>
          <w:rStyle w:val="blk6"/>
          <w:sz w:val="28"/>
          <w:szCs w:val="28"/>
          <w:specVanish w:val="0"/>
        </w:rPr>
        <w:t xml:space="preserve"> 7-ФЗ </w:t>
      </w:r>
      <w:r w:rsidR="00931CFC">
        <w:rPr>
          <w:rStyle w:val="blk6"/>
          <w:sz w:val="28"/>
          <w:szCs w:val="28"/>
          <w:specVanish w:val="0"/>
        </w:rPr>
        <w:t>«</w:t>
      </w:r>
      <w:r w:rsidRPr="00AC4DD0">
        <w:rPr>
          <w:rStyle w:val="blk6"/>
          <w:sz w:val="28"/>
          <w:szCs w:val="28"/>
          <w:specVanish w:val="0"/>
        </w:rPr>
        <w:t>О некоммерческих организациях</w:t>
      </w:r>
      <w:r w:rsidR="00931CFC">
        <w:rPr>
          <w:rStyle w:val="blk6"/>
          <w:sz w:val="28"/>
          <w:szCs w:val="28"/>
          <w:specVanish w:val="0"/>
        </w:rPr>
        <w:t>»</w:t>
      </w:r>
      <w:r w:rsidRPr="00AC4DD0">
        <w:rPr>
          <w:rStyle w:val="blk6"/>
          <w:sz w:val="28"/>
          <w:szCs w:val="28"/>
          <w:specVanish w:val="0"/>
        </w:rPr>
        <w:t>;</w:t>
      </w:r>
    </w:p>
    <w:p w:rsidR="00AC4DD0" w:rsidRPr="00C26DFA" w:rsidRDefault="00AC4DD0" w:rsidP="00AC4DD0">
      <w:pPr>
        <w:ind w:firstLine="544"/>
        <w:jc w:val="both"/>
        <w:rPr>
          <w:sz w:val="28"/>
          <w:szCs w:val="28"/>
        </w:rPr>
      </w:pPr>
      <w:r w:rsidRPr="00AC4DD0">
        <w:rPr>
          <w:rStyle w:val="blk6"/>
          <w:sz w:val="28"/>
          <w:szCs w:val="28"/>
          <w:specVanish w:val="0"/>
        </w:rPr>
        <w:t xml:space="preserve">юридические лица созданы в соответствии с Федеральным законом </w:t>
      </w:r>
      <w:r w:rsidR="00BE5053">
        <w:rPr>
          <w:rStyle w:val="blk6"/>
          <w:sz w:val="28"/>
          <w:szCs w:val="28"/>
          <w:specVanish w:val="0"/>
        </w:rPr>
        <w:t xml:space="preserve">                 </w:t>
      </w:r>
      <w:r w:rsidRPr="00AC4DD0">
        <w:rPr>
          <w:rStyle w:val="blk6"/>
          <w:sz w:val="28"/>
          <w:szCs w:val="28"/>
          <w:specVanish w:val="0"/>
        </w:rPr>
        <w:t>от 27 июля 2010 г</w:t>
      </w:r>
      <w:r w:rsidR="00BE5053">
        <w:rPr>
          <w:rStyle w:val="blk6"/>
          <w:sz w:val="28"/>
          <w:szCs w:val="28"/>
          <w:specVanish w:val="0"/>
        </w:rPr>
        <w:t>.</w:t>
      </w:r>
      <w:r w:rsidRPr="00AC4DD0">
        <w:rPr>
          <w:rStyle w:val="blk6"/>
          <w:sz w:val="28"/>
          <w:szCs w:val="28"/>
          <w:specVanish w:val="0"/>
        </w:rPr>
        <w:t xml:space="preserve"> </w:t>
      </w:r>
      <w:r w:rsidR="00BE5053">
        <w:rPr>
          <w:rStyle w:val="blk6"/>
          <w:sz w:val="28"/>
          <w:szCs w:val="28"/>
          <w:specVanish w:val="0"/>
        </w:rPr>
        <w:t>№</w:t>
      </w:r>
      <w:r w:rsidRPr="00AC4DD0">
        <w:rPr>
          <w:rStyle w:val="blk6"/>
          <w:sz w:val="28"/>
          <w:szCs w:val="28"/>
          <w:specVanish w:val="0"/>
        </w:rPr>
        <w:t xml:space="preserve"> 211-ФЗ </w:t>
      </w:r>
      <w:r w:rsidR="00931CFC">
        <w:rPr>
          <w:rStyle w:val="blk6"/>
          <w:sz w:val="28"/>
          <w:szCs w:val="28"/>
          <w:specVanish w:val="0"/>
        </w:rPr>
        <w:t>«</w:t>
      </w:r>
      <w:r w:rsidRPr="00AC4DD0">
        <w:rPr>
          <w:rStyle w:val="blk6"/>
          <w:sz w:val="28"/>
          <w:szCs w:val="28"/>
          <w:specVanish w:val="0"/>
        </w:rPr>
        <w:t xml:space="preserve">О реорганизации Российской корпорации </w:t>
      </w:r>
      <w:proofErr w:type="spellStart"/>
      <w:r w:rsidRPr="00AC4DD0">
        <w:rPr>
          <w:rStyle w:val="blk6"/>
          <w:sz w:val="28"/>
          <w:szCs w:val="28"/>
          <w:specVanish w:val="0"/>
        </w:rPr>
        <w:t>нанотехнологий</w:t>
      </w:r>
      <w:proofErr w:type="spellEnd"/>
      <w:r w:rsidR="00931CFC">
        <w:rPr>
          <w:rStyle w:val="blk6"/>
          <w:sz w:val="28"/>
          <w:szCs w:val="28"/>
          <w:specVanish w:val="0"/>
        </w:rPr>
        <w:t>»</w:t>
      </w:r>
      <w:r w:rsidRPr="00AC4DD0">
        <w:rPr>
          <w:rStyle w:val="blk6"/>
          <w:sz w:val="28"/>
          <w:szCs w:val="28"/>
          <w:specVanish w:val="0"/>
        </w:rPr>
        <w:t>;</w:t>
      </w:r>
    </w:p>
    <w:p w:rsidR="00644F94" w:rsidRPr="00644F94" w:rsidRDefault="00644F94" w:rsidP="0095513F">
      <w:pPr>
        <w:ind w:firstLine="709"/>
        <w:jc w:val="both"/>
        <w:rPr>
          <w:sz w:val="28"/>
          <w:szCs w:val="28"/>
        </w:rPr>
      </w:pPr>
      <w:r w:rsidRPr="001E77E0">
        <w:rPr>
          <w:rStyle w:val="blk6"/>
          <w:sz w:val="28"/>
          <w:szCs w:val="28"/>
          <w:specVanish w:val="0"/>
        </w:rPr>
        <w:t>2)</w:t>
      </w:r>
      <w:r>
        <w:rPr>
          <w:rStyle w:val="blk6"/>
          <w:rFonts w:ascii="Verdana" w:hAnsi="Verdana"/>
          <w:sz w:val="21"/>
          <w:szCs w:val="21"/>
          <w:specVanish w:val="0"/>
        </w:rPr>
        <w:t xml:space="preserve"> </w:t>
      </w:r>
      <w:r w:rsidRPr="00644F94">
        <w:rPr>
          <w:rStyle w:val="blk6"/>
          <w:sz w:val="28"/>
          <w:szCs w:val="28"/>
          <w:specVanish w:val="0"/>
        </w:rPr>
        <w:t>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w:t>
      </w:r>
      <w:r w:rsidR="0095513F">
        <w:rPr>
          <w:rStyle w:val="blk6"/>
          <w:sz w:val="28"/>
          <w:szCs w:val="28"/>
          <w:specVanish w:val="0"/>
        </w:rPr>
        <w:t xml:space="preserve"> </w:t>
      </w:r>
      <w:r w:rsidR="0095513F" w:rsidRPr="00AC4DD0">
        <w:rPr>
          <w:rStyle w:val="blk6"/>
          <w:sz w:val="28"/>
          <w:szCs w:val="28"/>
          <w:specVanish w:val="0"/>
        </w:rPr>
        <w:t>части 1.1 статьи 4</w:t>
      </w:r>
      <w:r w:rsidR="0095513F">
        <w:rPr>
          <w:rStyle w:val="blk6"/>
          <w:sz w:val="28"/>
          <w:szCs w:val="28"/>
          <w:specVanish w:val="0"/>
        </w:rPr>
        <w:t xml:space="preserve"> указанного Федерального закона</w:t>
      </w:r>
      <w:r w:rsidRPr="00644F94">
        <w:rPr>
          <w:rStyle w:val="blk6"/>
          <w:sz w:val="28"/>
          <w:szCs w:val="28"/>
          <w:specVanish w:val="0"/>
        </w:rPr>
        <w:t>,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44F94" w:rsidRPr="00644F94" w:rsidRDefault="00644F94" w:rsidP="00644F94">
      <w:pPr>
        <w:ind w:firstLine="709"/>
        <w:jc w:val="both"/>
        <w:rPr>
          <w:sz w:val="28"/>
          <w:szCs w:val="28"/>
        </w:rPr>
      </w:pPr>
      <w:r w:rsidRPr="00644F94">
        <w:rPr>
          <w:rStyle w:val="blk6"/>
          <w:sz w:val="28"/>
          <w:szCs w:val="28"/>
          <w:specVanish w:val="0"/>
        </w:rPr>
        <w:t>а) от ста одного до двухсот пятидесяти человек для средних предприятий;</w:t>
      </w:r>
    </w:p>
    <w:p w:rsidR="00644F94" w:rsidRPr="00644F94" w:rsidRDefault="00644F94" w:rsidP="00644F94">
      <w:pPr>
        <w:ind w:firstLine="709"/>
        <w:jc w:val="both"/>
        <w:rPr>
          <w:sz w:val="28"/>
          <w:szCs w:val="28"/>
        </w:rPr>
      </w:pPr>
      <w:r w:rsidRPr="00644F94">
        <w:rPr>
          <w:rStyle w:val="blk6"/>
          <w:sz w:val="28"/>
          <w:szCs w:val="28"/>
          <w:specVanish w:val="0"/>
        </w:rPr>
        <w:t xml:space="preserve">б) до ста человек для малых предприятий; среди малых предприятий выделяются </w:t>
      </w:r>
      <w:proofErr w:type="spellStart"/>
      <w:r w:rsidRPr="00644F94">
        <w:rPr>
          <w:rStyle w:val="blk6"/>
          <w:sz w:val="28"/>
          <w:szCs w:val="28"/>
          <w:specVanish w:val="0"/>
        </w:rPr>
        <w:t>микропредприятия</w:t>
      </w:r>
      <w:proofErr w:type="spellEnd"/>
      <w:r w:rsidRPr="00644F94">
        <w:rPr>
          <w:rStyle w:val="blk6"/>
          <w:sz w:val="28"/>
          <w:szCs w:val="28"/>
          <w:specVanish w:val="0"/>
        </w:rPr>
        <w:t xml:space="preserve"> - до пятнадцати человек;</w:t>
      </w:r>
    </w:p>
    <w:p w:rsidR="00644F94" w:rsidRPr="00A428F7" w:rsidRDefault="00644F94" w:rsidP="00BA538D">
      <w:pPr>
        <w:spacing w:line="264" w:lineRule="auto"/>
        <w:ind w:firstLine="709"/>
        <w:jc w:val="both"/>
        <w:rPr>
          <w:sz w:val="28"/>
          <w:szCs w:val="28"/>
        </w:rPr>
      </w:pPr>
      <w:r w:rsidRPr="00644F94">
        <w:rPr>
          <w:rStyle w:val="blk6"/>
          <w:sz w:val="28"/>
          <w:szCs w:val="28"/>
          <w:specVanish w:val="0"/>
        </w:rPr>
        <w:t>3) доход хозяйственных обществ, хозяйственных партнерств, соответствующих одному из требований, указанных в пункте 1</w:t>
      </w:r>
      <w:r w:rsidR="0095513F">
        <w:rPr>
          <w:rStyle w:val="blk6"/>
          <w:sz w:val="28"/>
          <w:szCs w:val="28"/>
          <w:specVanish w:val="0"/>
        </w:rPr>
        <w:t xml:space="preserve"> </w:t>
      </w:r>
      <w:r w:rsidR="0095513F" w:rsidRPr="00AC4DD0">
        <w:rPr>
          <w:rStyle w:val="blk6"/>
          <w:sz w:val="28"/>
          <w:szCs w:val="28"/>
          <w:specVanish w:val="0"/>
        </w:rPr>
        <w:t>части 1.1 статьи 4</w:t>
      </w:r>
      <w:r w:rsidR="0095513F">
        <w:rPr>
          <w:rStyle w:val="blk6"/>
          <w:sz w:val="28"/>
          <w:szCs w:val="28"/>
          <w:specVanish w:val="0"/>
        </w:rPr>
        <w:t xml:space="preserve"> указанного Федерального закона</w:t>
      </w:r>
      <w:r w:rsidRPr="00644F94">
        <w:rPr>
          <w:rStyle w:val="blk6"/>
          <w:sz w:val="28"/>
          <w:szCs w:val="28"/>
          <w:specVanish w:val="0"/>
        </w:rPr>
        <w:t xml:space="preserve">, производственных кооперативов, сельскохозяйственных потребительских </w:t>
      </w:r>
      <w:r w:rsidRPr="00A428F7">
        <w:rPr>
          <w:rStyle w:val="blk6"/>
          <w:sz w:val="28"/>
          <w:szCs w:val="28"/>
          <w:specVanish w:val="0"/>
        </w:rPr>
        <w:t xml:space="preserve">кооперативов, крестьянских </w:t>
      </w:r>
      <w:r w:rsidRPr="00A428F7">
        <w:rPr>
          <w:rStyle w:val="blk6"/>
          <w:sz w:val="28"/>
          <w:szCs w:val="28"/>
          <w:specVanish w:val="0"/>
        </w:rPr>
        <w:lastRenderedPageBreak/>
        <w:t>(фермерских)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A34B19" w:rsidRPr="00A428F7" w:rsidRDefault="00A34B19" w:rsidP="00C41927">
      <w:pPr>
        <w:spacing w:line="276" w:lineRule="auto"/>
        <w:ind w:firstLine="709"/>
        <w:jc w:val="both"/>
        <w:outlineLvl w:val="1"/>
        <w:rPr>
          <w:b/>
          <w:noProof/>
          <w:sz w:val="28"/>
          <w:szCs w:val="28"/>
        </w:rPr>
      </w:pPr>
      <w:r w:rsidRPr="00A428F7">
        <w:rPr>
          <w:color w:val="000000"/>
          <w:sz w:val="28"/>
          <w:szCs w:val="28"/>
        </w:rPr>
        <w:t xml:space="preserve">В соответствии с постановлением Правительства Российской Федерации от 4 апреля 2016 г. № 265 </w:t>
      </w:r>
      <w:r w:rsidR="00931CFC">
        <w:rPr>
          <w:bCs/>
          <w:kern w:val="36"/>
          <w:sz w:val="28"/>
          <w:szCs w:val="28"/>
        </w:rPr>
        <w:t>«</w:t>
      </w:r>
      <w:r w:rsidRPr="00A428F7">
        <w:rPr>
          <w:bCs/>
          <w:kern w:val="36"/>
          <w:sz w:val="28"/>
          <w:szCs w:val="28"/>
        </w:rPr>
        <w: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w:t>
      </w:r>
      <w:r w:rsidR="00931CFC">
        <w:rPr>
          <w:bCs/>
          <w:kern w:val="36"/>
          <w:sz w:val="28"/>
          <w:szCs w:val="28"/>
        </w:rPr>
        <w:t>»</w:t>
      </w:r>
      <w:r w:rsidRPr="00A428F7">
        <w:rPr>
          <w:bCs/>
          <w:color w:val="333333"/>
          <w:kern w:val="36"/>
          <w:sz w:val="28"/>
          <w:szCs w:val="28"/>
        </w:rPr>
        <w:t xml:space="preserve"> </w:t>
      </w:r>
      <w:r w:rsidRPr="00A428F7">
        <w:rPr>
          <w:color w:val="000000"/>
          <w:sz w:val="28"/>
          <w:szCs w:val="28"/>
        </w:rPr>
        <w:t>с 1 августа 2016</w:t>
      </w:r>
      <w:r w:rsidR="00646697">
        <w:rPr>
          <w:color w:val="000000"/>
          <w:sz w:val="28"/>
          <w:szCs w:val="28"/>
        </w:rPr>
        <w:t xml:space="preserve"> </w:t>
      </w:r>
      <w:r w:rsidRPr="00A428F7">
        <w:rPr>
          <w:color w:val="000000"/>
          <w:sz w:val="28"/>
          <w:szCs w:val="28"/>
        </w:rPr>
        <w:t xml:space="preserve">г. предельные значения дохода, полученного от осуществления предпринимательской деятельности за </w:t>
      </w:r>
      <w:r w:rsidRPr="00A428F7">
        <w:rPr>
          <w:sz w:val="28"/>
          <w:szCs w:val="28"/>
        </w:rPr>
        <w:t>предшествующий календарный год</w:t>
      </w:r>
      <w:r w:rsidRPr="00A428F7">
        <w:rPr>
          <w:color w:val="000000"/>
          <w:sz w:val="28"/>
          <w:szCs w:val="28"/>
        </w:rPr>
        <w:t xml:space="preserve"> не должны превышать для </w:t>
      </w:r>
      <w:proofErr w:type="spellStart"/>
      <w:r w:rsidRPr="00A428F7">
        <w:rPr>
          <w:i/>
          <w:sz w:val="28"/>
          <w:szCs w:val="28"/>
        </w:rPr>
        <w:t>микропредприятий</w:t>
      </w:r>
      <w:proofErr w:type="spellEnd"/>
      <w:r w:rsidRPr="00A428F7">
        <w:rPr>
          <w:sz w:val="28"/>
          <w:szCs w:val="28"/>
        </w:rPr>
        <w:t xml:space="preserve"> – 120 млн. рублей,  </w:t>
      </w:r>
      <w:r w:rsidRPr="00A428F7">
        <w:rPr>
          <w:i/>
          <w:sz w:val="28"/>
          <w:szCs w:val="28"/>
        </w:rPr>
        <w:t xml:space="preserve">малых предприятий </w:t>
      </w:r>
      <w:r w:rsidRPr="00A428F7">
        <w:rPr>
          <w:sz w:val="28"/>
          <w:szCs w:val="28"/>
        </w:rPr>
        <w:t xml:space="preserve"> – 800 млн. рублей; </w:t>
      </w:r>
      <w:r w:rsidRPr="00A428F7">
        <w:rPr>
          <w:i/>
          <w:sz w:val="28"/>
          <w:szCs w:val="28"/>
        </w:rPr>
        <w:t>средних предприятий</w:t>
      </w:r>
      <w:r w:rsidRPr="00A428F7">
        <w:rPr>
          <w:sz w:val="28"/>
          <w:szCs w:val="28"/>
        </w:rPr>
        <w:t xml:space="preserve"> – 2 млрд. рублей.</w:t>
      </w:r>
      <w:r w:rsidRPr="00A428F7">
        <w:rPr>
          <w:b/>
          <w:noProof/>
          <w:sz w:val="28"/>
          <w:szCs w:val="28"/>
        </w:rPr>
        <w:t xml:space="preserve"> </w:t>
      </w:r>
    </w:p>
    <w:p w:rsidR="00A428F7" w:rsidRPr="00A428F7" w:rsidRDefault="00A428F7" w:rsidP="00151AE5">
      <w:pPr>
        <w:spacing w:before="120" w:line="276" w:lineRule="auto"/>
        <w:ind w:firstLine="720"/>
        <w:jc w:val="both"/>
        <w:rPr>
          <w:noProof/>
          <w:sz w:val="28"/>
          <w:szCs w:val="28"/>
        </w:rPr>
      </w:pPr>
      <w:r w:rsidRPr="00A428F7">
        <w:rPr>
          <w:noProof/>
          <w:sz w:val="28"/>
          <w:szCs w:val="28"/>
        </w:rPr>
        <w:t xml:space="preserve">Категории субъектов малого или среднего предпринимательства торговли, представленная на схеме 1, определяется в соответствии с наибольшим по значению из условий, указанных в вышеприведенных пуктах 2 и 3: </w:t>
      </w:r>
    </w:p>
    <w:p w:rsidR="00A428F7" w:rsidRDefault="00A428F7" w:rsidP="00A428F7">
      <w:pPr>
        <w:ind w:firstLine="720"/>
        <w:jc w:val="right"/>
        <w:rPr>
          <w:i/>
          <w:sz w:val="28"/>
          <w:szCs w:val="28"/>
        </w:rPr>
      </w:pPr>
      <w:r>
        <w:rPr>
          <w:sz w:val="28"/>
          <w:szCs w:val="28"/>
        </w:rPr>
        <w:tab/>
      </w:r>
      <w:r w:rsidRPr="00BE5053">
        <w:rPr>
          <w:i/>
          <w:sz w:val="28"/>
          <w:szCs w:val="28"/>
        </w:rPr>
        <w:t>Схема 1.</w:t>
      </w:r>
    </w:p>
    <w:p w:rsidR="00A428F7" w:rsidRDefault="00F73352" w:rsidP="00C41927">
      <w:pPr>
        <w:pStyle w:val="21"/>
        <w:spacing w:before="120" w:line="276" w:lineRule="auto"/>
        <w:jc w:val="both"/>
        <w:rPr>
          <w:sz w:val="28"/>
          <w:szCs w:val="28"/>
        </w:rPr>
      </w:pPr>
      <w:r>
        <w:rPr>
          <w:b/>
          <w:noProof/>
          <w:lang w:eastAsia="ko-KR"/>
        </w:rPr>
        <mc:AlternateContent>
          <mc:Choice Requires="wpc">
            <w:drawing>
              <wp:anchor distT="0" distB="0" distL="114300" distR="114300" simplePos="0" relativeHeight="251683328" behindDoc="1" locked="0" layoutInCell="1" allowOverlap="1">
                <wp:simplePos x="0" y="0"/>
                <wp:positionH relativeFrom="character">
                  <wp:posOffset>-252095</wp:posOffset>
                </wp:positionH>
                <wp:positionV relativeFrom="line">
                  <wp:posOffset>180340</wp:posOffset>
                </wp:positionV>
                <wp:extent cx="5953125" cy="3020695"/>
                <wp:effectExtent l="33655" t="37465" r="33020" b="37465"/>
                <wp:wrapTight wrapText="bothSides">
                  <wp:wrapPolygon edited="0">
                    <wp:start x="2523" y="-204"/>
                    <wp:lineTo x="-104" y="-204"/>
                    <wp:lineTo x="-104" y="21668"/>
                    <wp:lineTo x="10886" y="21736"/>
                    <wp:lineTo x="21704" y="21736"/>
                    <wp:lineTo x="21704" y="-136"/>
                    <wp:lineTo x="21496" y="-204"/>
                    <wp:lineTo x="17764" y="-204"/>
                    <wp:lineTo x="2523" y="-204"/>
                  </wp:wrapPolygon>
                </wp:wrapTight>
                <wp:docPr id="185" name="Полотно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98" name="Rectangle 187"/>
                        <wps:cNvSpPr>
                          <a:spLocks noChangeArrowheads="1"/>
                        </wps:cNvSpPr>
                        <wps:spPr bwMode="auto">
                          <a:xfrm>
                            <a:off x="739138" y="0"/>
                            <a:ext cx="4115286" cy="532535"/>
                          </a:xfrm>
                          <a:prstGeom prst="rect">
                            <a:avLst/>
                          </a:prstGeom>
                          <a:gradFill rotWithShape="0">
                            <a:gsLst>
                              <a:gs pos="0">
                                <a:srgbClr val="FFFFFF"/>
                              </a:gs>
                              <a:gs pos="50000">
                                <a:srgbClr val="CCCCFF"/>
                              </a:gs>
                              <a:gs pos="100000">
                                <a:srgbClr val="FFFFFF"/>
                              </a:gs>
                            </a:gsLst>
                            <a:lin ang="2700000" scaled="1"/>
                          </a:gradFill>
                          <a:ln w="57150" cmpd="thickThin">
                            <a:solidFill>
                              <a:srgbClr val="000000"/>
                            </a:solidFill>
                            <a:miter lim="800000"/>
                            <a:headEnd/>
                            <a:tailEnd/>
                          </a:ln>
                        </wps:spPr>
                        <wps:txbx>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Категории субъектов малого и среднего </w:t>
                              </w: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предпринимательства </w:t>
                              </w:r>
                            </w:p>
                          </w:txbxContent>
                        </wps:txbx>
                        <wps:bodyPr rot="0" vert="horz" wrap="square" lIns="71049" tIns="35525" rIns="71049" bIns="35525" anchor="ctr" anchorCtr="0" upright="1">
                          <a:noAutofit/>
                        </wps:bodyPr>
                      </wps:wsp>
                      <wps:wsp>
                        <wps:cNvPr id="99" name="Rectangle 188"/>
                        <wps:cNvSpPr>
                          <a:spLocks noChangeArrowheads="1"/>
                        </wps:cNvSpPr>
                        <wps:spPr bwMode="auto">
                          <a:xfrm>
                            <a:off x="0" y="809711"/>
                            <a:ext cx="2629265" cy="1007326"/>
                          </a:xfrm>
                          <a:prstGeom prst="rect">
                            <a:avLst/>
                          </a:prstGeom>
                          <a:gradFill rotWithShape="0">
                            <a:gsLst>
                              <a:gs pos="0">
                                <a:srgbClr val="FFFFFF"/>
                              </a:gs>
                              <a:gs pos="50000">
                                <a:srgbClr val="99FFCC"/>
                              </a:gs>
                              <a:gs pos="100000">
                                <a:srgbClr val="FFFFFF"/>
                              </a:gs>
                            </a:gsLst>
                            <a:lin ang="2700000" scaled="1"/>
                          </a:gradFill>
                          <a:ln w="57150" cmpd="thickThin">
                            <a:solidFill>
                              <a:srgbClr val="000000"/>
                            </a:solidFill>
                            <a:miter lim="800000"/>
                            <a:headEnd/>
                            <a:tailEnd/>
                          </a:ln>
                        </wps:spPr>
                        <wps:txbx>
                          <w:txbxContent>
                            <w:p w:rsidR="00A428F7" w:rsidRPr="00692BAC" w:rsidRDefault="00A428F7" w:rsidP="00A428F7">
                              <w:pPr>
                                <w:autoSpaceDE w:val="0"/>
                                <w:autoSpaceDN w:val="0"/>
                                <w:adjustRightInd w:val="0"/>
                                <w:jc w:val="center"/>
                                <w:rPr>
                                  <w:rFonts w:ascii="Arial" w:hAnsi="Arial" w:cs="Arial"/>
                                  <w:b/>
                                  <w:bCs/>
                                  <w:color w:val="000000"/>
                                  <w:sz w:val="20"/>
                                  <w:szCs w:val="20"/>
                                </w:rPr>
                              </w:pPr>
                              <w:r w:rsidRPr="00692BAC">
                                <w:rPr>
                                  <w:rFonts w:ascii="Arial" w:hAnsi="Arial" w:cs="Arial"/>
                                  <w:b/>
                                  <w:bCs/>
                                  <w:color w:val="000000"/>
                                  <w:sz w:val="20"/>
                                  <w:szCs w:val="20"/>
                                </w:rPr>
                                <w:t>Средние предприятия</w:t>
                              </w:r>
                            </w:p>
                            <w:p w:rsidR="00A428F7" w:rsidRPr="00692BAC" w:rsidRDefault="00A428F7" w:rsidP="00A428F7">
                              <w:pPr>
                                <w:autoSpaceDE w:val="0"/>
                                <w:autoSpaceDN w:val="0"/>
                                <w:adjustRightInd w:val="0"/>
                                <w:jc w:val="center"/>
                                <w:rPr>
                                  <w:rFonts w:ascii="Arial" w:hAnsi="Arial" w:cs="Arial"/>
                                  <w:color w:val="000000"/>
                                  <w:sz w:val="20"/>
                                  <w:szCs w:val="20"/>
                                </w:rPr>
                              </w:pPr>
                              <w:r w:rsidRPr="009D1BE8">
                                <w:rPr>
                                  <w:rFonts w:ascii="Arial" w:hAnsi="Arial" w:cs="Arial"/>
                                  <w:color w:val="000000"/>
                                  <w:sz w:val="20"/>
                                  <w:szCs w:val="20"/>
                                </w:rPr>
                                <w:t>среднесписочная</w:t>
                              </w:r>
                              <w:r w:rsidRPr="00692BAC">
                                <w:rPr>
                                  <w:rFonts w:ascii="Arial" w:hAnsi="Arial" w:cs="Arial"/>
                                  <w:color w:val="000000"/>
                                  <w:sz w:val="20"/>
                                  <w:szCs w:val="20"/>
                                </w:rPr>
                                <w:t xml:space="preserve">  численность </w:t>
                              </w:r>
                            </w:p>
                            <w:p w:rsidR="00A428F7" w:rsidRDefault="00A428F7" w:rsidP="00A428F7">
                              <w:pPr>
                                <w:autoSpaceDE w:val="0"/>
                                <w:autoSpaceDN w:val="0"/>
                                <w:adjustRightInd w:val="0"/>
                                <w:jc w:val="center"/>
                                <w:rPr>
                                  <w:rFonts w:ascii="Arial" w:hAnsi="Arial" w:cs="Arial"/>
                                  <w:b/>
                                  <w:bCs/>
                                  <w:color w:val="000000"/>
                                  <w:sz w:val="20"/>
                                  <w:szCs w:val="20"/>
                                </w:rPr>
                              </w:pPr>
                              <w:r w:rsidRPr="00692BAC">
                                <w:rPr>
                                  <w:rFonts w:ascii="Arial" w:hAnsi="Arial" w:cs="Arial"/>
                                  <w:color w:val="000000"/>
                                  <w:sz w:val="20"/>
                                  <w:szCs w:val="20"/>
                                </w:rPr>
                                <w:t xml:space="preserve">работников </w:t>
                              </w:r>
                              <w:r w:rsidRPr="00692BAC">
                                <w:rPr>
                                  <w:rFonts w:ascii="Arial" w:hAnsi="Arial" w:cs="Arial"/>
                                  <w:b/>
                                  <w:bCs/>
                                  <w:color w:val="000000"/>
                                  <w:sz w:val="20"/>
                                  <w:szCs w:val="20"/>
                                </w:rPr>
                                <w:t>101-250 человек</w:t>
                              </w:r>
                              <w:r>
                                <w:rPr>
                                  <w:rFonts w:ascii="Arial" w:hAnsi="Arial" w:cs="Arial"/>
                                  <w:b/>
                                  <w:bCs/>
                                  <w:color w:val="000000"/>
                                  <w:sz w:val="20"/>
                                  <w:szCs w:val="20"/>
                                </w:rPr>
                                <w:t xml:space="preserve"> и/или </w:t>
                              </w:r>
                            </w:p>
                            <w:p w:rsidR="00A428F7" w:rsidRPr="00692BAC" w:rsidRDefault="00A428F7" w:rsidP="00A428F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объем годового дохода свыше 800 млн. </w:t>
                              </w:r>
                              <w:proofErr w:type="spellStart"/>
                              <w:r>
                                <w:rPr>
                                  <w:rFonts w:ascii="Arial" w:hAnsi="Arial" w:cs="Arial"/>
                                  <w:b/>
                                  <w:bCs/>
                                  <w:color w:val="000000"/>
                                  <w:sz w:val="20"/>
                                  <w:szCs w:val="20"/>
                                </w:rPr>
                                <w:t>руб</w:t>
                              </w:r>
                              <w:proofErr w:type="spellEnd"/>
                              <w:r>
                                <w:rPr>
                                  <w:rFonts w:ascii="Arial" w:hAnsi="Arial" w:cs="Arial"/>
                                  <w:b/>
                                  <w:bCs/>
                                  <w:color w:val="000000"/>
                                  <w:sz w:val="20"/>
                                  <w:szCs w:val="20"/>
                                </w:rPr>
                                <w:t xml:space="preserve"> до 2 </w:t>
                              </w:r>
                              <w:proofErr w:type="spellStart"/>
                              <w:r>
                                <w:rPr>
                                  <w:rFonts w:ascii="Arial" w:hAnsi="Arial" w:cs="Arial"/>
                                  <w:b/>
                                  <w:bCs/>
                                  <w:color w:val="000000"/>
                                  <w:sz w:val="20"/>
                                  <w:szCs w:val="20"/>
                                </w:rPr>
                                <w:t>млрд</w:t>
                              </w:r>
                              <w:proofErr w:type="gramStart"/>
                              <w:r>
                                <w:rPr>
                                  <w:rFonts w:ascii="Arial" w:hAnsi="Arial" w:cs="Arial"/>
                                  <w:b/>
                                  <w:bCs/>
                                  <w:color w:val="000000"/>
                                  <w:sz w:val="20"/>
                                  <w:szCs w:val="20"/>
                                </w:rPr>
                                <w:t>.р</w:t>
                              </w:r>
                              <w:proofErr w:type="gramEnd"/>
                              <w:r>
                                <w:rPr>
                                  <w:rFonts w:ascii="Arial" w:hAnsi="Arial" w:cs="Arial"/>
                                  <w:b/>
                                  <w:bCs/>
                                  <w:color w:val="000000"/>
                                  <w:sz w:val="20"/>
                                  <w:szCs w:val="20"/>
                                </w:rPr>
                                <w:t>уб</w:t>
                              </w:r>
                              <w:proofErr w:type="spellEnd"/>
                            </w:p>
                            <w:p w:rsidR="00A428F7" w:rsidRPr="00692BAC" w:rsidRDefault="00A428F7" w:rsidP="00A428F7">
                              <w:pPr>
                                <w:autoSpaceDE w:val="0"/>
                                <w:autoSpaceDN w:val="0"/>
                                <w:adjustRightInd w:val="0"/>
                                <w:jc w:val="center"/>
                                <w:rPr>
                                  <w:color w:val="000000"/>
                                  <w:sz w:val="20"/>
                                  <w:szCs w:val="20"/>
                                </w:rPr>
                              </w:pPr>
                              <w:r w:rsidRPr="00692BAC">
                                <w:rPr>
                                  <w:rFonts w:ascii="Arial" w:hAnsi="Arial" w:cs="Arial"/>
                                  <w:color w:val="000000"/>
                                  <w:sz w:val="20"/>
                                  <w:szCs w:val="20"/>
                                </w:rPr>
                                <w:t xml:space="preserve">(в </w:t>
                              </w:r>
                              <w:proofErr w:type="spellStart"/>
                              <w:r w:rsidRPr="00692BAC">
                                <w:rPr>
                                  <w:rFonts w:ascii="Arial" w:hAnsi="Arial" w:cs="Arial"/>
                                  <w:color w:val="000000"/>
                                  <w:sz w:val="20"/>
                                  <w:szCs w:val="20"/>
                                </w:rPr>
                                <w:t>Статрегистре</w:t>
                              </w:r>
                              <w:proofErr w:type="spellEnd"/>
                              <w:r w:rsidRPr="00692BAC">
                                <w:rPr>
                                  <w:rFonts w:ascii="Arial" w:hAnsi="Arial" w:cs="Arial"/>
                                  <w:color w:val="000000"/>
                                  <w:sz w:val="20"/>
                                  <w:szCs w:val="20"/>
                                </w:rPr>
                                <w:t xml:space="preserve"> Росстата </w:t>
                              </w:r>
                              <w:r w:rsidRPr="00692BAC">
                                <w:rPr>
                                  <w:rFonts w:ascii="Arial" w:hAnsi="Arial" w:cs="Arial"/>
                                  <w:b/>
                                  <w:bCs/>
                                  <w:color w:val="000000"/>
                                  <w:sz w:val="20"/>
                                  <w:szCs w:val="20"/>
                                </w:rPr>
                                <w:t>тип 3</w:t>
                              </w:r>
                              <w:r w:rsidRPr="00692BAC">
                                <w:rPr>
                                  <w:rFonts w:ascii="Arial" w:hAnsi="Arial" w:cs="Arial"/>
                                  <w:color w:val="000000"/>
                                  <w:sz w:val="20"/>
                                  <w:szCs w:val="20"/>
                                </w:rPr>
                                <w:t>)</w:t>
                              </w:r>
                            </w:p>
                          </w:txbxContent>
                        </wps:txbx>
                        <wps:bodyPr rot="0" vert="horz" wrap="square" lIns="71049" tIns="35525" rIns="71049" bIns="35525" anchor="ctr" anchorCtr="0" upright="1">
                          <a:noAutofit/>
                        </wps:bodyPr>
                      </wps:wsp>
                      <wps:wsp>
                        <wps:cNvPr id="100" name="Rectangle 189"/>
                        <wps:cNvSpPr>
                          <a:spLocks noChangeArrowheads="1"/>
                        </wps:cNvSpPr>
                        <wps:spPr bwMode="auto">
                          <a:xfrm>
                            <a:off x="2796458" y="809711"/>
                            <a:ext cx="3086303" cy="903385"/>
                          </a:xfrm>
                          <a:prstGeom prst="rect">
                            <a:avLst/>
                          </a:prstGeom>
                          <a:gradFill rotWithShape="0">
                            <a:gsLst>
                              <a:gs pos="0">
                                <a:srgbClr val="FFFFFF"/>
                              </a:gs>
                              <a:gs pos="50000">
                                <a:srgbClr val="66FFCC"/>
                              </a:gs>
                              <a:gs pos="100000">
                                <a:srgbClr val="FFFFFF"/>
                              </a:gs>
                            </a:gsLst>
                            <a:lin ang="2700000" scaled="1"/>
                          </a:gradFill>
                          <a:ln w="57150" cmpd="thinThick">
                            <a:solidFill>
                              <a:srgbClr val="000000"/>
                            </a:solidFill>
                            <a:miter lim="800000"/>
                            <a:headEnd/>
                            <a:tailEnd/>
                          </a:ln>
                        </wps:spPr>
                        <wps:txbx>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Малые предприятия</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9D1BE8">
                                <w:rPr>
                                  <w:rFonts w:ascii="Arial" w:hAnsi="Arial" w:cs="Arial"/>
                                  <w:color w:val="000000"/>
                                  <w:sz w:val="20"/>
                                  <w:szCs w:val="20"/>
                                </w:rPr>
                                <w:t>среднесписочная</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 численность работников </w:t>
                              </w: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до 100 человек и/или объем годового дохода до 800 </w:t>
                              </w:r>
                              <w:proofErr w:type="spellStart"/>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млн</w:t>
                              </w:r>
                              <w:proofErr w:type="gramStart"/>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.р</w:t>
                              </w:r>
                              <w:proofErr w:type="gramEnd"/>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уб</w:t>
                              </w:r>
                              <w:proofErr w:type="spellEnd"/>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(в </w:t>
                              </w:r>
                              <w:proofErr w:type="spellStart"/>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Статрегистре</w:t>
                              </w:r>
                              <w:proofErr w:type="spellEnd"/>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 Росстата </w:t>
                              </w: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тип 1</w:t>
                              </w:r>
                              <w:r w:rsidRPr="00F73352">
                                <w:rPr>
                                  <w:rFonts w:ascii="Arial" w:hAnsi="Arial" w:cs="Arial"/>
                                  <w:bCs/>
                                  <w:color w:val="000000"/>
                                  <w:sz w:val="20"/>
                                  <w:szCs w:val="20"/>
                                  <w14:shadow w14:blurRad="50800" w14:dist="38100" w14:dir="2700000" w14:sx="100000" w14:sy="100000" w14:kx="0" w14:ky="0" w14:algn="tl">
                                    <w14:srgbClr w14:val="000000">
                                      <w14:alpha w14:val="60000"/>
                                    </w14:srgbClr>
                                  </w14:shadow>
                                </w:rPr>
                                <w:t>)</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p>
                          </w:txbxContent>
                        </wps:txbx>
                        <wps:bodyPr rot="0" vert="horz" wrap="square" lIns="71049" tIns="35525" rIns="71049" bIns="35525" anchor="ctr" anchorCtr="0" upright="1">
                          <a:noAutofit/>
                        </wps:bodyPr>
                      </wps:wsp>
                      <wps:wsp>
                        <wps:cNvPr id="101" name="Rectangle 190"/>
                        <wps:cNvSpPr>
                          <a:spLocks noChangeArrowheads="1"/>
                        </wps:cNvSpPr>
                        <wps:spPr bwMode="auto">
                          <a:xfrm>
                            <a:off x="3048217" y="2146824"/>
                            <a:ext cx="2904908" cy="873871"/>
                          </a:xfrm>
                          <a:prstGeom prst="rect">
                            <a:avLst/>
                          </a:prstGeom>
                          <a:gradFill rotWithShape="0">
                            <a:gsLst>
                              <a:gs pos="0">
                                <a:srgbClr val="FFFFFF"/>
                              </a:gs>
                              <a:gs pos="50000">
                                <a:srgbClr val="FFCC99"/>
                              </a:gs>
                              <a:gs pos="100000">
                                <a:srgbClr val="FFFFFF"/>
                              </a:gs>
                            </a:gsLst>
                            <a:lin ang="2700000" scaled="1"/>
                          </a:gradFill>
                          <a:ln w="57150" cmpd="thinThick">
                            <a:solidFill>
                              <a:srgbClr val="000000"/>
                            </a:solidFill>
                            <a:miter lim="800000"/>
                            <a:headEnd/>
                            <a:tailEnd/>
                          </a:ln>
                        </wps:spPr>
                        <wps:txbx>
                          <w:txbxContent>
                            <w:p w:rsidR="00A428F7" w:rsidRPr="00F73352" w:rsidRDefault="00A428F7" w:rsidP="00A428F7">
                              <w:pPr>
                                <w:autoSpaceDE w:val="0"/>
                                <w:autoSpaceDN w:val="0"/>
                                <w:adjustRightInd w:val="0"/>
                                <w:jc w:val="center"/>
                                <w:rPr>
                                  <w:rFonts w:ascii="Arial" w:hAnsi="Arial" w:cs="Arial"/>
                                  <w:b/>
                                  <w:bCs/>
                                  <w:i/>
                                  <w:i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из них </w:t>
                              </w:r>
                              <w:proofErr w:type="spellStart"/>
                              <w:r w:rsidRPr="00F73352">
                                <w:rPr>
                                  <w:rFonts w:ascii="Arial" w:hAnsi="Arial" w:cs="Arial"/>
                                  <w:b/>
                                  <w:bCs/>
                                  <w:i/>
                                  <w:iCs/>
                                  <w:color w:val="000000"/>
                                  <w:sz w:val="20"/>
                                  <w:szCs w:val="20"/>
                                  <w14:shadow w14:blurRad="50800" w14:dist="38100" w14:dir="2700000" w14:sx="100000" w14:sy="100000" w14:kx="0" w14:ky="0" w14:algn="tl">
                                    <w14:srgbClr w14:val="000000">
                                      <w14:alpha w14:val="60000"/>
                                    </w14:srgbClr>
                                  </w14:shadow>
                                </w:rPr>
                                <w:t>микропредприятия</w:t>
                              </w:r>
                              <w:proofErr w:type="spellEnd"/>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9D1BE8">
                                <w:rPr>
                                  <w:rFonts w:ascii="Arial" w:hAnsi="Arial" w:cs="Arial"/>
                                  <w:color w:val="000000"/>
                                  <w:sz w:val="20"/>
                                  <w:szCs w:val="20"/>
                                </w:rPr>
                                <w:t>среднесписочная</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 численность работников </w:t>
                              </w: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до 15 человек и объем годового дохода менее 120 </w:t>
                              </w:r>
                              <w:proofErr w:type="spellStart"/>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млн</w:t>
                              </w:r>
                              <w:proofErr w:type="gramStart"/>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.р</w:t>
                              </w:r>
                              <w:proofErr w:type="gramEnd"/>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уб</w:t>
                              </w:r>
                              <w:proofErr w:type="spellEnd"/>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(в </w:t>
                              </w:r>
                              <w:proofErr w:type="spellStart"/>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Статрегистре</w:t>
                              </w:r>
                              <w:proofErr w:type="spellEnd"/>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 Росстата </w:t>
                              </w: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тип 4</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w:t>
                              </w:r>
                            </w:p>
                          </w:txbxContent>
                        </wps:txbx>
                        <wps:bodyPr rot="0" vert="horz" wrap="square" lIns="71049" tIns="35525" rIns="71049" bIns="35525" anchor="ctr" anchorCtr="0" upright="1">
                          <a:noAutofit/>
                        </wps:bodyPr>
                      </wps:wsp>
                      <wps:wsp>
                        <wps:cNvPr id="102" name="Line 191"/>
                        <wps:cNvCnPr/>
                        <wps:spPr bwMode="auto">
                          <a:xfrm>
                            <a:off x="3457486" y="532535"/>
                            <a:ext cx="1396938" cy="227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92"/>
                        <wps:cNvCnPr/>
                        <wps:spPr bwMode="auto">
                          <a:xfrm flipH="1">
                            <a:off x="971530" y="588997"/>
                            <a:ext cx="1438252" cy="171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93"/>
                        <wps:cNvCnPr/>
                        <wps:spPr bwMode="auto">
                          <a:xfrm>
                            <a:off x="4381892" y="1713096"/>
                            <a:ext cx="646" cy="433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85" o:spid="_x0000_s1026" editas="canvas" style="position:absolute;margin-left:-19.85pt;margin-top:14.2pt;width:468.75pt;height:237.85pt;z-index:-251633152;mso-position-horizontal-relative:char;mso-position-vertical-relative:line" coordsize="59531,3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oCAUAAFQZAAAOAAAAZHJzL2Uyb0RvYy54bWzsWdtu4zYQfS/QfyD0nljUXUacRWDHbYG0&#10;G+xu0Wdad0QiVZKJnRb99w6Hki+5tMG2zW5Q+8GWRHI0nDlnhjM+e7fpWnJXSNUIPnPoqeuQgmci&#10;b3g1c37+tDxJHKI04zlrBS9mzn2hnHfn335ztu6nhSdq0eaFJCCEq+m6nzm11v10MlFZXXRMnYq+&#10;4DBYCtkxDbeymuSSrUF61048140mayHzXoqsUAqeLuygc47yy7LI9PuyVIUm7cwB3TR+S/xeme/J&#10;+RmbVpL1dZMNarDP0KJjDYeXbkUtmGbkVjaPRHVNJoUSpT7NRDcRZdlkBe4BdkPdB7uZM37HFG4m&#10;A+uMCsLVvyh3VRm9uVg2bQvWmID0qXlmftfgn8IMt5ysZ04aeqFDMgZ+Klum4bLr85mjeOUQ1lYA&#10;gExLNIMSbZMbiWaxktVq3kpyx8AJS/wYu09gZH9aL5VeMFXbeThk3dM1GjDSNt3MSVzzsY/rguWX&#10;PCf6vgdgcYCXY5TsitwhbQHKmCv0r2ZN+5KZoFHLBxMMW1/3gEvVbxGq/pnlP9asL9Chapr9dHct&#10;SQMGTIEknHWwiw8AWMartiA0iY3y5v0w8WN/LdGU/ZXIbhThYl7DvOJCSrE2hgC9qJkP7ttbYG4U&#10;LCWr9Y8iB/nsVgt00KaUnREICCSbmRP7KfVBi/stJ4qNJhmMBJSGXhKBr2Es9L3QD/E9bDqKMH77&#10;rhAdMRczR8IW8BXs7kpp6+dxinkjkA2RQaTQvzS6RpOY1+KggjX2gvQCNmUfP4+gSu3PDhEd5snB&#10;ijl8lstB7cMV1ALq0ZIDmJolgI1qVK5tOAHrzxwvtsuJylhbgCetD3abNHItd8KYhhCALGM0RJub&#10;T/UQMw5YcKA4Ske4PyTLX3NiH/XWAwOuLRwsrPRmtYFBg5GVyO8BJeARY3ETz+GiFvI3YBTERqD4&#10;r7dMAr/aHzg4JaZukEIwxRs/xKgg90dW+yOMZyDKxgYwm7mZaxuCb3vZVDW8i6L3ubgAfJYNoman&#10;14BqoKHV9r/nI2zuMR+TV+QjOAHolrhpTBFSbDry0Yu81ItMGIYJgN7Y96I3R8g0XS7n8yMhx/i8&#10;IyTmA3T5Dv9HXg55EuD+FDHTVySmF6dRENpM+RQ9fTeJfNe39Exd30/eXrqMoq+PnRyyZXaDWeIL&#10;pktkpzfC7Zg17Vlzy076BDtTPL6YYPYKx1jfDRKPxpg8PRpEiRcYZ+1lzxROLi7Q12TPJPaTeDyx&#10;vZ3TrCFnijEPz6Rme5Wyp+Uvdpr9iujpH+n5ZJFJXW+k51XDocBMt8cMYOacX8uhGHhRwegHYRyY&#10;svCgKtwRjfpplJqK0hDN8+L474gGNZUpjNn0mbJx26AYCypsRpgFn5MPpLjlOUaGoYuA14d9Ai0b&#10;LMWf7ioMvQLc8VCzmiM69nx+T930MrlMgpPAiy5PAnexOLlYzoOTaEnjcOEv5vMF/cPslgbTusnz&#10;gpteydh/osHLmgxDJ8x2jrYdqK2hJofSsYQFFcdfVBrbBcbh+3Ug2AKfv17BRc2JyVZcAza3Sfal&#10;2CRl2/Tfj5Xk0NaA8in0bS0VJkmaYktlD6SBn3gh0AJrqZj6dKy1n8kGR5D+r0EaPADpNtW8FKQm&#10;XA3QBOjRJAXsmTIeoOemWMbvwBkFQ9Mt8P3Yw+YDxJwjMN9U9MRuOnTSMegOfzOY/wb27zHa7v4M&#10;Of8TAAD//wMAUEsDBBQABgAIAAAAIQCkmkwr4QAAAAoBAAAPAAAAZHJzL2Rvd25yZXYueG1sTI9B&#10;T4NAEIXvJv6HzZh4adqlFSlFhkZNTLyYKJr2uoUpENldwi4U/r3jSY+T+fLe99L9pFsxUu8aaxDW&#10;qwAEmcKWjakQvj5fljEI55UpVWsNIczkYJ9dX6UqKe3FfNCY+0pwiHGJQqi97xIpXVGTVm5lOzL8&#10;O9teK89nX8myVxcO163cBEEktWoMN9Sqo+eaiu980AhverGg9yh6HYeDOh6ewrma8xzx9mZ6fADh&#10;afJ/MPzqszpk7HSygymdaBGWd7stowibOATBQLzb8pYTwn0QrkFmqfw/IfsBAAD//wMAUEsBAi0A&#10;FAAGAAgAAAAhALaDOJL+AAAA4QEAABMAAAAAAAAAAAAAAAAAAAAAAFtDb250ZW50X1R5cGVzXS54&#10;bWxQSwECLQAUAAYACAAAACEAOP0h/9YAAACUAQAACwAAAAAAAAAAAAAAAAAvAQAAX3JlbHMvLnJl&#10;bHNQSwECLQAUAAYACAAAACEARmfzKAgFAABUGQAADgAAAAAAAAAAAAAAAAAuAgAAZHJzL2Uyb0Rv&#10;Yy54bWxQSwECLQAUAAYACAAAACEApJpMK+EAAAAKAQAADwAAAAAAAAAAAAAAAABiBwAAZHJzL2Rv&#10;d25yZXYueG1sUEsFBgAAAAAEAAQA8wAAAH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31;height:30206;visibility:visible;mso-wrap-style:square" stroked="t" strokecolor="white">
                  <v:fill o:detectmouseclick="t"/>
                  <v:path o:connecttype="none"/>
                </v:shape>
                <v:rect id="Rectangle 187" o:spid="_x0000_s1028" style="position:absolute;left:7391;width:41153;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IdMEA&#10;AADbAAAADwAAAGRycy9kb3ducmV2LnhtbERPz2vCMBS+C/4P4Qm7aaqIc9UoKqhjN+t0Oz6aZ1Ns&#10;XkqTaf3vl4Pg8eP7PV+2thI3anzpWMFwkIAgzp0uuVDwfdz2pyB8QNZYOSYFD/KwXHQ7c0y1u/OB&#10;blkoRAxhn6ICE0KdSulzQxb9wNXEkbu4xmKIsCmkbvAew20lR0kykRZLjg0Ga9oYyq/Zn1VwHWen&#10;H3m+7H5tu/vavNv9dm32Sr312tUMRKA2vMRP96dW8BHHxi/x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CHTBAAAA2wAAAA8AAAAAAAAAAAAAAAAAmAIAAGRycy9kb3du&#10;cmV2LnhtbFBLBQYAAAAABAAEAPUAAACGAwAAAAA=&#10;" strokeweight="4.5pt">
                  <v:fill color2="#ccf" angle="45" focus="50%" type="gradient"/>
                  <v:stroke linestyle="thickThin"/>
                  <v:textbox inset="1.97358mm,.98681mm,1.97358mm,.98681mm">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Категории субъектов малого и среднего </w:t>
                        </w: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предпринимательства </w:t>
                        </w:r>
                      </w:p>
                    </w:txbxContent>
                  </v:textbox>
                </v:rect>
                <v:rect id="Rectangle 188" o:spid="_x0000_s1029" style="position:absolute;top:8097;width:26292;height:10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pGMMA&#10;AADbAAAADwAAAGRycy9kb3ducmV2LnhtbESPT2sCMRTE74LfITyhN812+wd3NYoWLF61pXh8bl43&#10;i5uXZRM1fvtGKHgcZuY3zHwZbSsu1PvGsYLnSQaCuHK64VrB99dmPAXhA7LG1jEpuJGH5WI4mGOp&#10;3ZV3dNmHWiQI+xIVmBC6UkpfGbLoJ64jTt6v6y2GJPta6h6vCW5bmWfZu7TYcFow2NGHoeq0P1sF&#10;h/rteDKrTa5fP4tmffuJu/wlKvU0iqsZiEAxPML/7a1WUBRw/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QpGMMAAADbAAAADwAAAAAAAAAAAAAAAACYAgAAZHJzL2Rv&#10;d25yZXYueG1sUEsFBgAAAAAEAAQA9QAAAIgDAAAAAA==&#10;" strokeweight="4.5pt">
                  <v:fill color2="#9fc" angle="45" focus="50%" type="gradient"/>
                  <v:stroke linestyle="thickThin"/>
                  <v:textbox inset="1.97358mm,.98681mm,1.97358mm,.98681mm">
                    <w:txbxContent>
                      <w:p w:rsidR="00A428F7" w:rsidRPr="00692BAC" w:rsidRDefault="00A428F7" w:rsidP="00A428F7">
                        <w:pPr>
                          <w:autoSpaceDE w:val="0"/>
                          <w:autoSpaceDN w:val="0"/>
                          <w:adjustRightInd w:val="0"/>
                          <w:jc w:val="center"/>
                          <w:rPr>
                            <w:rFonts w:ascii="Arial" w:hAnsi="Arial" w:cs="Arial"/>
                            <w:b/>
                            <w:bCs/>
                            <w:color w:val="000000"/>
                            <w:sz w:val="20"/>
                            <w:szCs w:val="20"/>
                          </w:rPr>
                        </w:pPr>
                        <w:r w:rsidRPr="00692BAC">
                          <w:rPr>
                            <w:rFonts w:ascii="Arial" w:hAnsi="Arial" w:cs="Arial"/>
                            <w:b/>
                            <w:bCs/>
                            <w:color w:val="000000"/>
                            <w:sz w:val="20"/>
                            <w:szCs w:val="20"/>
                          </w:rPr>
                          <w:t>Средние предприятия</w:t>
                        </w:r>
                      </w:p>
                      <w:p w:rsidR="00A428F7" w:rsidRPr="00692BAC" w:rsidRDefault="00A428F7" w:rsidP="00A428F7">
                        <w:pPr>
                          <w:autoSpaceDE w:val="0"/>
                          <w:autoSpaceDN w:val="0"/>
                          <w:adjustRightInd w:val="0"/>
                          <w:jc w:val="center"/>
                          <w:rPr>
                            <w:rFonts w:ascii="Arial" w:hAnsi="Arial" w:cs="Arial"/>
                            <w:color w:val="000000"/>
                            <w:sz w:val="20"/>
                            <w:szCs w:val="20"/>
                          </w:rPr>
                        </w:pPr>
                        <w:r w:rsidRPr="009D1BE8">
                          <w:rPr>
                            <w:rFonts w:ascii="Arial" w:hAnsi="Arial" w:cs="Arial"/>
                            <w:color w:val="000000"/>
                            <w:sz w:val="20"/>
                            <w:szCs w:val="20"/>
                          </w:rPr>
                          <w:t>среднесписочная</w:t>
                        </w:r>
                        <w:r w:rsidRPr="00692BAC">
                          <w:rPr>
                            <w:rFonts w:ascii="Arial" w:hAnsi="Arial" w:cs="Arial"/>
                            <w:color w:val="000000"/>
                            <w:sz w:val="20"/>
                            <w:szCs w:val="20"/>
                          </w:rPr>
                          <w:t xml:space="preserve">  численность </w:t>
                        </w:r>
                      </w:p>
                      <w:p w:rsidR="00A428F7" w:rsidRDefault="00A428F7" w:rsidP="00A428F7">
                        <w:pPr>
                          <w:autoSpaceDE w:val="0"/>
                          <w:autoSpaceDN w:val="0"/>
                          <w:adjustRightInd w:val="0"/>
                          <w:jc w:val="center"/>
                          <w:rPr>
                            <w:rFonts w:ascii="Arial" w:hAnsi="Arial" w:cs="Arial"/>
                            <w:b/>
                            <w:bCs/>
                            <w:color w:val="000000"/>
                            <w:sz w:val="20"/>
                            <w:szCs w:val="20"/>
                          </w:rPr>
                        </w:pPr>
                        <w:r w:rsidRPr="00692BAC">
                          <w:rPr>
                            <w:rFonts w:ascii="Arial" w:hAnsi="Arial" w:cs="Arial"/>
                            <w:color w:val="000000"/>
                            <w:sz w:val="20"/>
                            <w:szCs w:val="20"/>
                          </w:rPr>
                          <w:t xml:space="preserve">работников </w:t>
                        </w:r>
                        <w:r w:rsidRPr="00692BAC">
                          <w:rPr>
                            <w:rFonts w:ascii="Arial" w:hAnsi="Arial" w:cs="Arial"/>
                            <w:b/>
                            <w:bCs/>
                            <w:color w:val="000000"/>
                            <w:sz w:val="20"/>
                            <w:szCs w:val="20"/>
                          </w:rPr>
                          <w:t>101-250 человек</w:t>
                        </w:r>
                        <w:r>
                          <w:rPr>
                            <w:rFonts w:ascii="Arial" w:hAnsi="Arial" w:cs="Arial"/>
                            <w:b/>
                            <w:bCs/>
                            <w:color w:val="000000"/>
                            <w:sz w:val="20"/>
                            <w:szCs w:val="20"/>
                          </w:rPr>
                          <w:t xml:space="preserve"> и/или </w:t>
                        </w:r>
                      </w:p>
                      <w:p w:rsidR="00A428F7" w:rsidRPr="00692BAC" w:rsidRDefault="00A428F7" w:rsidP="00A428F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объем годового дохода свыше 800 млн. руб до 2 млрд.руб</w:t>
                        </w:r>
                      </w:p>
                      <w:p w:rsidR="00A428F7" w:rsidRPr="00692BAC" w:rsidRDefault="00A428F7" w:rsidP="00A428F7">
                        <w:pPr>
                          <w:autoSpaceDE w:val="0"/>
                          <w:autoSpaceDN w:val="0"/>
                          <w:adjustRightInd w:val="0"/>
                          <w:jc w:val="center"/>
                          <w:rPr>
                            <w:color w:val="000000"/>
                            <w:sz w:val="20"/>
                            <w:szCs w:val="20"/>
                          </w:rPr>
                        </w:pPr>
                        <w:r w:rsidRPr="00692BAC">
                          <w:rPr>
                            <w:rFonts w:ascii="Arial" w:hAnsi="Arial" w:cs="Arial"/>
                            <w:color w:val="000000"/>
                            <w:sz w:val="20"/>
                            <w:szCs w:val="20"/>
                          </w:rPr>
                          <w:t xml:space="preserve">(в Статрегистре Росстата </w:t>
                        </w:r>
                        <w:r w:rsidRPr="00692BAC">
                          <w:rPr>
                            <w:rFonts w:ascii="Arial" w:hAnsi="Arial" w:cs="Arial"/>
                            <w:b/>
                            <w:bCs/>
                            <w:color w:val="000000"/>
                            <w:sz w:val="20"/>
                            <w:szCs w:val="20"/>
                          </w:rPr>
                          <w:t>тип 3</w:t>
                        </w:r>
                        <w:r w:rsidRPr="00692BAC">
                          <w:rPr>
                            <w:rFonts w:ascii="Arial" w:hAnsi="Arial" w:cs="Arial"/>
                            <w:color w:val="000000"/>
                            <w:sz w:val="20"/>
                            <w:szCs w:val="20"/>
                          </w:rPr>
                          <w:t>)</w:t>
                        </w:r>
                      </w:p>
                    </w:txbxContent>
                  </v:textbox>
                </v:rect>
                <v:rect id="Rectangle 189" o:spid="_x0000_s1030" style="position:absolute;left:27964;top:8097;width:30863;height:9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7XsMYA&#10;AADcAAAADwAAAGRycy9kb3ducmV2LnhtbESP0WrCQBBF3wv+wzJC3+rG1gZJXUVaSgWLoPYDptkx&#10;m5qdDdmtRr/eeSj0bYZ7594zs0XvG3WiLtaBDYxHGSjiMtiaKwNf+/eHKaiYkC02gcnAhSIs5oO7&#10;GRY2nHlLp12qlIRwLNCAS6kttI6lI49xFFpi0Q6h85hk7SptOzxLuG/0Y5bl2mPN0uCwpVdH5XH3&#10;6w0cNk8fU/c29s+5zydr/Xnl7+rHmPthv3wBlahP/+a/65UV/Ezw5Rm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7XsMYAAADcAAAADwAAAAAAAAAAAAAAAACYAgAAZHJz&#10;L2Rvd25yZXYueG1sUEsFBgAAAAAEAAQA9QAAAIsDAAAAAA==&#10;" strokeweight="4.5pt">
                  <v:fill color2="#6fc" angle="45" focus="50%" type="gradient"/>
                  <v:stroke linestyle="thinThick"/>
                  <v:textbox inset="1.97358mm,.98681mm,1.97358mm,.98681mm">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Малые предприятия</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9D1BE8">
                          <w:rPr>
                            <w:rFonts w:ascii="Arial" w:hAnsi="Arial" w:cs="Arial"/>
                            <w:color w:val="000000"/>
                            <w:sz w:val="20"/>
                            <w:szCs w:val="20"/>
                          </w:rPr>
                          <w:t>среднесписочная</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 численность работников </w:t>
                        </w: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до 100 человек и/или объем годового дохода до 800 млн.руб</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(в Статрегистре Росстата </w:t>
                        </w: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тип 1</w:t>
                        </w:r>
                        <w:r w:rsidRPr="00F73352">
                          <w:rPr>
                            <w:rFonts w:ascii="Arial" w:hAnsi="Arial" w:cs="Arial"/>
                            <w:bCs/>
                            <w:color w:val="000000"/>
                            <w:sz w:val="20"/>
                            <w:szCs w:val="20"/>
                            <w14:shadow w14:blurRad="50800" w14:dist="38100" w14:dir="2700000" w14:sx="100000" w14:sy="100000" w14:kx="0" w14:ky="0" w14:algn="tl">
                              <w14:srgbClr w14:val="000000">
                                <w14:alpha w14:val="60000"/>
                              </w14:srgbClr>
                            </w14:shadow>
                          </w:rPr>
                          <w:t>)</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p>
                    </w:txbxContent>
                  </v:textbox>
                </v:rect>
                <v:rect id="Rectangle 190" o:spid="_x0000_s1031" style="position:absolute;left:30482;top:21468;width:29049;height:8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gL74A&#10;AADcAAAADwAAAGRycy9kb3ducmV2LnhtbERPzYrCMBC+L/gOYYS9ramKRapRRBD0uLoPMDRjU2wm&#10;JYltfHuzsLC3+fh+Z7tPthMD+dA6VjCfFSCIa6dbbhT83E5faxAhImvsHJOCFwXY7yYfW6y0G/mb&#10;hmtsRA7hUKECE2NfSRlqQxbDzPXEmbs7bzFm6BupPY453HZyURSltNhybjDY09FQ/bg+rYJjWtay&#10;LNPycWj9c7UYaTAXUupzmg4bEJFS/Bf/uc86zy/m8PtMvkD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0YC++AAAA3AAAAA8AAAAAAAAAAAAAAAAAmAIAAGRycy9kb3ducmV2&#10;LnhtbFBLBQYAAAAABAAEAPUAAACDAwAAAAA=&#10;" strokeweight="4.5pt">
                  <v:fill color2="#fc9" angle="45" focus="50%" type="gradient"/>
                  <v:stroke linestyle="thinThick"/>
                  <v:textbox inset="1.97358mm,.98681mm,1.97358mm,.98681mm">
                    <w:txbxContent>
                      <w:p w:rsidR="00A428F7" w:rsidRPr="00F73352" w:rsidRDefault="00A428F7" w:rsidP="00A428F7">
                        <w:pPr>
                          <w:autoSpaceDE w:val="0"/>
                          <w:autoSpaceDN w:val="0"/>
                          <w:adjustRightInd w:val="0"/>
                          <w:jc w:val="center"/>
                          <w:rPr>
                            <w:rFonts w:ascii="Arial" w:hAnsi="Arial" w:cs="Arial"/>
                            <w:b/>
                            <w:bCs/>
                            <w:i/>
                            <w:i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из них </w:t>
                        </w:r>
                        <w:r w:rsidRPr="00F73352">
                          <w:rPr>
                            <w:rFonts w:ascii="Arial" w:hAnsi="Arial" w:cs="Arial"/>
                            <w:b/>
                            <w:bCs/>
                            <w:i/>
                            <w:iCs/>
                            <w:color w:val="000000"/>
                            <w:sz w:val="20"/>
                            <w:szCs w:val="20"/>
                            <w14:shadow w14:blurRad="50800" w14:dist="38100" w14:dir="2700000" w14:sx="100000" w14:sy="100000" w14:kx="0" w14:ky="0" w14:algn="tl">
                              <w14:srgbClr w14:val="000000">
                                <w14:alpha w14:val="60000"/>
                              </w14:srgbClr>
                            </w14:shadow>
                          </w:rPr>
                          <w:t>микропредприятия</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9D1BE8">
                          <w:rPr>
                            <w:rFonts w:ascii="Arial" w:hAnsi="Arial" w:cs="Arial"/>
                            <w:color w:val="000000"/>
                            <w:sz w:val="20"/>
                            <w:szCs w:val="20"/>
                          </w:rPr>
                          <w:t>среднесписочная</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 численность работников </w:t>
                        </w: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до 15 человек и объем годового дохода менее 120 млн.руб</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(в Статрегистре Росстата </w:t>
                        </w: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тип 4</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w:t>
                        </w:r>
                      </w:p>
                    </w:txbxContent>
                  </v:textbox>
                </v:rect>
                <v:line id="Line 191" o:spid="_x0000_s1032" style="position:absolute;visibility:visible;mso-wrap-style:square" from="34574,5325" to="48544,7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192" o:spid="_x0000_s1033" style="position:absolute;flip:x;visibility:visible;mso-wrap-style:square" from="9715,5889" to="24097,7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line id="Line 193" o:spid="_x0000_s1034" style="position:absolute;visibility:visible;mso-wrap-style:square" from="43818,17130" to="43825,2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w10:wrap type="tight" anchory="line"/>
              </v:group>
            </w:pict>
          </mc:Fallback>
        </mc:AlternateContent>
      </w:r>
      <w:r w:rsidR="00A428F7">
        <w:rPr>
          <w:sz w:val="28"/>
          <w:szCs w:val="28"/>
        </w:rPr>
        <w:t>К</w:t>
      </w:r>
      <w:r w:rsidR="00A428F7" w:rsidRPr="00CE42D4">
        <w:rPr>
          <w:sz w:val="28"/>
          <w:szCs w:val="28"/>
        </w:rPr>
        <w:t xml:space="preserve"> субъектам малого</w:t>
      </w:r>
      <w:r w:rsidR="00A428F7">
        <w:rPr>
          <w:sz w:val="28"/>
          <w:szCs w:val="28"/>
        </w:rPr>
        <w:t xml:space="preserve"> и среднего </w:t>
      </w:r>
      <w:r w:rsidR="00A428F7" w:rsidRPr="00CE42D4">
        <w:rPr>
          <w:sz w:val="28"/>
          <w:szCs w:val="28"/>
        </w:rPr>
        <w:t>предпринимательства, наравне с коммерческими организациями, относ</w:t>
      </w:r>
      <w:r w:rsidR="00A428F7">
        <w:rPr>
          <w:sz w:val="28"/>
          <w:szCs w:val="28"/>
        </w:rPr>
        <w:t>ятся</w:t>
      </w:r>
      <w:r w:rsidR="00A428F7" w:rsidRPr="00CE42D4">
        <w:rPr>
          <w:sz w:val="28"/>
          <w:szCs w:val="28"/>
        </w:rPr>
        <w:t xml:space="preserve"> предприятия потребительской кооперации</w:t>
      </w:r>
      <w:r w:rsidR="00A428F7">
        <w:rPr>
          <w:sz w:val="28"/>
          <w:szCs w:val="28"/>
        </w:rPr>
        <w:t>.</w:t>
      </w:r>
    </w:p>
    <w:p w:rsidR="00A428F7" w:rsidRDefault="00A428F7" w:rsidP="00A428F7">
      <w:pPr>
        <w:ind w:firstLine="720"/>
        <w:jc w:val="right"/>
        <w:rPr>
          <w:i/>
          <w:sz w:val="28"/>
          <w:szCs w:val="28"/>
        </w:rPr>
      </w:pPr>
    </w:p>
    <w:p w:rsidR="00A428F7" w:rsidRDefault="00A428F7" w:rsidP="00A428F7">
      <w:pPr>
        <w:ind w:firstLine="720"/>
        <w:jc w:val="right"/>
        <w:rPr>
          <w:i/>
          <w:sz w:val="28"/>
          <w:szCs w:val="28"/>
        </w:rPr>
      </w:pPr>
    </w:p>
    <w:p w:rsidR="00A428F7" w:rsidRPr="00F024C7" w:rsidRDefault="00A428F7" w:rsidP="00A428F7">
      <w:pPr>
        <w:ind w:firstLine="720"/>
        <w:jc w:val="right"/>
        <w:rPr>
          <w:i/>
          <w:sz w:val="28"/>
          <w:szCs w:val="28"/>
        </w:rPr>
      </w:pPr>
      <w:r w:rsidRPr="00F024C7">
        <w:rPr>
          <w:i/>
          <w:sz w:val="28"/>
          <w:szCs w:val="28"/>
        </w:rPr>
        <w:t xml:space="preserve">Схема </w:t>
      </w:r>
      <w:r>
        <w:rPr>
          <w:i/>
          <w:sz w:val="28"/>
          <w:szCs w:val="28"/>
        </w:rPr>
        <w:t>2</w:t>
      </w:r>
      <w:r w:rsidRPr="00F024C7">
        <w:rPr>
          <w:i/>
          <w:sz w:val="28"/>
          <w:szCs w:val="28"/>
        </w:rPr>
        <w:t>.</w:t>
      </w:r>
    </w:p>
    <w:p w:rsidR="009A4676" w:rsidRDefault="00F73352" w:rsidP="00A428F7">
      <w:pPr>
        <w:ind w:firstLine="709"/>
        <w:jc w:val="both"/>
        <w:rPr>
          <w:b/>
          <w:bCs/>
          <w:lang w:val="en-US"/>
        </w:rPr>
      </w:pPr>
      <w:r>
        <w:rPr>
          <w:b/>
          <w:bCs/>
          <w:noProof/>
          <w:lang w:eastAsia="ko-KR"/>
        </w:rPr>
        <mc:AlternateContent>
          <mc:Choice Requires="wps">
            <w:drawing>
              <wp:anchor distT="0" distB="0" distL="114300" distR="114300" simplePos="0" relativeHeight="251681280" behindDoc="0" locked="0" layoutInCell="1" allowOverlap="1">
                <wp:simplePos x="0" y="0"/>
                <wp:positionH relativeFrom="column">
                  <wp:posOffset>22225</wp:posOffset>
                </wp:positionH>
                <wp:positionV relativeFrom="paragraph">
                  <wp:posOffset>220345</wp:posOffset>
                </wp:positionV>
                <wp:extent cx="5943600" cy="685800"/>
                <wp:effectExtent l="31750" t="29845" r="34925" b="36830"/>
                <wp:wrapNone/>
                <wp:docPr id="97"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ect">
                          <a:avLst/>
                        </a:prstGeom>
                        <a:gradFill rotWithShape="0">
                          <a:gsLst>
                            <a:gs pos="0">
                              <a:srgbClr val="FFFFFF"/>
                            </a:gs>
                            <a:gs pos="50000">
                              <a:srgbClr val="CCCCFF"/>
                            </a:gs>
                            <a:gs pos="100000">
                              <a:srgbClr val="FFFFFF"/>
                            </a:gs>
                          </a:gsLst>
                          <a:lin ang="18900000" scaled="1"/>
                        </a:gradFill>
                        <a:ln w="57150" cmpd="thinThick">
                          <a:solidFill>
                            <a:srgbClr val="000000"/>
                          </a:solidFill>
                          <a:miter lim="800000"/>
                          <a:headEnd/>
                          <a:tailEnd/>
                        </a:ln>
                      </wps:spPr>
                      <wps:txbx>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Субъекты малого и среднего предпринимательства торговли </w:t>
                            </w: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в соответствии с Федеральным законом  от 24.07.2007г. №209-ФЗ </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«О развитии малого и среднего предпринимательства в Российской Федерации</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w:t>
                            </w:r>
                          </w:p>
                        </w:txbxContent>
                      </wps:txbx>
                      <wps:bodyPr rot="0" vert="horz" wrap="square" lIns="64008" tIns="32004" rIns="64008" bIns="3200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35" style="position:absolute;left:0;text-align:left;margin-left:1.75pt;margin-top:17.35pt;width:468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L0gwIAACMFAAAOAAAAZHJzL2Uyb0RvYy54bWysVEtv2zAMvg/YfxB0X223SZoYdYoiXYYB&#10;3VasHXZWZNkWqtcoJU7760fJSZasPQ3TQaDEh8iPn3h1vdWKbAR4aU1Fi7OcEmG4raVpK/rjcflh&#10;SokPzNRMWSMq+iw8vZ6/f3fVu1Kc286qWgDBIMaXvatoF4Irs8zzTmjmz6wTBpWNBc0CHqHNamA9&#10;RtcqO8/zSdZbqB1YLrzH29tBSecpftMIHr41jReBqIpibiHtkPZV3LP5FStbYK6TfJcG+4csNJMG&#10;Hz2EumWBkTXIV6G05GC9bcIZtzqzTSO5SDVgNUX+VzUPHXMi1YLgeHeAyf+/sPzr5h6IrCs6u6TE&#10;MI09+o6oMdMqQYrZKCLUO1+i4YO7h1ijd3eWP3li7KJDO3EDYPtOsBrzKqJ9duIQDx5dyar/YmuM&#10;z9bBJrC2DegYEGEg29ST50NPxDYQjpfj2ehikmPrOOom0/EU5fgEK/feDnz4JKwmUagoYPYpOtvc&#10;+TCY7k12HaqXUikCNvyUoUsgx2eT0qPPIBBnsZ7h2kO7WiggG4Y0Wqa1S6L1x9bjHFcKdOKxwLVc&#10;vulRRI83XF49ggW3++SUNASBR7Sns8GfeM6UwC4O+CcepipjdsqQHoG8LMYRRu3QLHTSPCLln4Zk&#10;rZIH65PMU/Q94P7YTMuAH1dJXVFsCa5YHisjDT6aOsmBSTXImLwyO15EKgyUCtvVNlHvQLKVrZ+R&#10;KNiZiHycKyh0Fl4o6fGPVtT/WjMQlKjPBpszGeU5zpeQDhc4DkaUwLFmdaxhhmOoivIAFOGLh0UY&#10;RsHagWw7fKtIeBh7gxRtZGJPpO+Q164A/ImJf7upEb/68TlZ/Zlt898AAAD//wMAUEsDBBQABgAI&#10;AAAAIQA23VVC4AAAAAgBAAAPAAAAZHJzL2Rvd25yZXYueG1sTI/NTsMwEITvSLyDtZW4IOr0j9A0&#10;ToWQEKgSqIQ+gBtvkwh7ncZuG96e5QSn1e6MZr/J14Oz4ox9aD0pmIwTEEiVNy3VCnafz3cPIELU&#10;ZLT1hAq+McC6uL7KdWb8hT7wXMZacAiFTCtoYuwyKUPVoNNh7Dsk1g6+dzry2tfS9PrC4c7KaZLc&#10;S6db4g+N7vCpweqrPDkFL9vk9s0c28XGbtPDe7l7rQbySt2MhscViIhD/DPDLz6jQ8FMe38iE4RV&#10;MFuwkcc8BcHycrbkw55982kKssjl/wLFDwAAAP//AwBQSwECLQAUAAYACAAAACEAtoM4kv4AAADh&#10;AQAAEwAAAAAAAAAAAAAAAAAAAAAAW0NvbnRlbnRfVHlwZXNdLnhtbFBLAQItABQABgAIAAAAIQA4&#10;/SH/1gAAAJQBAAALAAAAAAAAAAAAAAAAAC8BAABfcmVscy8ucmVsc1BLAQItABQABgAIAAAAIQAc&#10;YUL0gwIAACMFAAAOAAAAAAAAAAAAAAAAAC4CAABkcnMvZTJvRG9jLnhtbFBLAQItABQABgAIAAAA&#10;IQA23VVC4AAAAAgBAAAPAAAAAAAAAAAAAAAAAN0EAABkcnMvZG93bnJldi54bWxQSwUGAAAAAAQA&#10;BADzAAAA6gUAAAAA&#10;" strokeweight="4.5pt">
                <v:fill color2="#ccf" angle="135" focus="50%" type="gradient"/>
                <v:stroke linestyle="thinThick"/>
                <v:textbox inset="5.04pt,2.52pt,5.04pt,2.52pt">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Субъекты малого и среднего предпринимательства торговли </w:t>
                      </w: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в соответствии с Федеральным законом  от 24.07.2007г. №209-ФЗ </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«О развитии малого и среднего предпринимательства в Российской Федерации</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w:t>
                      </w:r>
                    </w:p>
                  </w:txbxContent>
                </v:textbox>
              </v:rect>
            </w:pict>
          </mc:Fallback>
        </mc:AlternateContent>
      </w:r>
      <w:r>
        <w:rPr>
          <w:b/>
          <w:bCs/>
          <w:noProof/>
          <w:lang w:eastAsia="ko-KR"/>
        </w:rPr>
        <mc:AlternateContent>
          <mc:Choice Requires="wpc">
            <w:drawing>
              <wp:inline distT="0" distB="0" distL="0" distR="0">
                <wp:extent cx="6619240" cy="2343150"/>
                <wp:effectExtent l="28575" t="0" r="635" b="0"/>
                <wp:docPr id="177" name="Полотно 1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1" name="Rectangle 179"/>
                        <wps:cNvSpPr>
                          <a:spLocks noChangeArrowheads="1"/>
                        </wps:cNvSpPr>
                        <wps:spPr bwMode="auto">
                          <a:xfrm>
                            <a:off x="2041551" y="1257131"/>
                            <a:ext cx="1714532" cy="855564"/>
                          </a:xfrm>
                          <a:prstGeom prst="rect">
                            <a:avLst/>
                          </a:prstGeom>
                          <a:gradFill rotWithShape="0">
                            <a:gsLst>
                              <a:gs pos="0">
                                <a:srgbClr val="FFFFFF"/>
                              </a:gs>
                              <a:gs pos="50000">
                                <a:srgbClr val="99FFCC"/>
                              </a:gs>
                              <a:gs pos="100000">
                                <a:srgbClr val="FFFFFF"/>
                              </a:gs>
                            </a:gsLst>
                            <a:lin ang="2700000" scaled="1"/>
                          </a:gradFill>
                          <a:ln w="57150" cmpd="thinThick">
                            <a:solidFill>
                              <a:srgbClr val="000000"/>
                            </a:solidFill>
                            <a:miter lim="800000"/>
                            <a:headEnd/>
                            <a:tailEnd/>
                          </a:ln>
                        </wps:spPr>
                        <wps:txbx>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Потребительские кооперативы</w:t>
                              </w:r>
                            </w:p>
                            <w:p w:rsidR="00A428F7" w:rsidRPr="00F73352" w:rsidRDefault="00A428F7" w:rsidP="00A428F7">
                              <w:pPr>
                                <w:autoSpaceDE w:val="0"/>
                                <w:autoSpaceDN w:val="0"/>
                                <w:adjustRightInd w:val="0"/>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         </w:t>
                              </w:r>
                              <w:proofErr w:type="gramStart"/>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организации </w:t>
                              </w:r>
                              <w:proofErr w:type="gramEnd"/>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потребительской </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кооперации) </w:t>
                              </w:r>
                            </w:p>
                          </w:txbxContent>
                        </wps:txbx>
                        <wps:bodyPr rot="0" vert="horz" wrap="square" lIns="64008" tIns="32004" rIns="64008" bIns="32004" anchor="ctr" anchorCtr="0" upright="1">
                          <a:noAutofit/>
                        </wps:bodyPr>
                      </wps:wsp>
                      <wps:wsp>
                        <wps:cNvPr id="92" name="Rectangle 180"/>
                        <wps:cNvSpPr>
                          <a:spLocks noChangeArrowheads="1"/>
                        </wps:cNvSpPr>
                        <wps:spPr bwMode="auto">
                          <a:xfrm>
                            <a:off x="4029178" y="1257131"/>
                            <a:ext cx="1371277" cy="855564"/>
                          </a:xfrm>
                          <a:prstGeom prst="rect">
                            <a:avLst/>
                          </a:prstGeom>
                          <a:gradFill rotWithShape="0">
                            <a:gsLst>
                              <a:gs pos="0">
                                <a:srgbClr val="FFFFFF"/>
                              </a:gs>
                              <a:gs pos="50000">
                                <a:srgbClr val="99FFCC"/>
                              </a:gs>
                              <a:gs pos="100000">
                                <a:srgbClr val="FFFFFF"/>
                              </a:gs>
                            </a:gsLst>
                            <a:lin ang="2700000" scaled="1"/>
                          </a:gradFill>
                          <a:ln w="57150" cmpd="thinThick">
                            <a:solidFill>
                              <a:srgbClr val="000000"/>
                            </a:solidFill>
                            <a:miter lim="800000"/>
                            <a:headEnd/>
                            <a:tailEnd/>
                          </a:ln>
                        </wps:spPr>
                        <wps:txbx>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Индивидуальные </w:t>
                              </w:r>
                            </w:p>
                            <w:p w:rsidR="00A428F7" w:rsidRPr="00F73352" w:rsidRDefault="00A428F7" w:rsidP="00A428F7">
                              <w:pPr>
                                <w:autoSpaceDE w:val="0"/>
                                <w:autoSpaceDN w:val="0"/>
                                <w:adjustRightInd w:val="0"/>
                                <w:jc w:val="center"/>
                                <w:rPr>
                                  <w:b/>
                                  <w:bCs/>
                                  <w:color w:val="000000"/>
                                  <w:sz w:val="25"/>
                                  <w:szCs w:val="36"/>
                                  <w:lang w:val="en-US"/>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предприниматели</w:t>
                              </w:r>
                            </w:p>
                            <w:p w:rsidR="00A428F7" w:rsidRPr="00F73352" w:rsidRDefault="00A428F7" w:rsidP="00A428F7">
                              <w:pPr>
                                <w:autoSpaceDE w:val="0"/>
                                <w:autoSpaceDN w:val="0"/>
                                <w:adjustRightInd w:val="0"/>
                                <w:jc w:val="center"/>
                                <w:rPr>
                                  <w:color w:val="000000"/>
                                  <w:sz w:val="22"/>
                                  <w:szCs w:val="32"/>
                                  <w14:shadow w14:blurRad="50800" w14:dist="38100" w14:dir="2700000" w14:sx="100000" w14:sy="100000" w14:kx="0" w14:ky="0" w14:algn="tl">
                                    <w14:srgbClr w14:val="000000">
                                      <w14:alpha w14:val="60000"/>
                                    </w14:srgbClr>
                                  </w14:shadow>
                                </w:rPr>
                              </w:pPr>
                              <w:r w:rsidRPr="00F73352">
                                <w:rPr>
                                  <w:b/>
                                  <w:bCs/>
                                  <w:color w:val="000000"/>
                                  <w:sz w:val="22"/>
                                  <w:szCs w:val="32"/>
                                  <w:lang w:val="en-US"/>
                                  <w14:shadow w14:blurRad="50800" w14:dist="38100" w14:dir="2700000" w14:sx="100000" w14:sy="100000" w14:kx="0" w14:ky="0" w14:algn="tl">
                                    <w14:srgbClr w14:val="000000">
                                      <w14:alpha w14:val="60000"/>
                                    </w14:srgbClr>
                                  </w14:shadow>
                                </w:rPr>
                                <w:t xml:space="preserve">  </w:t>
                              </w:r>
                              <w:r w:rsidRPr="00F73352">
                                <w:rPr>
                                  <w:b/>
                                  <w:bCs/>
                                  <w:color w:val="000000"/>
                                  <w:sz w:val="22"/>
                                  <w:szCs w:val="32"/>
                                  <w14:shadow w14:blurRad="50800" w14:dist="38100" w14:dir="2700000" w14:sx="100000" w14:sy="100000" w14:kx="0" w14:ky="0" w14:algn="tl">
                                    <w14:srgbClr w14:val="000000">
                                      <w14:alpha w14:val="60000"/>
                                    </w14:srgbClr>
                                  </w14:shadow>
                                </w:rPr>
                                <w:t xml:space="preserve">  </w:t>
                              </w:r>
                            </w:p>
                          </w:txbxContent>
                        </wps:txbx>
                        <wps:bodyPr rot="0" vert="horz" wrap="square" lIns="64008" tIns="32004" rIns="64008" bIns="32004" anchor="ctr" anchorCtr="0" upright="1">
                          <a:noAutofit/>
                        </wps:bodyPr>
                      </wps:wsp>
                      <wps:wsp>
                        <wps:cNvPr id="93" name="Line 181"/>
                        <wps:cNvCnPr/>
                        <wps:spPr bwMode="auto">
                          <a:xfrm flipV="1">
                            <a:off x="457479" y="914330"/>
                            <a:ext cx="571124" cy="342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182"/>
                        <wps:cNvCnPr/>
                        <wps:spPr bwMode="auto">
                          <a:xfrm flipH="1" flipV="1">
                            <a:off x="2628910" y="914330"/>
                            <a:ext cx="580" cy="342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183"/>
                        <wps:cNvCnPr/>
                        <wps:spPr bwMode="auto">
                          <a:xfrm flipH="1" flipV="1">
                            <a:off x="4343441" y="914330"/>
                            <a:ext cx="228450" cy="342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Rectangle 184"/>
                        <wps:cNvSpPr>
                          <a:spLocks noChangeArrowheads="1"/>
                        </wps:cNvSpPr>
                        <wps:spPr bwMode="auto">
                          <a:xfrm>
                            <a:off x="0" y="1257131"/>
                            <a:ext cx="1714532" cy="855564"/>
                          </a:xfrm>
                          <a:prstGeom prst="rect">
                            <a:avLst/>
                          </a:prstGeom>
                          <a:gradFill rotWithShape="0">
                            <a:gsLst>
                              <a:gs pos="0">
                                <a:srgbClr val="FFFFFF"/>
                              </a:gs>
                              <a:gs pos="50000">
                                <a:srgbClr val="99FFCC"/>
                              </a:gs>
                              <a:gs pos="100000">
                                <a:srgbClr val="FFFFFF"/>
                              </a:gs>
                            </a:gsLst>
                            <a:lin ang="2700000" scaled="1"/>
                          </a:gradFill>
                          <a:ln w="57150" cmpd="thinThick">
                            <a:solidFill>
                              <a:srgbClr val="000000"/>
                            </a:solidFill>
                            <a:miter lim="800000"/>
                            <a:headEnd/>
                            <a:tailEnd/>
                          </a:ln>
                        </wps:spPr>
                        <wps:txbx>
                          <w:txbxContent>
                            <w:p w:rsidR="00A428F7" w:rsidRPr="006E081D" w:rsidRDefault="00A428F7" w:rsidP="00A428F7">
                              <w:pPr>
                                <w:autoSpaceDE w:val="0"/>
                                <w:autoSpaceDN w:val="0"/>
                                <w:adjustRightInd w:val="0"/>
                                <w:jc w:val="center"/>
                                <w:rPr>
                                  <w:rFonts w:ascii="Arial" w:hAnsi="Arial" w:cs="Arial"/>
                                  <w:b/>
                                  <w:bCs/>
                                  <w:color w:val="000000"/>
                                  <w:sz w:val="20"/>
                                  <w:szCs w:val="20"/>
                                </w:rPr>
                              </w:pPr>
                              <w:r w:rsidRPr="006E081D">
                                <w:rPr>
                                  <w:rFonts w:ascii="Arial" w:hAnsi="Arial" w:cs="Arial"/>
                                  <w:b/>
                                  <w:bCs/>
                                  <w:color w:val="000000"/>
                                  <w:sz w:val="20"/>
                                  <w:szCs w:val="20"/>
                                </w:rPr>
                                <w:t xml:space="preserve">Коммерческие </w:t>
                              </w:r>
                            </w:p>
                            <w:p w:rsidR="00A428F7" w:rsidRPr="006E081D" w:rsidRDefault="00A428F7" w:rsidP="00A428F7">
                              <w:pPr>
                                <w:autoSpaceDE w:val="0"/>
                                <w:autoSpaceDN w:val="0"/>
                                <w:adjustRightInd w:val="0"/>
                                <w:jc w:val="center"/>
                                <w:rPr>
                                  <w:rFonts w:ascii="Arial" w:hAnsi="Arial" w:cs="Arial"/>
                                  <w:b/>
                                  <w:bCs/>
                                  <w:color w:val="000000"/>
                                  <w:sz w:val="20"/>
                                  <w:szCs w:val="20"/>
                                </w:rPr>
                              </w:pPr>
                              <w:r w:rsidRPr="006E081D">
                                <w:rPr>
                                  <w:rFonts w:ascii="Arial" w:hAnsi="Arial" w:cs="Arial"/>
                                  <w:b/>
                                  <w:bCs/>
                                  <w:color w:val="000000"/>
                                  <w:sz w:val="20"/>
                                  <w:szCs w:val="20"/>
                                </w:rPr>
                                <w:t>организации</w:t>
                              </w:r>
                            </w:p>
                            <w:p w:rsidR="00A428F7" w:rsidRPr="002B4AEA" w:rsidRDefault="00A428F7" w:rsidP="00A428F7">
                              <w:pPr>
                                <w:autoSpaceDE w:val="0"/>
                                <w:autoSpaceDN w:val="0"/>
                                <w:adjustRightInd w:val="0"/>
                                <w:jc w:val="center"/>
                                <w:rPr>
                                  <w:rFonts w:ascii="Arial" w:hAnsi="Arial" w:cs="Arial"/>
                                  <w:color w:val="000000"/>
                                  <w:sz w:val="20"/>
                                  <w:szCs w:val="20"/>
                                </w:rPr>
                              </w:pPr>
                              <w:proofErr w:type="gramStart"/>
                              <w:r w:rsidRPr="006E081D">
                                <w:rPr>
                                  <w:rFonts w:ascii="Arial" w:hAnsi="Arial" w:cs="Arial"/>
                                  <w:bCs/>
                                  <w:color w:val="000000"/>
                                  <w:sz w:val="20"/>
                                  <w:szCs w:val="20"/>
                                </w:rPr>
                                <w:t>(кроме</w:t>
                              </w:r>
                              <w:r>
                                <w:rPr>
                                  <w:rFonts w:ascii="Arial" w:hAnsi="Arial" w:cs="Arial"/>
                                  <w:bCs/>
                                  <w:color w:val="000000"/>
                                  <w:sz w:val="20"/>
                                  <w:szCs w:val="20"/>
                                </w:rPr>
                                <w:t xml:space="preserve"> </w:t>
                              </w:r>
                              <w:r w:rsidRPr="006E081D">
                                <w:rPr>
                                  <w:rFonts w:ascii="Arial" w:hAnsi="Arial" w:cs="Arial"/>
                                  <w:color w:val="000000"/>
                                  <w:sz w:val="20"/>
                                  <w:szCs w:val="20"/>
                                </w:rPr>
                                <w:t>государственных и муниципальных</w:t>
                              </w:r>
                              <w:proofErr w:type="gramEnd"/>
                            </w:p>
                            <w:p w:rsidR="00A428F7" w:rsidRPr="006E081D" w:rsidRDefault="00A428F7" w:rsidP="00A428F7">
                              <w:pPr>
                                <w:autoSpaceDE w:val="0"/>
                                <w:autoSpaceDN w:val="0"/>
                                <w:adjustRightInd w:val="0"/>
                                <w:jc w:val="center"/>
                                <w:rPr>
                                  <w:rFonts w:ascii="Arial" w:hAnsi="Arial" w:cs="Arial"/>
                                  <w:color w:val="000000"/>
                                  <w:sz w:val="20"/>
                                  <w:szCs w:val="20"/>
                                </w:rPr>
                              </w:pPr>
                              <w:r w:rsidRPr="006E081D">
                                <w:rPr>
                                  <w:rFonts w:ascii="Arial" w:hAnsi="Arial" w:cs="Arial"/>
                                  <w:color w:val="000000"/>
                                  <w:sz w:val="20"/>
                                  <w:szCs w:val="20"/>
                                </w:rPr>
                                <w:t>унитарных предприятий</w:t>
                              </w:r>
                              <w:r w:rsidRPr="002B4AEA">
                                <w:rPr>
                                  <w:rFonts w:ascii="Arial" w:hAnsi="Arial" w:cs="Arial"/>
                                  <w:color w:val="000000"/>
                                  <w:sz w:val="20"/>
                                  <w:szCs w:val="20"/>
                                </w:rPr>
                                <w:t>)</w:t>
                              </w:r>
                            </w:p>
                          </w:txbxContent>
                        </wps:txbx>
                        <wps:bodyPr rot="0" vert="horz" wrap="square" lIns="64008" tIns="32004" rIns="64008" bIns="32004" anchor="ctr" anchorCtr="0" upright="1">
                          <a:noAutofit/>
                        </wps:bodyPr>
                      </wps:wsp>
                    </wpc:wpc>
                  </a:graphicData>
                </a:graphic>
              </wp:inline>
            </w:drawing>
          </mc:Choice>
          <mc:Fallback>
            <w:pict>
              <v:group id="Полотно 177" o:spid="_x0000_s1036" editas="canvas" style="width:521.2pt;height:184.5pt;mso-position-horizontal-relative:char;mso-position-vertical-relative:line" coordsize="66192,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7eQgQAAOsUAAAOAAAAZHJzL2Uyb0RvYy54bWzsWNtu4zYQfS/QfyD47lhX64Ioi0CO2wLZ&#10;Nuhu22daoixiJVIlactp0X/vkJIcZ2MX220boAvbgE1J5HAuZ+YMdf1m3zZoR6VigmfYvXIworwQ&#10;JeObDP/0fjWLMVKa8JI0gtMMP1KF39x8/dV136XUE7VoSioRCOEq7bsM11p36Xyuipq2RF2JjnJ4&#10;WAnZEg2XcjMvJelBetvMPcdZzHshy06KgioFd5fDQ3xj5VcVLfQPVaWoRk2GQTdtf6X9XZvf+c01&#10;STeSdDUrRjXIZ2jREsZh04OoJdEEbSV7IaplhRRKVPqqEO1cVBUrqLUBrHGdj6zJCd8RZY0pwDuT&#10;gjD6F+WuN0ZvLlasacAbc5Cemnvmv4f4ULjZdxAd1R3ipP7Z/u9q0lFrlkqL73cPErEyw4mLESct&#10;gORHCBvhm4YiN0pMiMz+MPFd9yCNsqq7F8UHhbjIa5hHb6UUfU1JCXq5Zj4YcbTAXChYitb9W1GC&#10;fLLVwkZrX8nWCIQ4oH2GPSdwwxDUeAQ5Xhi5vpVGUrrXqIAJbuQGoe9hVMCMOAzDRWC3I+kkqZNK&#10;f0NFi8wgwxIssTuR3b3SRjOSTlNGuJTG8UgK/QvTtfWMwaV9qGDNMECdANuG20pu1nkj0Y4Aplf2&#10;MyqxUcezQwc+VtCzFUmyWuX5yRWuWXFiyYtNwIrNpFzDOIIggPeiYTlSBWkoBHQIhc0Ja6RRruGo&#10;zzC4NoRsLNoOpuma8feQfh8GXUXDDrOfKW6l24yF7dXxtJZpKCINayEogw7gaZIaRNzx0o41Yc0w&#10;hsUNHyFiUDGgS+/Xe4vC0HjGIGYtykfADATGON7UOBjUQv6GUQ/1IsPq1y2RFKPmOw6xWQSOA7VO&#10;2wsfSlOAkTx+sj5+QngBojJcaInBe+Yi10NZ2naSbWrYy7X+4OIW0FoxC54nvUYDIClfKzsB9S+y&#10;M7bheJZs/112Bo6XuBH4+Gx2+pHrRdElO7/c7FxcsvM0d/pTdt4zDrQZ29o7JmbOH+RY1M7TIKoa&#10;1v08VZ2REIMwCoCBTcYlbuD7Y7800SGUcdeDOmfY0A+82PFGWjnDhkAVhvZJeoYND03IxBNJ6IWf&#10;zQpSbMfif4IIkH7soBPQktlGA2p6hltaQjWn0MeaEXhspArL/yMVG9NtX/d74iR38V0czAJvcTcL&#10;nOVydrvKg9li5Ubh0l/m+dL9wyjvBmnNypJyS/RDqws3P62FGrvdoTs8dJkHR82fS7cqg4rTv1Xa&#10;NkNPTDfwmrHOwOMVCQSAMhDICFELlr8N0W8NRE+C1Vt4ceICVZ9DK7DVBaoXqB6fF8+cRMKPoOpP&#10;tAOHkE+vpuehGvjwDYaDxqnC6nlxYBvkS2G9FNantxtn0LqY0Hp0bo7twfSVOvOh5l5OzH9xLP+C&#10;T8zRVBz/Pydm+5ILXnDZPml8+2de2R1f2wbp6R3lzZ8AAAD//wMAUEsDBBQABgAIAAAAIQDQiR+/&#10;2wAAAAYBAAAPAAAAZHJzL2Rvd25yZXYueG1sTI/BTsMwEETvSPyDtUhcUGsTSgQhTlUVcUCcGuh9&#10;Gy9JRLwOttsGvh6XC1xGWs1q5k25nOwgDuRD71jD9VyBIG6c6bnV8Pb6NLsDESKywcExafiiAMvq&#10;/KzEwrgjb+hQx1akEA4FauhiHAspQ9ORxTB3I3Hy3p23GNPpW2k8HlO4HWSmVC4t9pwaOhxp3VHz&#10;Ue9tKrmN+RpX26vnHjl7+fTfQ02PWl9eTKsHEJGm+PcMJ/yEDlVi2rk9myAGDWlI/NWTpxbZAsRO&#10;w01+r0BWpfyPX/0AAAD//wMAUEsBAi0AFAAGAAgAAAAhALaDOJL+AAAA4QEAABMAAAAAAAAAAAAA&#10;AAAAAAAAAFtDb250ZW50X1R5cGVzXS54bWxQSwECLQAUAAYACAAAACEAOP0h/9YAAACUAQAACwAA&#10;AAAAAAAAAAAAAAAvAQAAX3JlbHMvLnJlbHNQSwECLQAUAAYACAAAACEA406u3kIEAADrFAAADgAA&#10;AAAAAAAAAAAAAAAuAgAAZHJzL2Uyb0RvYy54bWxQSwECLQAUAAYACAAAACEA0Ikfv9sAAAAGAQAA&#10;DwAAAAAAAAAAAAAAAACcBgAAZHJzL2Rvd25yZXYueG1sUEsFBgAAAAAEAAQA8wAAAKQHAAAAAA==&#10;">
                <v:shape id="_x0000_s1037" type="#_x0000_t75" style="position:absolute;width:66192;height:23431;visibility:visible;mso-wrap-style:square">
                  <v:fill o:detectmouseclick="t"/>
                  <v:path o:connecttype="none"/>
                </v:shape>
                <v:rect id="Rectangle 179" o:spid="_x0000_s1038" style="position:absolute;left:20415;top:12571;width:17145;height:8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OssYA&#10;AADbAAAADwAAAGRycy9kb3ducmV2LnhtbESP0UrDQBRE3wv+w3ILvpR2k6LFpt0WFQQRCzXpB1yy&#10;1yQ2ezfsrk3i17uC0MdhZs4w2/1gWnEh5xvLCtJFAoK4tLrhSsGpeJk/gPABWWNrmRSM5GG/u5ls&#10;MdO25w+65KESEcI+QwV1CF0mpS9rMugXtiOO3qd1BkOUrpLaYR/hppXLJFlJgw3HhRo7eq6pPOff&#10;RkGR3h3fn956tyzuZ2N71F/jIfwodTsdHjcgAg3hGv5vv2oF6xT+vsQf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OOssYAAADbAAAADwAAAAAAAAAAAAAAAACYAgAAZHJz&#10;L2Rvd25yZXYueG1sUEsFBgAAAAAEAAQA9QAAAIsDAAAAAA==&#10;" strokeweight="4.5pt">
                  <v:fill color2="#9fc" angle="45" focus="50%" type="gradient"/>
                  <v:stroke linestyle="thinThick"/>
                  <v:textbox inset="5.04pt,2.52pt,5.04pt,2.52pt">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Потребительские кооперативы</w:t>
                        </w:r>
                      </w:p>
                      <w:p w:rsidR="00A428F7" w:rsidRPr="00F73352" w:rsidRDefault="00A428F7" w:rsidP="00A428F7">
                        <w:pPr>
                          <w:autoSpaceDE w:val="0"/>
                          <w:autoSpaceDN w:val="0"/>
                          <w:adjustRightInd w:val="0"/>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         (</w:t>
                        </w: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организации </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потребительской </w:t>
                        </w:r>
                      </w:p>
                      <w:p w:rsidR="00A428F7" w:rsidRPr="00F73352" w:rsidRDefault="00A428F7" w:rsidP="00A428F7">
                        <w:pPr>
                          <w:autoSpaceDE w:val="0"/>
                          <w:autoSpaceDN w:val="0"/>
                          <w:adjustRightInd w:val="0"/>
                          <w:jc w:val="center"/>
                          <w:rPr>
                            <w:rFonts w:ascii="Arial" w:hAnsi="Arial" w:cs="Arial"/>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color w:val="000000"/>
                            <w:sz w:val="20"/>
                            <w:szCs w:val="20"/>
                            <w14:shadow w14:blurRad="50800" w14:dist="38100" w14:dir="2700000" w14:sx="100000" w14:sy="100000" w14:kx="0" w14:ky="0" w14:algn="tl">
                              <w14:srgbClr w14:val="000000">
                                <w14:alpha w14:val="60000"/>
                              </w14:srgbClr>
                            </w14:shadow>
                          </w:rPr>
                          <w:t xml:space="preserve">кооперации) </w:t>
                        </w:r>
                      </w:p>
                    </w:txbxContent>
                  </v:textbox>
                </v:rect>
                <v:rect id="Rectangle 180" o:spid="_x0000_s1039" style="position:absolute;left:40291;top:12571;width:13713;height:8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EQxcYA&#10;AADbAAAADwAAAGRycy9kb3ducmV2LnhtbESP0WrCQBRE3wv+w3KFvpS6MVhpU1dRoVCkgjX9gEv2&#10;NknN3g27W5P49W6h4OMwM2eYxao3jTiT87VlBdNJAoK4sLrmUsFX/vb4DMIHZI2NZVIwkIfVcnS3&#10;wEzbjj/pfAyliBD2GSqoQmgzKX1RkUE/sS1x9L6tMxiidKXUDrsIN41Mk2QuDdYcFypsaVtRcTr+&#10;GgX5dHb42Ow6l+ZPD0Nz0D/DPlyUuh/361cQgfpwC/+337WClxT+vs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EQxcYAAADbAAAADwAAAAAAAAAAAAAAAACYAgAAZHJz&#10;L2Rvd25yZXYueG1sUEsFBgAAAAAEAAQA9QAAAIsDAAAAAA==&#10;" strokeweight="4.5pt">
                  <v:fill color2="#9fc" angle="45" focus="50%" type="gradient"/>
                  <v:stroke linestyle="thinThick"/>
                  <v:textbox inset="5.04pt,2.52pt,5.04pt,2.52pt">
                    <w:txbxContent>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p>
                      <w:p w:rsidR="00A428F7" w:rsidRPr="00F73352" w:rsidRDefault="00A428F7" w:rsidP="00A428F7">
                        <w:pPr>
                          <w:autoSpaceDE w:val="0"/>
                          <w:autoSpaceDN w:val="0"/>
                          <w:adjustRightInd w:val="0"/>
                          <w:jc w:val="center"/>
                          <w:rPr>
                            <w:rFonts w:ascii="Arial" w:hAnsi="Arial" w:cs="Arial"/>
                            <w:b/>
                            <w:bCs/>
                            <w:color w:val="000000"/>
                            <w:sz w:val="20"/>
                            <w:szCs w:val="20"/>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 xml:space="preserve">Индивидуальные </w:t>
                        </w:r>
                      </w:p>
                      <w:p w:rsidR="00A428F7" w:rsidRPr="00F73352" w:rsidRDefault="00A428F7" w:rsidP="00A428F7">
                        <w:pPr>
                          <w:autoSpaceDE w:val="0"/>
                          <w:autoSpaceDN w:val="0"/>
                          <w:adjustRightInd w:val="0"/>
                          <w:jc w:val="center"/>
                          <w:rPr>
                            <w:b/>
                            <w:bCs/>
                            <w:color w:val="000000"/>
                            <w:sz w:val="25"/>
                            <w:szCs w:val="36"/>
                            <w:lang w:val="en-US"/>
                            <w14:shadow w14:blurRad="50800" w14:dist="38100" w14:dir="2700000" w14:sx="100000" w14:sy="100000" w14:kx="0" w14:ky="0" w14:algn="tl">
                              <w14:srgbClr w14:val="000000">
                                <w14:alpha w14:val="60000"/>
                              </w14:srgbClr>
                            </w14:shadow>
                          </w:rPr>
                        </w:pPr>
                        <w:r w:rsidRPr="00F73352">
                          <w:rPr>
                            <w:rFonts w:ascii="Arial" w:hAnsi="Arial" w:cs="Arial"/>
                            <w:b/>
                            <w:bCs/>
                            <w:color w:val="000000"/>
                            <w:sz w:val="20"/>
                            <w:szCs w:val="20"/>
                            <w14:shadow w14:blurRad="50800" w14:dist="38100" w14:dir="2700000" w14:sx="100000" w14:sy="100000" w14:kx="0" w14:ky="0" w14:algn="tl">
                              <w14:srgbClr w14:val="000000">
                                <w14:alpha w14:val="60000"/>
                              </w14:srgbClr>
                            </w14:shadow>
                          </w:rPr>
                          <w:t>предприниматели</w:t>
                        </w:r>
                      </w:p>
                      <w:p w:rsidR="00A428F7" w:rsidRPr="00F73352" w:rsidRDefault="00A428F7" w:rsidP="00A428F7">
                        <w:pPr>
                          <w:autoSpaceDE w:val="0"/>
                          <w:autoSpaceDN w:val="0"/>
                          <w:adjustRightInd w:val="0"/>
                          <w:jc w:val="center"/>
                          <w:rPr>
                            <w:color w:val="000000"/>
                            <w:sz w:val="22"/>
                            <w:szCs w:val="32"/>
                            <w14:shadow w14:blurRad="50800" w14:dist="38100" w14:dir="2700000" w14:sx="100000" w14:sy="100000" w14:kx="0" w14:ky="0" w14:algn="tl">
                              <w14:srgbClr w14:val="000000">
                                <w14:alpha w14:val="60000"/>
                              </w14:srgbClr>
                            </w14:shadow>
                          </w:rPr>
                        </w:pPr>
                        <w:r w:rsidRPr="00F73352">
                          <w:rPr>
                            <w:b/>
                            <w:bCs/>
                            <w:color w:val="000000"/>
                            <w:sz w:val="22"/>
                            <w:szCs w:val="32"/>
                            <w:lang w:val="en-US"/>
                            <w14:shadow w14:blurRad="50800" w14:dist="38100" w14:dir="2700000" w14:sx="100000" w14:sy="100000" w14:kx="0" w14:ky="0" w14:algn="tl">
                              <w14:srgbClr w14:val="000000">
                                <w14:alpha w14:val="60000"/>
                              </w14:srgbClr>
                            </w14:shadow>
                          </w:rPr>
                          <w:t xml:space="preserve">  </w:t>
                        </w:r>
                        <w:r w:rsidRPr="00F73352">
                          <w:rPr>
                            <w:b/>
                            <w:bCs/>
                            <w:color w:val="000000"/>
                            <w:sz w:val="22"/>
                            <w:szCs w:val="32"/>
                            <w14:shadow w14:blurRad="50800" w14:dist="38100" w14:dir="2700000" w14:sx="100000" w14:sy="100000" w14:kx="0" w14:ky="0" w14:algn="tl">
                              <w14:srgbClr w14:val="000000">
                                <w14:alpha w14:val="60000"/>
                              </w14:srgbClr>
                            </w14:shadow>
                          </w:rPr>
                          <w:t xml:space="preserve">  </w:t>
                        </w:r>
                      </w:p>
                    </w:txbxContent>
                  </v:textbox>
                </v:rect>
                <v:line id="Line 181" o:spid="_x0000_s1040" style="position:absolute;flip:y;visibility:visible;mso-wrap-style:square" from="4574,9143" to="10286,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v:line id="Line 182" o:spid="_x0000_s1041" style="position:absolute;flip:x y;visibility:visible;mso-wrap-style:square" from="26289,9143" to="26294,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p+YcQAAADbAAAADwAAAGRycy9kb3ducmV2LnhtbESPQWvCQBSE74L/YXmCN90oRTR1lSII&#10;PXhRi15fsq/Z1OzbJLvG+O+7BaHHYWa+Ydbb3laio9aXjhXMpgkI4tzpkgsFX+f9ZAnCB2SNlWNS&#10;8CQP281wsMZUuwcfqTuFQkQI+xQVmBDqVEqfG7Lop64mjt63ay2GKNtC6hYfEW4rOU+ShbRYclww&#10;WNPOUH473a2CLrvPfi6H481n12aVLU2zOzQLpcaj/uMdRKA+/Idf7U+tYPUG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n5hxAAAANsAAAAPAAAAAAAAAAAA&#10;AAAAAKECAABkcnMvZG93bnJldi54bWxQSwUGAAAAAAQABAD5AAAAkgMAAAAA&#10;">
                  <v:stroke endarrow="block"/>
                </v:line>
                <v:line id="Line 183" o:spid="_x0000_s1042" style="position:absolute;flip:x y;visibility:visible;mso-wrap-style:square" from="43434,9143" to="45718,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bb+sQAAADbAAAADwAAAGRycy9kb3ducmV2LnhtbESPQWvCQBSE74L/YXmCN90oVDR1lSII&#10;PXhRi15fsq/Z1OzbJLvG+O+7BaHHYWa+Ydbb3laio9aXjhXMpgkI4tzpkgsFX+f9ZAnCB2SNlWNS&#10;8CQP281wsMZUuwcfqTuFQkQI+xQVmBDqVEqfG7Lop64mjt63ay2GKNtC6hYfEW4rOU+ShbRYclww&#10;WNPOUH473a2CLrvPfi6H481n12aVLU2zOzQLpcaj/uMdRKA+/Idf7U+tYPUG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1tv6xAAAANsAAAAPAAAAAAAAAAAA&#10;AAAAAKECAABkcnMvZG93bnJldi54bWxQSwUGAAAAAAQABAD5AAAAkgMAAAAA&#10;">
                  <v:stroke endarrow="block"/>
                </v:line>
                <v:rect id="Rectangle 184" o:spid="_x0000_s1043" style="position:absolute;top:12571;width:17145;height:8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WxsUA&#10;AADbAAAADwAAAGRycy9kb3ducmV2LnhtbESP0WrCQBRE3wv9h+UKfSm6UaxodJUqFEppQY0fcMle&#10;k2j2btjdmsSv7xYKfRxm5gyz2nSmFjdyvrKsYDxKQBDnVldcKDhlb8M5CB+QNdaWSUFPHjbrx4cV&#10;ptq2fKDbMRQiQtinqKAMoUml9HlJBv3INsTRO1tnMETpCqkdthFuajlJkpk0WHFcKLGhXUn59fht&#10;FGTj6f5z+9G6Sfby3Nd7fem/wl2pp0H3ugQRqAv/4b/2u1awmMH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hbGxQAAANsAAAAPAAAAAAAAAAAAAAAAAJgCAABkcnMv&#10;ZG93bnJldi54bWxQSwUGAAAAAAQABAD1AAAAigMAAAAA&#10;" strokeweight="4.5pt">
                  <v:fill color2="#9fc" angle="45" focus="50%" type="gradient"/>
                  <v:stroke linestyle="thinThick"/>
                  <v:textbox inset="5.04pt,2.52pt,5.04pt,2.52pt">
                    <w:txbxContent>
                      <w:p w:rsidR="00A428F7" w:rsidRPr="006E081D" w:rsidRDefault="00A428F7" w:rsidP="00A428F7">
                        <w:pPr>
                          <w:autoSpaceDE w:val="0"/>
                          <w:autoSpaceDN w:val="0"/>
                          <w:adjustRightInd w:val="0"/>
                          <w:jc w:val="center"/>
                          <w:rPr>
                            <w:rFonts w:ascii="Arial" w:hAnsi="Arial" w:cs="Arial"/>
                            <w:b/>
                            <w:bCs/>
                            <w:color w:val="000000"/>
                            <w:sz w:val="20"/>
                            <w:szCs w:val="20"/>
                          </w:rPr>
                        </w:pPr>
                        <w:r w:rsidRPr="006E081D">
                          <w:rPr>
                            <w:rFonts w:ascii="Arial" w:hAnsi="Arial" w:cs="Arial"/>
                            <w:b/>
                            <w:bCs/>
                            <w:color w:val="000000"/>
                            <w:sz w:val="20"/>
                            <w:szCs w:val="20"/>
                          </w:rPr>
                          <w:t xml:space="preserve">Коммерческие </w:t>
                        </w:r>
                      </w:p>
                      <w:p w:rsidR="00A428F7" w:rsidRPr="006E081D" w:rsidRDefault="00A428F7" w:rsidP="00A428F7">
                        <w:pPr>
                          <w:autoSpaceDE w:val="0"/>
                          <w:autoSpaceDN w:val="0"/>
                          <w:adjustRightInd w:val="0"/>
                          <w:jc w:val="center"/>
                          <w:rPr>
                            <w:rFonts w:ascii="Arial" w:hAnsi="Arial" w:cs="Arial"/>
                            <w:b/>
                            <w:bCs/>
                            <w:color w:val="000000"/>
                            <w:sz w:val="20"/>
                            <w:szCs w:val="20"/>
                          </w:rPr>
                        </w:pPr>
                        <w:r w:rsidRPr="006E081D">
                          <w:rPr>
                            <w:rFonts w:ascii="Arial" w:hAnsi="Arial" w:cs="Arial"/>
                            <w:b/>
                            <w:bCs/>
                            <w:color w:val="000000"/>
                            <w:sz w:val="20"/>
                            <w:szCs w:val="20"/>
                          </w:rPr>
                          <w:t>организации</w:t>
                        </w:r>
                      </w:p>
                      <w:p w:rsidR="00A428F7" w:rsidRPr="002B4AEA" w:rsidRDefault="00A428F7" w:rsidP="00A428F7">
                        <w:pPr>
                          <w:autoSpaceDE w:val="0"/>
                          <w:autoSpaceDN w:val="0"/>
                          <w:adjustRightInd w:val="0"/>
                          <w:jc w:val="center"/>
                          <w:rPr>
                            <w:rFonts w:ascii="Arial" w:hAnsi="Arial" w:cs="Arial"/>
                            <w:color w:val="000000"/>
                            <w:sz w:val="20"/>
                            <w:szCs w:val="20"/>
                          </w:rPr>
                        </w:pPr>
                        <w:r w:rsidRPr="006E081D">
                          <w:rPr>
                            <w:rFonts w:ascii="Arial" w:hAnsi="Arial" w:cs="Arial"/>
                            <w:bCs/>
                            <w:color w:val="000000"/>
                            <w:sz w:val="20"/>
                            <w:szCs w:val="20"/>
                          </w:rPr>
                          <w:t>(кроме</w:t>
                        </w:r>
                        <w:r>
                          <w:rPr>
                            <w:rFonts w:ascii="Arial" w:hAnsi="Arial" w:cs="Arial"/>
                            <w:bCs/>
                            <w:color w:val="000000"/>
                            <w:sz w:val="20"/>
                            <w:szCs w:val="20"/>
                          </w:rPr>
                          <w:t xml:space="preserve"> </w:t>
                        </w:r>
                        <w:r w:rsidRPr="006E081D">
                          <w:rPr>
                            <w:rFonts w:ascii="Arial" w:hAnsi="Arial" w:cs="Arial"/>
                            <w:color w:val="000000"/>
                            <w:sz w:val="20"/>
                            <w:szCs w:val="20"/>
                          </w:rPr>
                          <w:t>государственных и муниципальных</w:t>
                        </w:r>
                      </w:p>
                      <w:p w:rsidR="00A428F7" w:rsidRPr="006E081D" w:rsidRDefault="00A428F7" w:rsidP="00A428F7">
                        <w:pPr>
                          <w:autoSpaceDE w:val="0"/>
                          <w:autoSpaceDN w:val="0"/>
                          <w:adjustRightInd w:val="0"/>
                          <w:jc w:val="center"/>
                          <w:rPr>
                            <w:rFonts w:ascii="Arial" w:hAnsi="Arial" w:cs="Arial"/>
                            <w:color w:val="000000"/>
                            <w:sz w:val="20"/>
                            <w:szCs w:val="20"/>
                          </w:rPr>
                        </w:pPr>
                        <w:r w:rsidRPr="006E081D">
                          <w:rPr>
                            <w:rFonts w:ascii="Arial" w:hAnsi="Arial" w:cs="Arial"/>
                            <w:color w:val="000000"/>
                            <w:sz w:val="20"/>
                            <w:szCs w:val="20"/>
                          </w:rPr>
                          <w:t>унитарных предприятий</w:t>
                        </w:r>
                        <w:r w:rsidRPr="002B4AEA">
                          <w:rPr>
                            <w:rFonts w:ascii="Arial" w:hAnsi="Arial" w:cs="Arial"/>
                            <w:color w:val="000000"/>
                            <w:sz w:val="20"/>
                            <w:szCs w:val="20"/>
                          </w:rPr>
                          <w:t>)</w:t>
                        </w:r>
                      </w:p>
                    </w:txbxContent>
                  </v:textbox>
                </v:rect>
                <w10:anchorlock/>
              </v:group>
            </w:pict>
          </mc:Fallback>
        </mc:AlternateContent>
      </w:r>
    </w:p>
    <w:p w:rsidR="009A4676" w:rsidRDefault="009A4676" w:rsidP="00A428F7">
      <w:pPr>
        <w:ind w:firstLine="709"/>
        <w:jc w:val="both"/>
        <w:rPr>
          <w:b/>
          <w:bCs/>
          <w:lang w:val="en-US"/>
        </w:rPr>
      </w:pPr>
    </w:p>
    <w:p w:rsidR="009A4676" w:rsidRPr="00A428F7" w:rsidRDefault="009A4676" w:rsidP="009A4676">
      <w:pPr>
        <w:shd w:val="clear" w:color="auto" w:fill="FFFFFF"/>
        <w:ind w:firstLine="709"/>
        <w:jc w:val="both"/>
        <w:rPr>
          <w:b/>
          <w:noProof/>
          <w:sz w:val="28"/>
          <w:szCs w:val="28"/>
        </w:rPr>
      </w:pPr>
      <w:r w:rsidRPr="00C41927">
        <w:rPr>
          <w:sz w:val="28"/>
          <w:szCs w:val="28"/>
        </w:rPr>
        <w:t xml:space="preserve">В соответствии со статьёй 8 </w:t>
      </w:r>
      <w:r w:rsidRPr="00C41927">
        <w:rPr>
          <w:color w:val="000000"/>
          <w:sz w:val="28"/>
          <w:szCs w:val="28"/>
        </w:rPr>
        <w:t>Федерального закона от 24 июля  2007 г.           № 209-ФЗ с</w:t>
      </w:r>
      <w:r w:rsidRPr="00C41927">
        <w:rPr>
          <w:sz w:val="28"/>
          <w:szCs w:val="28"/>
        </w:rPr>
        <w:t xml:space="preserve">ведения о юридических лицах и об индивидуальных предпринимателях, отвечающим условиям отнесения к субъектам малого и среднего предпринимательства, </w:t>
      </w:r>
      <w:r w:rsidRPr="00C41927">
        <w:rPr>
          <w:color w:val="000000"/>
          <w:sz w:val="28"/>
          <w:szCs w:val="28"/>
        </w:rPr>
        <w:t>вносятся в единый реестр субъектов малого и среднего предпринимательства,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w:t>
      </w:r>
      <w:r w:rsidRPr="00A428F7">
        <w:rPr>
          <w:color w:val="000000"/>
          <w:sz w:val="28"/>
          <w:szCs w:val="28"/>
        </w:rPr>
        <w:t xml:space="preserve"> </w:t>
      </w:r>
      <w:r w:rsidRPr="00A428F7">
        <w:rPr>
          <w:b/>
          <w:noProof/>
          <w:sz w:val="28"/>
          <w:szCs w:val="28"/>
        </w:rPr>
        <w:t xml:space="preserve"> </w:t>
      </w:r>
    </w:p>
    <w:p w:rsidR="00BE5053" w:rsidRDefault="00BE5053" w:rsidP="00BE5053">
      <w:pPr>
        <w:ind w:firstLine="709"/>
        <w:jc w:val="both"/>
        <w:rPr>
          <w:color w:val="000000"/>
          <w:sz w:val="28"/>
          <w:szCs w:val="28"/>
        </w:rPr>
      </w:pPr>
      <w:r>
        <w:rPr>
          <w:color w:val="000000"/>
          <w:sz w:val="28"/>
          <w:szCs w:val="28"/>
        </w:rPr>
        <w:t xml:space="preserve">Внесение изменений в реестр осуществляется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за предшествующий календарный год о среднесписочной численности работников, сведений о доходе, полученном от осуществления предпринимательской деятельности, сведений, содержащихся в документах, связанных с применением специальных налоговых режимов в предшествующем календарном году.  </w:t>
      </w:r>
    </w:p>
    <w:p w:rsidR="00BE5053" w:rsidRDefault="00BE5053" w:rsidP="00BE5053">
      <w:pPr>
        <w:ind w:firstLine="720"/>
        <w:jc w:val="both"/>
        <w:rPr>
          <w:noProof/>
          <w:sz w:val="28"/>
          <w:szCs w:val="28"/>
        </w:rPr>
      </w:pPr>
      <w:r>
        <w:rPr>
          <w:color w:val="000000"/>
          <w:sz w:val="28"/>
          <w:szCs w:val="28"/>
        </w:rPr>
        <w:t xml:space="preserve">Единый реестр субъектов малого и среднего предпринимательства служит источником актуализации Статистического регистра Росстата, который является основой организации федеральных статистических наблюдений, включая экономические переписи, на территории Российской Федерации. </w:t>
      </w:r>
      <w:r w:rsidRPr="005628B6">
        <w:rPr>
          <w:rFonts w:eastAsia="+mn-ea"/>
          <w:color w:val="000000"/>
          <w:kern w:val="24"/>
          <w:sz w:val="28"/>
          <w:szCs w:val="28"/>
        </w:rPr>
        <w:t xml:space="preserve">Функционирование </w:t>
      </w:r>
      <w:proofErr w:type="spellStart"/>
      <w:r w:rsidRPr="005628B6">
        <w:rPr>
          <w:rFonts w:eastAsia="+mn-ea"/>
          <w:color w:val="000000"/>
          <w:kern w:val="24"/>
          <w:sz w:val="28"/>
          <w:szCs w:val="28"/>
        </w:rPr>
        <w:t>Статрегистра</w:t>
      </w:r>
      <w:proofErr w:type="spellEnd"/>
      <w:r w:rsidRPr="005628B6">
        <w:rPr>
          <w:rFonts w:eastAsia="+mn-ea"/>
          <w:color w:val="000000"/>
          <w:kern w:val="24"/>
          <w:sz w:val="28"/>
          <w:szCs w:val="28"/>
        </w:rPr>
        <w:t xml:space="preserve"> о</w:t>
      </w:r>
      <w:r w:rsidR="00646697">
        <w:rPr>
          <w:rFonts w:eastAsia="+mn-ea"/>
          <w:color w:val="000000"/>
          <w:kern w:val="24"/>
          <w:sz w:val="28"/>
          <w:szCs w:val="28"/>
        </w:rPr>
        <w:t xml:space="preserve">пределено </w:t>
      </w:r>
      <w:r w:rsidRPr="005628B6">
        <w:rPr>
          <w:rFonts w:eastAsia="+mn-ea"/>
          <w:color w:val="000000"/>
          <w:kern w:val="24"/>
          <w:sz w:val="28"/>
          <w:szCs w:val="28"/>
        </w:rPr>
        <w:t>Положением о Статистическом регистре хозяйствующих субъектов Федеральной сл</w:t>
      </w:r>
      <w:r w:rsidR="00646697">
        <w:rPr>
          <w:rFonts w:eastAsia="+mn-ea"/>
          <w:color w:val="000000"/>
          <w:kern w:val="24"/>
          <w:sz w:val="28"/>
          <w:szCs w:val="28"/>
        </w:rPr>
        <w:t>ужбы государственной статистики</w:t>
      </w:r>
      <w:r w:rsidRPr="005628B6">
        <w:rPr>
          <w:rFonts w:eastAsia="+mn-ea"/>
          <w:color w:val="000000"/>
          <w:kern w:val="24"/>
          <w:sz w:val="28"/>
          <w:szCs w:val="28"/>
        </w:rPr>
        <w:t>, утвержденным приказом Федеральной службы</w:t>
      </w:r>
      <w:r>
        <w:rPr>
          <w:rFonts w:eastAsia="+mn-ea"/>
          <w:color w:val="000000"/>
          <w:kern w:val="24"/>
          <w:sz w:val="28"/>
          <w:szCs w:val="28"/>
        </w:rPr>
        <w:t xml:space="preserve"> государственной статистики от </w:t>
      </w:r>
      <w:r w:rsidRPr="005628B6">
        <w:rPr>
          <w:rFonts w:eastAsia="+mn-ea"/>
          <w:color w:val="000000"/>
          <w:kern w:val="24"/>
          <w:sz w:val="28"/>
          <w:szCs w:val="28"/>
        </w:rPr>
        <w:t>5</w:t>
      </w:r>
      <w:r w:rsidRPr="00BE5053">
        <w:rPr>
          <w:rFonts w:eastAsia="+mn-ea"/>
          <w:color w:val="000000"/>
          <w:kern w:val="24"/>
          <w:sz w:val="28"/>
          <w:szCs w:val="28"/>
        </w:rPr>
        <w:t xml:space="preserve"> </w:t>
      </w:r>
      <w:r>
        <w:rPr>
          <w:rFonts w:eastAsia="+mn-ea"/>
          <w:color w:val="000000"/>
          <w:kern w:val="24"/>
          <w:sz w:val="28"/>
          <w:szCs w:val="28"/>
        </w:rPr>
        <w:t xml:space="preserve">августа </w:t>
      </w:r>
      <w:r w:rsidRPr="005628B6">
        <w:rPr>
          <w:rFonts w:eastAsia="+mn-ea"/>
          <w:color w:val="000000"/>
          <w:kern w:val="24"/>
          <w:sz w:val="28"/>
          <w:szCs w:val="28"/>
        </w:rPr>
        <w:t>2005 г. № 122.</w:t>
      </w:r>
    </w:p>
    <w:p w:rsidR="00A64F20" w:rsidRPr="00A64F20" w:rsidRDefault="00A64F20" w:rsidP="00A64F20">
      <w:pPr>
        <w:autoSpaceDE w:val="0"/>
        <w:autoSpaceDN w:val="0"/>
        <w:adjustRightInd w:val="0"/>
        <w:ind w:firstLine="720"/>
        <w:jc w:val="both"/>
        <w:rPr>
          <w:sz w:val="28"/>
          <w:szCs w:val="28"/>
        </w:rPr>
      </w:pPr>
      <w:r w:rsidRPr="00A64F20">
        <w:rPr>
          <w:sz w:val="28"/>
          <w:szCs w:val="28"/>
        </w:rPr>
        <w:t>Статистическое наблюдение за субъектами малого</w:t>
      </w:r>
      <w:r w:rsidR="004F6CD9">
        <w:rPr>
          <w:sz w:val="28"/>
          <w:szCs w:val="28"/>
        </w:rPr>
        <w:t xml:space="preserve"> и</w:t>
      </w:r>
      <w:r w:rsidRPr="00A64F20">
        <w:rPr>
          <w:sz w:val="28"/>
          <w:szCs w:val="28"/>
        </w:rPr>
        <w:t xml:space="preserve"> </w:t>
      </w:r>
      <w:r w:rsidR="004F6CD9" w:rsidRPr="00A64F20">
        <w:rPr>
          <w:sz w:val="28"/>
          <w:szCs w:val="28"/>
        </w:rPr>
        <w:t xml:space="preserve">среднего </w:t>
      </w:r>
      <w:r w:rsidRPr="00A64F20">
        <w:rPr>
          <w:sz w:val="28"/>
          <w:szCs w:val="28"/>
        </w:rPr>
        <w:t>предпринимательства торговли организ</w:t>
      </w:r>
      <w:r w:rsidR="00171858">
        <w:rPr>
          <w:sz w:val="28"/>
          <w:szCs w:val="28"/>
        </w:rPr>
        <w:t>уется</w:t>
      </w:r>
      <w:r w:rsidRPr="00A64F20">
        <w:rPr>
          <w:sz w:val="28"/>
          <w:szCs w:val="28"/>
        </w:rPr>
        <w:t xml:space="preserve"> с учетом требований статьи 5 Федерального закона от 24 июля 2007</w:t>
      </w:r>
      <w:r w:rsidR="001F74E0">
        <w:rPr>
          <w:sz w:val="28"/>
          <w:szCs w:val="28"/>
        </w:rPr>
        <w:t xml:space="preserve"> </w:t>
      </w:r>
      <w:r w:rsidRPr="00A64F20">
        <w:rPr>
          <w:sz w:val="28"/>
          <w:szCs w:val="28"/>
        </w:rPr>
        <w:t>г. №</w:t>
      </w:r>
      <w:r w:rsidR="00782FAB">
        <w:rPr>
          <w:sz w:val="28"/>
          <w:szCs w:val="28"/>
        </w:rPr>
        <w:t xml:space="preserve"> </w:t>
      </w:r>
      <w:r w:rsidRPr="00A64F20">
        <w:rPr>
          <w:sz w:val="28"/>
          <w:szCs w:val="28"/>
        </w:rPr>
        <w:t xml:space="preserve">209-ФЗ </w:t>
      </w:r>
      <w:r w:rsidRPr="00A64F20">
        <w:rPr>
          <w:bCs/>
          <w:sz w:val="28"/>
          <w:szCs w:val="28"/>
        </w:rPr>
        <w:t>«О развитии малого и среднего предпринимательства в Российской Федерации»</w:t>
      </w:r>
      <w:r w:rsidRPr="00A64F20">
        <w:rPr>
          <w:sz w:val="28"/>
          <w:szCs w:val="28"/>
        </w:rPr>
        <w:t>.</w:t>
      </w:r>
      <w:r>
        <w:rPr>
          <w:sz w:val="28"/>
          <w:szCs w:val="28"/>
        </w:rPr>
        <w:t xml:space="preserve"> Установлено, что</w:t>
      </w:r>
      <w:r w:rsidRPr="00A64F20">
        <w:rPr>
          <w:sz w:val="28"/>
          <w:szCs w:val="28"/>
        </w:rPr>
        <w:t xml:space="preserve"> обследовани</w:t>
      </w:r>
      <w:r w:rsidR="004F6CD9">
        <w:rPr>
          <w:sz w:val="28"/>
          <w:szCs w:val="28"/>
        </w:rPr>
        <w:t>я</w:t>
      </w:r>
      <w:r w:rsidRPr="00A64F20">
        <w:rPr>
          <w:sz w:val="28"/>
          <w:szCs w:val="28"/>
        </w:rPr>
        <w:t xml:space="preserve"> деятельности субъектов малого и среднего предпринимательства </w:t>
      </w:r>
      <w:r w:rsidR="004F6CD9">
        <w:rPr>
          <w:sz w:val="28"/>
          <w:szCs w:val="28"/>
        </w:rPr>
        <w:t xml:space="preserve">осуществляются </w:t>
      </w:r>
      <w:r w:rsidRPr="00A64F20">
        <w:rPr>
          <w:sz w:val="28"/>
          <w:szCs w:val="28"/>
        </w:rPr>
        <w:t>на основе представительной (репрезентативной) выборки, и проводятся путем:</w:t>
      </w:r>
    </w:p>
    <w:p w:rsidR="00A64F20" w:rsidRPr="00705801" w:rsidRDefault="00A64F20" w:rsidP="00A64F20">
      <w:pPr>
        <w:autoSpaceDE w:val="0"/>
        <w:autoSpaceDN w:val="0"/>
        <w:adjustRightInd w:val="0"/>
        <w:ind w:firstLine="720"/>
        <w:jc w:val="both"/>
        <w:rPr>
          <w:sz w:val="28"/>
          <w:szCs w:val="28"/>
        </w:rPr>
      </w:pPr>
      <w:r w:rsidRPr="00D74598">
        <w:rPr>
          <w:sz w:val="28"/>
          <w:szCs w:val="28"/>
        </w:rPr>
        <w:lastRenderedPageBreak/>
        <w:t xml:space="preserve">а) ежемесячных и (или) ежеквартальных обследований деятельности малых предприятий (за исключением </w:t>
      </w:r>
      <w:proofErr w:type="spellStart"/>
      <w:r w:rsidRPr="00D74598">
        <w:rPr>
          <w:sz w:val="28"/>
          <w:szCs w:val="28"/>
        </w:rPr>
        <w:t>микропредприятий</w:t>
      </w:r>
      <w:proofErr w:type="spellEnd"/>
      <w:r w:rsidRPr="00D74598">
        <w:rPr>
          <w:sz w:val="28"/>
          <w:szCs w:val="28"/>
        </w:rPr>
        <w:t>) и средних предприятий</w:t>
      </w:r>
      <w:r w:rsidRPr="00705801">
        <w:rPr>
          <w:sz w:val="28"/>
          <w:szCs w:val="28"/>
        </w:rPr>
        <w:t>;</w:t>
      </w:r>
    </w:p>
    <w:p w:rsidR="00A64F20" w:rsidRPr="00D74598" w:rsidRDefault="00A64F20" w:rsidP="00A64F20">
      <w:pPr>
        <w:autoSpaceDE w:val="0"/>
        <w:autoSpaceDN w:val="0"/>
        <w:adjustRightInd w:val="0"/>
        <w:ind w:firstLine="720"/>
        <w:jc w:val="both"/>
        <w:rPr>
          <w:sz w:val="28"/>
          <w:szCs w:val="28"/>
        </w:rPr>
      </w:pPr>
      <w:r w:rsidRPr="00D74598">
        <w:rPr>
          <w:sz w:val="28"/>
          <w:szCs w:val="28"/>
        </w:rPr>
        <w:t xml:space="preserve">б) ежегодных обследований деятельности </w:t>
      </w:r>
      <w:proofErr w:type="spellStart"/>
      <w:r w:rsidRPr="00D74598">
        <w:rPr>
          <w:sz w:val="28"/>
          <w:szCs w:val="28"/>
        </w:rPr>
        <w:t>микропредприятий</w:t>
      </w:r>
      <w:proofErr w:type="spellEnd"/>
      <w:r w:rsidRPr="00D74598">
        <w:rPr>
          <w:sz w:val="28"/>
          <w:szCs w:val="28"/>
        </w:rPr>
        <w:t>.</w:t>
      </w:r>
    </w:p>
    <w:p w:rsidR="00171858" w:rsidRDefault="00171858" w:rsidP="00B34FF1">
      <w:pPr>
        <w:pStyle w:val="21"/>
        <w:jc w:val="both"/>
        <w:rPr>
          <w:sz w:val="28"/>
          <w:szCs w:val="28"/>
        </w:rPr>
      </w:pPr>
      <w:r>
        <w:rPr>
          <w:sz w:val="28"/>
          <w:szCs w:val="28"/>
        </w:rPr>
        <w:t>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34FF1" w:rsidRPr="00B34FF1" w:rsidRDefault="00B34FF1" w:rsidP="00B34FF1">
      <w:pPr>
        <w:pStyle w:val="21"/>
        <w:jc w:val="both"/>
        <w:rPr>
          <w:bCs/>
          <w:iCs/>
          <w:sz w:val="28"/>
          <w:szCs w:val="28"/>
        </w:rPr>
      </w:pPr>
      <w:r w:rsidRPr="00B34FF1">
        <w:rPr>
          <w:sz w:val="28"/>
          <w:szCs w:val="28"/>
        </w:rPr>
        <w:t>Порядок проведения выборочных статистических наблюдений определ</w:t>
      </w:r>
      <w:r w:rsidR="00171858">
        <w:rPr>
          <w:sz w:val="28"/>
          <w:szCs w:val="28"/>
        </w:rPr>
        <w:t>ен</w:t>
      </w:r>
      <w:r w:rsidRPr="00B34FF1">
        <w:rPr>
          <w:sz w:val="28"/>
          <w:szCs w:val="28"/>
        </w:rPr>
        <w:t xml:space="preserve"> постановлением Правительства Российской Федерации от 16 февраля 2008 г</w:t>
      </w:r>
      <w:r w:rsidR="00646697">
        <w:rPr>
          <w:sz w:val="28"/>
          <w:szCs w:val="28"/>
        </w:rPr>
        <w:t xml:space="preserve">.     </w:t>
      </w:r>
      <w:r w:rsidRPr="00B34FF1">
        <w:rPr>
          <w:sz w:val="28"/>
          <w:szCs w:val="28"/>
        </w:rPr>
        <w:t xml:space="preserve"> </w:t>
      </w:r>
      <w:r w:rsidRPr="00C41927">
        <w:rPr>
          <w:sz w:val="28"/>
          <w:szCs w:val="28"/>
        </w:rPr>
        <w:t>№</w:t>
      </w:r>
      <w:r w:rsidR="00E4429B" w:rsidRPr="00C41927">
        <w:rPr>
          <w:sz w:val="28"/>
          <w:szCs w:val="28"/>
        </w:rPr>
        <w:t xml:space="preserve"> </w:t>
      </w:r>
      <w:r w:rsidRPr="00C41927">
        <w:rPr>
          <w:sz w:val="28"/>
          <w:szCs w:val="28"/>
        </w:rPr>
        <w:t>79</w:t>
      </w:r>
      <w:r w:rsidRPr="00B34FF1">
        <w:rPr>
          <w:sz w:val="28"/>
          <w:szCs w:val="28"/>
        </w:rPr>
        <w:t xml:space="preserve"> «О порядке проведения выборочных статистических наблюдений за деятельностью субъектов малого и среднего предпринимательства». У</w:t>
      </w:r>
      <w:r w:rsidRPr="00B34FF1">
        <w:rPr>
          <w:bCs/>
          <w:iCs/>
          <w:sz w:val="28"/>
          <w:szCs w:val="28"/>
        </w:rPr>
        <w:t xml:space="preserve">становлено, что выборочные статистические наблюдения за деятельностью субъектов малого и среднего предпринимательства осуществляются путем сочетания обследований основных экономических показателей их деятельности по унифицированным формам федерального статистического наблюдения и обследований отраслевых особенностей деятельности по соответствующим </w:t>
      </w:r>
      <w:r w:rsidRPr="007C29DD">
        <w:rPr>
          <w:bCs/>
          <w:i/>
          <w:iCs/>
          <w:sz w:val="28"/>
          <w:szCs w:val="28"/>
        </w:rPr>
        <w:t>специализированным формам</w:t>
      </w:r>
      <w:r w:rsidRPr="00B34FF1">
        <w:rPr>
          <w:bCs/>
          <w:iCs/>
          <w:sz w:val="28"/>
          <w:szCs w:val="28"/>
        </w:rPr>
        <w:t xml:space="preserve"> федерального статистического наблюдения. </w:t>
      </w:r>
    </w:p>
    <w:p w:rsidR="00D47FF7" w:rsidRPr="00BA538D" w:rsidRDefault="00D47FF7" w:rsidP="00CE09ED">
      <w:pPr>
        <w:pStyle w:val="a3"/>
        <w:rPr>
          <w:sz w:val="20"/>
          <w:szCs w:val="28"/>
        </w:rPr>
      </w:pPr>
    </w:p>
    <w:p w:rsidR="001F74E0" w:rsidRDefault="00C66066" w:rsidP="000F3746">
      <w:pPr>
        <w:pStyle w:val="21"/>
        <w:autoSpaceDE w:val="0"/>
        <w:autoSpaceDN w:val="0"/>
        <w:adjustRightInd w:val="0"/>
        <w:jc w:val="center"/>
        <w:rPr>
          <w:b/>
          <w:i/>
          <w:sz w:val="28"/>
          <w:szCs w:val="28"/>
        </w:rPr>
      </w:pPr>
      <w:r w:rsidRPr="00C66066">
        <w:rPr>
          <w:b/>
          <w:bCs/>
          <w:i/>
          <w:iCs/>
          <w:sz w:val="28"/>
          <w:szCs w:val="28"/>
        </w:rPr>
        <w:t>2.2</w:t>
      </w:r>
      <w:r w:rsidR="00B74B77">
        <w:rPr>
          <w:b/>
          <w:bCs/>
          <w:i/>
          <w:iCs/>
          <w:sz w:val="28"/>
          <w:szCs w:val="28"/>
        </w:rPr>
        <w:t>.</w:t>
      </w:r>
      <w:r w:rsidRPr="00C66066">
        <w:rPr>
          <w:b/>
          <w:bCs/>
          <w:i/>
          <w:iCs/>
          <w:sz w:val="28"/>
          <w:szCs w:val="28"/>
        </w:rPr>
        <w:t xml:space="preserve"> Информационная основа </w:t>
      </w:r>
      <w:r w:rsidRPr="00C66066">
        <w:rPr>
          <w:b/>
          <w:i/>
          <w:sz w:val="28"/>
          <w:szCs w:val="28"/>
        </w:rPr>
        <w:t xml:space="preserve">формирования показателей </w:t>
      </w:r>
    </w:p>
    <w:p w:rsidR="00C66066" w:rsidRDefault="00C66066" w:rsidP="000F3746">
      <w:pPr>
        <w:pStyle w:val="21"/>
        <w:autoSpaceDE w:val="0"/>
        <w:autoSpaceDN w:val="0"/>
        <w:adjustRightInd w:val="0"/>
        <w:jc w:val="center"/>
        <w:rPr>
          <w:b/>
          <w:i/>
          <w:sz w:val="28"/>
          <w:szCs w:val="28"/>
        </w:rPr>
      </w:pPr>
      <w:r w:rsidRPr="00C66066">
        <w:rPr>
          <w:b/>
          <w:i/>
          <w:sz w:val="28"/>
          <w:szCs w:val="28"/>
        </w:rPr>
        <w:t>«оборот розничной торговли» и «оборот оптовой торговли</w:t>
      </w:r>
      <w:r w:rsidR="001F74E0">
        <w:rPr>
          <w:b/>
          <w:i/>
          <w:sz w:val="28"/>
          <w:szCs w:val="28"/>
        </w:rPr>
        <w:t>»</w:t>
      </w:r>
    </w:p>
    <w:p w:rsidR="00C66066" w:rsidRPr="00BA538D" w:rsidRDefault="00C66066" w:rsidP="00C66066">
      <w:pPr>
        <w:pStyle w:val="21"/>
        <w:autoSpaceDE w:val="0"/>
        <w:autoSpaceDN w:val="0"/>
        <w:adjustRightInd w:val="0"/>
        <w:rPr>
          <w:b/>
          <w:bCs/>
          <w:i/>
          <w:iCs/>
          <w:sz w:val="20"/>
          <w:szCs w:val="28"/>
        </w:rPr>
      </w:pPr>
    </w:p>
    <w:p w:rsidR="00CE09ED" w:rsidRPr="00B973C6" w:rsidRDefault="00CE09ED" w:rsidP="00BA538D">
      <w:pPr>
        <w:pStyle w:val="a3"/>
        <w:rPr>
          <w:szCs w:val="28"/>
        </w:rPr>
      </w:pPr>
      <w:r w:rsidRPr="00B973C6">
        <w:rPr>
          <w:szCs w:val="28"/>
        </w:rPr>
        <w:t>Информационной основой формирования показател</w:t>
      </w:r>
      <w:r>
        <w:rPr>
          <w:szCs w:val="28"/>
        </w:rPr>
        <w:t>ей</w:t>
      </w:r>
      <w:r w:rsidRPr="00B973C6">
        <w:rPr>
          <w:szCs w:val="28"/>
        </w:rPr>
        <w:t xml:space="preserve"> «оборот розничной торговли»</w:t>
      </w:r>
      <w:r>
        <w:rPr>
          <w:szCs w:val="28"/>
        </w:rPr>
        <w:t xml:space="preserve"> и</w:t>
      </w:r>
      <w:r w:rsidRPr="00CE09ED">
        <w:rPr>
          <w:szCs w:val="28"/>
        </w:rPr>
        <w:t xml:space="preserve"> </w:t>
      </w:r>
      <w:r w:rsidRPr="0003705F">
        <w:rPr>
          <w:szCs w:val="28"/>
        </w:rPr>
        <w:t xml:space="preserve">«оборот оптовой торговли» </w:t>
      </w:r>
      <w:r w:rsidRPr="00B973C6">
        <w:rPr>
          <w:szCs w:val="28"/>
        </w:rPr>
        <w:t>являются унифицированные формы отчетности, по которым представляют сведения организации всех видов деятельности</w:t>
      </w:r>
      <w:r>
        <w:rPr>
          <w:szCs w:val="28"/>
        </w:rPr>
        <w:t xml:space="preserve">, и </w:t>
      </w:r>
      <w:r w:rsidRPr="00B973C6">
        <w:rPr>
          <w:szCs w:val="28"/>
        </w:rPr>
        <w:t xml:space="preserve">специализированные формы статистического наблюдения, сведения по которым представляют только торговые организации. </w:t>
      </w:r>
    </w:p>
    <w:p w:rsidR="000F3746" w:rsidRPr="006F0A8E" w:rsidRDefault="000F3746" w:rsidP="00AD2A75">
      <w:pPr>
        <w:pStyle w:val="11"/>
        <w:tabs>
          <w:tab w:val="left" w:pos="9214"/>
        </w:tabs>
        <w:spacing w:line="240" w:lineRule="auto"/>
        <w:ind w:firstLine="0"/>
        <w:jc w:val="center"/>
        <w:rPr>
          <w:rFonts w:ascii="Times New Roman" w:hAnsi="Times New Roman"/>
          <w:b/>
          <w:bCs/>
          <w:caps/>
          <w:sz w:val="16"/>
        </w:rPr>
      </w:pPr>
    </w:p>
    <w:p w:rsidR="00B32FAE" w:rsidRDefault="00B32FAE" w:rsidP="00AD2A75">
      <w:pPr>
        <w:pStyle w:val="11"/>
        <w:tabs>
          <w:tab w:val="left" w:pos="9214"/>
        </w:tabs>
        <w:spacing w:line="240" w:lineRule="auto"/>
        <w:ind w:firstLine="0"/>
        <w:jc w:val="center"/>
        <w:rPr>
          <w:rFonts w:ascii="Times New Roman" w:hAnsi="Times New Roman"/>
          <w:b/>
          <w:bCs/>
          <w:caps/>
          <w:sz w:val="20"/>
        </w:rPr>
      </w:pPr>
      <w:r>
        <w:rPr>
          <w:rFonts w:ascii="Times New Roman" w:hAnsi="Times New Roman"/>
          <w:b/>
          <w:bCs/>
          <w:caps/>
          <w:sz w:val="20"/>
        </w:rPr>
        <w:t xml:space="preserve"> </w:t>
      </w:r>
      <w:r w:rsidR="00AD2A75" w:rsidRPr="006A5853">
        <w:rPr>
          <w:rFonts w:ascii="Times New Roman" w:hAnsi="Times New Roman"/>
          <w:b/>
          <w:bCs/>
          <w:caps/>
          <w:sz w:val="20"/>
        </w:rPr>
        <w:t>Перечень унифиц</w:t>
      </w:r>
      <w:r w:rsidR="00AD2A75">
        <w:rPr>
          <w:rFonts w:ascii="Times New Roman" w:hAnsi="Times New Roman"/>
          <w:b/>
          <w:bCs/>
          <w:caps/>
          <w:sz w:val="20"/>
        </w:rPr>
        <w:t>и</w:t>
      </w:r>
      <w:r w:rsidR="00AD2A75" w:rsidRPr="006A5853">
        <w:rPr>
          <w:rFonts w:ascii="Times New Roman" w:hAnsi="Times New Roman"/>
          <w:b/>
          <w:bCs/>
          <w:caps/>
          <w:sz w:val="20"/>
        </w:rPr>
        <w:t xml:space="preserve">рованных форм федерального статистического </w:t>
      </w:r>
    </w:p>
    <w:p w:rsidR="006942D3" w:rsidRDefault="00AD2A75" w:rsidP="00AD2A75">
      <w:pPr>
        <w:pStyle w:val="11"/>
        <w:tabs>
          <w:tab w:val="left" w:pos="9214"/>
        </w:tabs>
        <w:spacing w:line="240" w:lineRule="auto"/>
        <w:ind w:firstLine="0"/>
        <w:jc w:val="center"/>
        <w:rPr>
          <w:rFonts w:ascii="Times New Roman" w:hAnsi="Times New Roman"/>
          <w:b/>
          <w:bCs/>
          <w:caps/>
          <w:sz w:val="20"/>
        </w:rPr>
      </w:pPr>
      <w:r w:rsidRPr="006A5853">
        <w:rPr>
          <w:rFonts w:ascii="Times New Roman" w:hAnsi="Times New Roman"/>
          <w:b/>
          <w:bCs/>
          <w:caps/>
          <w:sz w:val="20"/>
        </w:rPr>
        <w:t>наблюдения</w:t>
      </w:r>
      <w:r w:rsidR="001F74E0">
        <w:rPr>
          <w:rFonts w:ascii="Times New Roman" w:hAnsi="Times New Roman"/>
          <w:b/>
          <w:bCs/>
          <w:caps/>
          <w:sz w:val="20"/>
        </w:rPr>
        <w:t xml:space="preserve"> </w:t>
      </w:r>
      <w:r w:rsidR="00B32FAE" w:rsidRPr="00B32FAE">
        <w:rPr>
          <w:rFonts w:ascii="Times New Roman" w:hAnsi="Times New Roman"/>
          <w:b/>
          <w:bCs/>
          <w:caps/>
          <w:sz w:val="20"/>
          <w:vertAlign w:val="superscript"/>
        </w:rPr>
        <w:t>1)</w:t>
      </w:r>
      <w:r w:rsidRPr="006A5853">
        <w:rPr>
          <w:rFonts w:ascii="Times New Roman" w:hAnsi="Times New Roman"/>
          <w:b/>
          <w:bCs/>
          <w:caps/>
          <w:sz w:val="20"/>
        </w:rPr>
        <w:t xml:space="preserve">,  используемых </w:t>
      </w:r>
      <w:r>
        <w:rPr>
          <w:rFonts w:ascii="Times New Roman" w:hAnsi="Times New Roman"/>
          <w:b/>
          <w:bCs/>
          <w:caps/>
          <w:sz w:val="20"/>
        </w:rPr>
        <w:t xml:space="preserve"> при</w:t>
      </w:r>
      <w:r w:rsidRPr="006A5853">
        <w:rPr>
          <w:rFonts w:ascii="Times New Roman" w:hAnsi="Times New Roman"/>
          <w:b/>
          <w:bCs/>
          <w:caps/>
          <w:sz w:val="20"/>
        </w:rPr>
        <w:t xml:space="preserve"> формировани</w:t>
      </w:r>
      <w:r>
        <w:rPr>
          <w:rFonts w:ascii="Times New Roman" w:hAnsi="Times New Roman"/>
          <w:b/>
          <w:bCs/>
          <w:caps/>
          <w:sz w:val="20"/>
        </w:rPr>
        <w:t>и</w:t>
      </w:r>
      <w:r w:rsidRPr="006A5853">
        <w:rPr>
          <w:rFonts w:ascii="Times New Roman" w:hAnsi="Times New Roman"/>
          <w:b/>
          <w:bCs/>
          <w:caps/>
          <w:sz w:val="20"/>
        </w:rPr>
        <w:br/>
      </w:r>
      <w:r>
        <w:rPr>
          <w:rFonts w:ascii="Times New Roman" w:hAnsi="Times New Roman"/>
          <w:b/>
          <w:bCs/>
          <w:caps/>
          <w:sz w:val="20"/>
        </w:rPr>
        <w:t>оборота  розничной (оптовой) торговли</w:t>
      </w:r>
      <w:r w:rsidR="004B6AE5" w:rsidRPr="004B6AE5">
        <w:rPr>
          <w:rFonts w:ascii="Times New Roman" w:hAnsi="Times New Roman"/>
          <w:b/>
          <w:bCs/>
          <w:caps/>
          <w:sz w:val="20"/>
        </w:rPr>
        <w:t xml:space="preserve"> </w:t>
      </w:r>
    </w:p>
    <w:p w:rsidR="00C9061F" w:rsidRPr="006F0A8E" w:rsidRDefault="00C9061F" w:rsidP="00AD2A75">
      <w:pPr>
        <w:pStyle w:val="11"/>
        <w:tabs>
          <w:tab w:val="left" w:pos="9214"/>
        </w:tabs>
        <w:spacing w:line="240" w:lineRule="auto"/>
        <w:ind w:firstLine="0"/>
        <w:jc w:val="center"/>
        <w:rPr>
          <w:rFonts w:ascii="Times New Roman" w:hAnsi="Times New Roman"/>
          <w:b/>
          <w:bCs/>
          <w:caps/>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591"/>
        <w:gridCol w:w="1977"/>
        <w:gridCol w:w="5727"/>
      </w:tblGrid>
      <w:tr w:rsidR="00AD2A75" w:rsidRPr="006A5853" w:rsidTr="00AB6955">
        <w:trPr>
          <w:cantSplit/>
          <w:tblHeader/>
        </w:trPr>
        <w:tc>
          <w:tcPr>
            <w:tcW w:w="486" w:type="dxa"/>
            <w:vMerge w:val="restart"/>
          </w:tcPr>
          <w:p w:rsidR="00AD2A75" w:rsidRPr="00CA7427" w:rsidRDefault="00AD2A75" w:rsidP="008C4AA5">
            <w:pPr>
              <w:pStyle w:val="11"/>
              <w:tabs>
                <w:tab w:val="left" w:pos="9214"/>
              </w:tabs>
              <w:spacing w:line="240" w:lineRule="auto"/>
              <w:ind w:firstLine="0"/>
              <w:jc w:val="center"/>
              <w:rPr>
                <w:rFonts w:ascii="Times New Roman" w:hAnsi="Times New Roman"/>
                <w:b/>
                <w:bCs/>
                <w:caps/>
                <w:sz w:val="20"/>
                <w:szCs w:val="20"/>
              </w:rPr>
            </w:pPr>
            <w:r w:rsidRPr="00CA7427">
              <w:rPr>
                <w:rFonts w:ascii="Times New Roman" w:hAnsi="Times New Roman"/>
                <w:sz w:val="20"/>
                <w:szCs w:val="20"/>
                <w:lang w:val="ru-MO"/>
              </w:rPr>
              <w:t>№ п/п</w:t>
            </w:r>
          </w:p>
        </w:tc>
        <w:tc>
          <w:tcPr>
            <w:tcW w:w="9295" w:type="dxa"/>
            <w:gridSpan w:val="3"/>
          </w:tcPr>
          <w:p w:rsidR="00AD2A75" w:rsidRPr="00CA7427" w:rsidRDefault="00AD2A75" w:rsidP="008C4AA5">
            <w:pPr>
              <w:pStyle w:val="11"/>
              <w:tabs>
                <w:tab w:val="left" w:pos="9214"/>
              </w:tabs>
              <w:spacing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Формы федерального статистического наблюдения</w:t>
            </w:r>
          </w:p>
        </w:tc>
      </w:tr>
      <w:tr w:rsidR="00AD2A75" w:rsidRPr="006A5853" w:rsidTr="00AB6955">
        <w:trPr>
          <w:cantSplit/>
          <w:tblHeader/>
        </w:trPr>
        <w:tc>
          <w:tcPr>
            <w:tcW w:w="486" w:type="dxa"/>
            <w:vMerge/>
          </w:tcPr>
          <w:p w:rsidR="00AD2A75" w:rsidRPr="00CA7427" w:rsidRDefault="00AD2A75" w:rsidP="008C4AA5">
            <w:pPr>
              <w:pStyle w:val="21"/>
              <w:tabs>
                <w:tab w:val="left" w:pos="9214"/>
              </w:tabs>
              <w:ind w:firstLine="0"/>
              <w:jc w:val="center"/>
              <w:rPr>
                <w:b/>
                <w:bCs/>
                <w:caps/>
                <w:sz w:val="20"/>
                <w:szCs w:val="20"/>
              </w:rPr>
            </w:pPr>
          </w:p>
        </w:tc>
        <w:tc>
          <w:tcPr>
            <w:tcW w:w="1591" w:type="dxa"/>
          </w:tcPr>
          <w:p w:rsidR="00AD2A75" w:rsidRPr="00CA7427" w:rsidRDefault="00AD2A75" w:rsidP="008C4AA5">
            <w:pPr>
              <w:pStyle w:val="11"/>
              <w:tabs>
                <w:tab w:val="left" w:pos="9214"/>
              </w:tabs>
              <w:spacing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индекс</w:t>
            </w:r>
          </w:p>
        </w:tc>
        <w:tc>
          <w:tcPr>
            <w:tcW w:w="1977" w:type="dxa"/>
          </w:tcPr>
          <w:p w:rsidR="00AD2A75" w:rsidRPr="00CA7427" w:rsidRDefault="00AD2A75" w:rsidP="008C4AA5">
            <w:pPr>
              <w:pStyle w:val="11"/>
              <w:tabs>
                <w:tab w:val="left" w:pos="9214"/>
              </w:tabs>
              <w:spacing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периодичность</w:t>
            </w:r>
          </w:p>
        </w:tc>
        <w:tc>
          <w:tcPr>
            <w:tcW w:w="5727" w:type="dxa"/>
          </w:tcPr>
          <w:p w:rsidR="00AD2A75" w:rsidRPr="00CA7427" w:rsidRDefault="00AD2A75" w:rsidP="008C4AA5">
            <w:pPr>
              <w:pStyle w:val="11"/>
              <w:tabs>
                <w:tab w:val="left" w:pos="9214"/>
              </w:tabs>
              <w:spacing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Наименование</w:t>
            </w:r>
          </w:p>
        </w:tc>
      </w:tr>
      <w:tr w:rsidR="00AD2A75" w:rsidRPr="006A5853" w:rsidTr="00AB6955">
        <w:tc>
          <w:tcPr>
            <w:tcW w:w="486"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caps/>
                <w:sz w:val="20"/>
                <w:szCs w:val="20"/>
              </w:rPr>
            </w:pPr>
            <w:r w:rsidRPr="00CA7427">
              <w:rPr>
                <w:rFonts w:ascii="Times New Roman" w:hAnsi="Times New Roman"/>
                <w:caps/>
                <w:sz w:val="20"/>
                <w:szCs w:val="20"/>
              </w:rPr>
              <w:t>1</w:t>
            </w:r>
          </w:p>
        </w:tc>
        <w:tc>
          <w:tcPr>
            <w:tcW w:w="1591"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П-1</w:t>
            </w:r>
          </w:p>
        </w:tc>
        <w:tc>
          <w:tcPr>
            <w:tcW w:w="1977"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месячная</w:t>
            </w:r>
          </w:p>
        </w:tc>
        <w:tc>
          <w:tcPr>
            <w:tcW w:w="5727" w:type="dxa"/>
          </w:tcPr>
          <w:p w:rsidR="00AD2A75" w:rsidRPr="00CA7427" w:rsidRDefault="00AD2A75" w:rsidP="00EC3E92">
            <w:pPr>
              <w:pStyle w:val="11"/>
              <w:tabs>
                <w:tab w:val="left" w:pos="9214"/>
              </w:tabs>
              <w:spacing w:before="120" w:after="120" w:line="240" w:lineRule="auto"/>
              <w:ind w:firstLine="0"/>
              <w:jc w:val="left"/>
              <w:rPr>
                <w:rFonts w:ascii="Times New Roman" w:hAnsi="Times New Roman"/>
                <w:sz w:val="20"/>
                <w:szCs w:val="20"/>
                <w:lang w:val="ru-MO"/>
              </w:rPr>
            </w:pPr>
            <w:r w:rsidRPr="00CA7427">
              <w:rPr>
                <w:rFonts w:ascii="Times New Roman" w:hAnsi="Times New Roman"/>
                <w:sz w:val="20"/>
                <w:szCs w:val="20"/>
                <w:lang w:val="ru-MO"/>
              </w:rPr>
              <w:t>Сведения о производстве и отгрузке товаров и услуг</w:t>
            </w:r>
          </w:p>
        </w:tc>
      </w:tr>
      <w:tr w:rsidR="00AD2A75" w:rsidRPr="006A5853" w:rsidTr="00AB6955">
        <w:tc>
          <w:tcPr>
            <w:tcW w:w="486"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caps/>
                <w:sz w:val="20"/>
                <w:szCs w:val="20"/>
              </w:rPr>
            </w:pPr>
            <w:r w:rsidRPr="00CA7427">
              <w:rPr>
                <w:rFonts w:ascii="Times New Roman" w:hAnsi="Times New Roman"/>
                <w:caps/>
                <w:sz w:val="20"/>
                <w:szCs w:val="20"/>
              </w:rPr>
              <w:t>2</w:t>
            </w:r>
          </w:p>
        </w:tc>
        <w:tc>
          <w:tcPr>
            <w:tcW w:w="1591"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П-5(м)</w:t>
            </w:r>
          </w:p>
        </w:tc>
        <w:tc>
          <w:tcPr>
            <w:tcW w:w="1977"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квартальная</w:t>
            </w:r>
          </w:p>
        </w:tc>
        <w:tc>
          <w:tcPr>
            <w:tcW w:w="5727" w:type="dxa"/>
          </w:tcPr>
          <w:p w:rsidR="00AD2A75" w:rsidRPr="00CA7427" w:rsidRDefault="00AD2A75" w:rsidP="00EC3E92">
            <w:pPr>
              <w:pStyle w:val="11"/>
              <w:tabs>
                <w:tab w:val="left" w:pos="9214"/>
              </w:tabs>
              <w:spacing w:before="120" w:after="120" w:line="240" w:lineRule="auto"/>
              <w:ind w:firstLine="0"/>
              <w:jc w:val="left"/>
              <w:rPr>
                <w:rFonts w:ascii="Times New Roman" w:hAnsi="Times New Roman"/>
                <w:sz w:val="20"/>
                <w:szCs w:val="20"/>
                <w:lang w:val="ru-MO"/>
              </w:rPr>
            </w:pPr>
            <w:r w:rsidRPr="00CA7427">
              <w:rPr>
                <w:rFonts w:ascii="Times New Roman" w:hAnsi="Times New Roman"/>
                <w:sz w:val="20"/>
                <w:szCs w:val="20"/>
                <w:lang w:val="ru-MO"/>
              </w:rPr>
              <w:t>Основные сведения о деятельности организации</w:t>
            </w:r>
          </w:p>
        </w:tc>
      </w:tr>
      <w:tr w:rsidR="00AD2A75" w:rsidRPr="006A5853" w:rsidTr="00AB6955">
        <w:tc>
          <w:tcPr>
            <w:tcW w:w="486"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caps/>
                <w:sz w:val="20"/>
                <w:szCs w:val="20"/>
              </w:rPr>
            </w:pPr>
            <w:r w:rsidRPr="00CA7427">
              <w:rPr>
                <w:rFonts w:ascii="Times New Roman" w:hAnsi="Times New Roman"/>
                <w:caps/>
                <w:sz w:val="20"/>
                <w:szCs w:val="20"/>
              </w:rPr>
              <w:t>3</w:t>
            </w:r>
          </w:p>
        </w:tc>
        <w:tc>
          <w:tcPr>
            <w:tcW w:w="1591"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ПМ</w:t>
            </w:r>
          </w:p>
        </w:tc>
        <w:tc>
          <w:tcPr>
            <w:tcW w:w="1977"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квартальная</w:t>
            </w:r>
          </w:p>
        </w:tc>
        <w:tc>
          <w:tcPr>
            <w:tcW w:w="5727" w:type="dxa"/>
          </w:tcPr>
          <w:p w:rsidR="00AD2A75" w:rsidRPr="00CA7427" w:rsidRDefault="00AD2A75" w:rsidP="00EC3E92">
            <w:pPr>
              <w:pStyle w:val="11"/>
              <w:tabs>
                <w:tab w:val="left" w:pos="9214"/>
              </w:tabs>
              <w:spacing w:before="120" w:after="120" w:line="240" w:lineRule="auto"/>
              <w:ind w:firstLine="0"/>
              <w:jc w:val="left"/>
              <w:rPr>
                <w:rFonts w:ascii="Times New Roman" w:hAnsi="Times New Roman"/>
                <w:sz w:val="20"/>
                <w:szCs w:val="20"/>
                <w:lang w:val="ru-MO"/>
              </w:rPr>
            </w:pPr>
            <w:r w:rsidRPr="00CA7427">
              <w:rPr>
                <w:rFonts w:ascii="Times New Roman" w:hAnsi="Times New Roman"/>
                <w:sz w:val="20"/>
                <w:szCs w:val="20"/>
                <w:lang w:val="ru-MO"/>
              </w:rPr>
              <w:t>Сведения об основных показателях деятельности малого предприятия</w:t>
            </w:r>
          </w:p>
        </w:tc>
      </w:tr>
      <w:tr w:rsidR="00AD2A75" w:rsidRPr="006A5853" w:rsidTr="00AB6955">
        <w:tc>
          <w:tcPr>
            <w:tcW w:w="486"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caps/>
                <w:sz w:val="20"/>
                <w:szCs w:val="20"/>
              </w:rPr>
            </w:pPr>
            <w:r w:rsidRPr="00CA7427">
              <w:rPr>
                <w:rFonts w:ascii="Times New Roman" w:hAnsi="Times New Roman"/>
                <w:caps/>
                <w:sz w:val="20"/>
                <w:szCs w:val="20"/>
              </w:rPr>
              <w:t>4</w:t>
            </w:r>
          </w:p>
        </w:tc>
        <w:tc>
          <w:tcPr>
            <w:tcW w:w="1591"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МП(микро)</w:t>
            </w:r>
            <w:r w:rsidR="006942D3" w:rsidRPr="00CA7427">
              <w:rPr>
                <w:rFonts w:ascii="Times New Roman" w:hAnsi="Times New Roman"/>
                <w:sz w:val="20"/>
                <w:szCs w:val="20"/>
                <w:lang w:val="ru-MO"/>
              </w:rPr>
              <w:t xml:space="preserve"> </w:t>
            </w:r>
            <w:r w:rsidR="004B6AE5">
              <w:rPr>
                <w:rFonts w:ascii="Times New Roman" w:hAnsi="Times New Roman"/>
                <w:sz w:val="20"/>
                <w:szCs w:val="20"/>
                <w:vertAlign w:val="superscript"/>
                <w:lang w:val="en-US"/>
              </w:rPr>
              <w:t>2</w:t>
            </w:r>
            <w:r w:rsidR="006942D3" w:rsidRPr="00CA7427">
              <w:rPr>
                <w:rFonts w:ascii="Times New Roman" w:hAnsi="Times New Roman"/>
                <w:sz w:val="20"/>
                <w:szCs w:val="20"/>
                <w:vertAlign w:val="superscript"/>
                <w:lang w:val="ru-MO"/>
              </w:rPr>
              <w:t>)</w:t>
            </w:r>
          </w:p>
        </w:tc>
        <w:tc>
          <w:tcPr>
            <w:tcW w:w="1977"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годовая</w:t>
            </w:r>
          </w:p>
        </w:tc>
        <w:tc>
          <w:tcPr>
            <w:tcW w:w="5727" w:type="dxa"/>
          </w:tcPr>
          <w:p w:rsidR="00AD2A75" w:rsidRPr="00CA7427" w:rsidRDefault="00AD2A75" w:rsidP="00EC3E92">
            <w:pPr>
              <w:pStyle w:val="11"/>
              <w:tabs>
                <w:tab w:val="left" w:pos="9214"/>
              </w:tabs>
              <w:spacing w:before="120" w:after="120" w:line="240" w:lineRule="auto"/>
              <w:ind w:firstLine="0"/>
              <w:jc w:val="left"/>
              <w:rPr>
                <w:rFonts w:ascii="Times New Roman" w:hAnsi="Times New Roman"/>
                <w:sz w:val="20"/>
                <w:szCs w:val="20"/>
                <w:lang w:val="ru-MO"/>
              </w:rPr>
            </w:pPr>
            <w:r w:rsidRPr="00CA7427">
              <w:rPr>
                <w:rFonts w:ascii="Times New Roman" w:hAnsi="Times New Roman"/>
                <w:sz w:val="20"/>
                <w:szCs w:val="20"/>
                <w:lang w:val="ru-MO"/>
              </w:rPr>
              <w:t xml:space="preserve">Сведения об основных показателях деятельности </w:t>
            </w:r>
            <w:proofErr w:type="spellStart"/>
            <w:r w:rsidRPr="00CA7427">
              <w:rPr>
                <w:rFonts w:ascii="Times New Roman" w:hAnsi="Times New Roman"/>
                <w:sz w:val="20"/>
                <w:szCs w:val="20"/>
                <w:lang w:val="ru-MO"/>
              </w:rPr>
              <w:t>микропредприятия</w:t>
            </w:r>
            <w:proofErr w:type="spellEnd"/>
          </w:p>
        </w:tc>
      </w:tr>
      <w:tr w:rsidR="00AD2A75" w:rsidRPr="006A5853" w:rsidTr="00AB6955">
        <w:tc>
          <w:tcPr>
            <w:tcW w:w="486"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caps/>
                <w:sz w:val="20"/>
                <w:szCs w:val="20"/>
              </w:rPr>
            </w:pPr>
            <w:r w:rsidRPr="00CA7427">
              <w:rPr>
                <w:rFonts w:ascii="Times New Roman" w:hAnsi="Times New Roman"/>
                <w:caps/>
                <w:sz w:val="20"/>
                <w:szCs w:val="20"/>
              </w:rPr>
              <w:t>5</w:t>
            </w:r>
          </w:p>
        </w:tc>
        <w:tc>
          <w:tcPr>
            <w:tcW w:w="1591"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1-ИП</w:t>
            </w:r>
            <w:r w:rsidR="002A5E8C">
              <w:rPr>
                <w:rFonts w:ascii="Times New Roman" w:hAnsi="Times New Roman"/>
                <w:sz w:val="20"/>
                <w:szCs w:val="20"/>
                <w:lang w:val="ru-MO"/>
              </w:rPr>
              <w:t xml:space="preserve"> </w:t>
            </w:r>
            <w:r w:rsidR="002A5E8C">
              <w:rPr>
                <w:rFonts w:ascii="Times New Roman" w:hAnsi="Times New Roman"/>
                <w:sz w:val="20"/>
                <w:szCs w:val="20"/>
                <w:vertAlign w:val="superscript"/>
                <w:lang w:val="en-US"/>
              </w:rPr>
              <w:t>2</w:t>
            </w:r>
            <w:r w:rsidR="002A5E8C" w:rsidRPr="00CA7427">
              <w:rPr>
                <w:rFonts w:ascii="Times New Roman" w:hAnsi="Times New Roman"/>
                <w:sz w:val="20"/>
                <w:szCs w:val="20"/>
                <w:vertAlign w:val="superscript"/>
                <w:lang w:val="ru-MO"/>
              </w:rPr>
              <w:t>)</w:t>
            </w:r>
          </w:p>
        </w:tc>
        <w:tc>
          <w:tcPr>
            <w:tcW w:w="1977" w:type="dxa"/>
          </w:tcPr>
          <w:p w:rsidR="00AD2A75" w:rsidRPr="00CA7427" w:rsidRDefault="00AD2A75" w:rsidP="00EC3E92">
            <w:pPr>
              <w:pStyle w:val="11"/>
              <w:tabs>
                <w:tab w:val="left" w:pos="9214"/>
              </w:tabs>
              <w:spacing w:before="120" w:after="120" w:line="240" w:lineRule="auto"/>
              <w:ind w:firstLine="0"/>
              <w:jc w:val="center"/>
              <w:rPr>
                <w:rFonts w:ascii="Times New Roman" w:hAnsi="Times New Roman"/>
                <w:sz w:val="20"/>
                <w:szCs w:val="20"/>
                <w:lang w:val="ru-MO"/>
              </w:rPr>
            </w:pPr>
            <w:r w:rsidRPr="00CA7427">
              <w:rPr>
                <w:rFonts w:ascii="Times New Roman" w:hAnsi="Times New Roman"/>
                <w:sz w:val="20"/>
                <w:szCs w:val="20"/>
                <w:lang w:val="ru-MO"/>
              </w:rPr>
              <w:t>годовая</w:t>
            </w:r>
          </w:p>
        </w:tc>
        <w:tc>
          <w:tcPr>
            <w:tcW w:w="5727" w:type="dxa"/>
          </w:tcPr>
          <w:p w:rsidR="00AD2A75" w:rsidRPr="00CA7427" w:rsidRDefault="00AD2A75" w:rsidP="00EC3E92">
            <w:pPr>
              <w:pStyle w:val="11"/>
              <w:tabs>
                <w:tab w:val="left" w:pos="9214"/>
              </w:tabs>
              <w:spacing w:before="120" w:after="120" w:line="240" w:lineRule="auto"/>
              <w:ind w:firstLine="0"/>
              <w:jc w:val="left"/>
              <w:rPr>
                <w:rFonts w:ascii="Times New Roman" w:hAnsi="Times New Roman"/>
                <w:sz w:val="20"/>
                <w:szCs w:val="20"/>
                <w:lang w:val="ru-MO"/>
              </w:rPr>
            </w:pPr>
            <w:r w:rsidRPr="00CA7427">
              <w:rPr>
                <w:rFonts w:ascii="Times New Roman" w:hAnsi="Times New Roman"/>
                <w:sz w:val="20"/>
                <w:szCs w:val="20"/>
                <w:lang w:val="ru-MO"/>
              </w:rPr>
              <w:t>Сведения о деятельности индивидуального предпринимателя</w:t>
            </w:r>
          </w:p>
        </w:tc>
      </w:tr>
    </w:tbl>
    <w:p w:rsidR="004B6AE5" w:rsidRPr="005F0E20" w:rsidRDefault="004B6AE5" w:rsidP="00BA538D">
      <w:pPr>
        <w:ind w:left="426" w:hanging="284"/>
        <w:jc w:val="both"/>
        <w:rPr>
          <w:bCs/>
          <w:i/>
          <w:iCs/>
          <w:sz w:val="22"/>
        </w:rPr>
      </w:pPr>
      <w:r w:rsidRPr="005F0E20">
        <w:rPr>
          <w:bCs/>
          <w:i/>
          <w:iCs/>
          <w:sz w:val="22"/>
        </w:rPr>
        <w:t xml:space="preserve">1) </w:t>
      </w:r>
      <w:r w:rsidR="00E35A69" w:rsidRPr="005F0E20">
        <w:rPr>
          <w:bCs/>
          <w:i/>
          <w:iCs/>
          <w:sz w:val="22"/>
        </w:rPr>
        <w:t>формы федерального статистического наблюдения утверждаются приказами Росстата и находятся в открытом доступе в информационно-телекоммуникационной сети «Интернет» (</w:t>
      </w:r>
      <w:r w:rsidR="00E35A69" w:rsidRPr="005F0E20">
        <w:rPr>
          <w:bCs/>
          <w:i/>
          <w:iCs/>
          <w:sz w:val="22"/>
          <w:lang w:val="en-US"/>
        </w:rPr>
        <w:t>http</w:t>
      </w:r>
      <w:r w:rsidR="00E35A69" w:rsidRPr="005F0E20">
        <w:rPr>
          <w:bCs/>
          <w:i/>
          <w:iCs/>
          <w:sz w:val="22"/>
        </w:rPr>
        <w:t>://</w:t>
      </w:r>
      <w:r w:rsidR="00E35A69" w:rsidRPr="005F0E20">
        <w:rPr>
          <w:bCs/>
          <w:i/>
          <w:iCs/>
          <w:sz w:val="22"/>
          <w:lang w:val="en-US"/>
        </w:rPr>
        <w:t>www</w:t>
      </w:r>
      <w:r w:rsidR="00E35A69" w:rsidRPr="005F0E20">
        <w:rPr>
          <w:bCs/>
          <w:i/>
          <w:iCs/>
          <w:sz w:val="22"/>
        </w:rPr>
        <w:t>.</w:t>
      </w:r>
      <w:proofErr w:type="spellStart"/>
      <w:r w:rsidR="00E35A69" w:rsidRPr="005F0E20">
        <w:rPr>
          <w:bCs/>
          <w:i/>
          <w:iCs/>
          <w:sz w:val="22"/>
          <w:lang w:val="en-US"/>
        </w:rPr>
        <w:t>gks</w:t>
      </w:r>
      <w:proofErr w:type="spellEnd"/>
      <w:r w:rsidR="00E35A69" w:rsidRPr="005F0E20">
        <w:rPr>
          <w:bCs/>
          <w:i/>
          <w:iCs/>
          <w:sz w:val="22"/>
        </w:rPr>
        <w:t>.</w:t>
      </w:r>
      <w:proofErr w:type="spellStart"/>
      <w:r w:rsidR="00E35A69" w:rsidRPr="005F0E20">
        <w:rPr>
          <w:bCs/>
          <w:i/>
          <w:iCs/>
          <w:sz w:val="22"/>
          <w:lang w:val="en-US"/>
        </w:rPr>
        <w:t>ru</w:t>
      </w:r>
      <w:proofErr w:type="spellEnd"/>
      <w:r w:rsidR="00E35A69" w:rsidRPr="005F0E20">
        <w:rPr>
          <w:bCs/>
          <w:i/>
          <w:iCs/>
          <w:sz w:val="22"/>
        </w:rPr>
        <w:t>/)</w:t>
      </w:r>
      <w:r w:rsidR="00E971BB" w:rsidRPr="00C41927">
        <w:rPr>
          <w:bCs/>
          <w:i/>
          <w:iCs/>
          <w:sz w:val="22"/>
        </w:rPr>
        <w:t>;</w:t>
      </w:r>
    </w:p>
    <w:p w:rsidR="006942D3" w:rsidRPr="005F0E20" w:rsidRDefault="004B6AE5" w:rsidP="00BA538D">
      <w:pPr>
        <w:ind w:left="426" w:hanging="284"/>
        <w:jc w:val="both"/>
        <w:rPr>
          <w:rFonts w:eastAsia="Calibri"/>
          <w:bCs/>
          <w:i/>
          <w:iCs/>
          <w:sz w:val="22"/>
          <w:lang w:eastAsia="en-US"/>
        </w:rPr>
      </w:pPr>
      <w:r w:rsidRPr="005F0E20">
        <w:rPr>
          <w:bCs/>
          <w:i/>
          <w:iCs/>
          <w:sz w:val="22"/>
        </w:rPr>
        <w:t>2</w:t>
      </w:r>
      <w:r w:rsidR="006942D3" w:rsidRPr="005F0E20">
        <w:rPr>
          <w:rFonts w:eastAsia="Calibri"/>
          <w:bCs/>
          <w:i/>
          <w:iCs/>
          <w:sz w:val="22"/>
          <w:lang w:eastAsia="en-US"/>
        </w:rPr>
        <w:t xml:space="preserve">) кроме периодов проведения сплошного статистического </w:t>
      </w:r>
      <w:r w:rsidR="004A0236" w:rsidRPr="005F0E20">
        <w:rPr>
          <w:rFonts w:eastAsia="Calibri"/>
          <w:bCs/>
          <w:i/>
          <w:iCs/>
          <w:sz w:val="22"/>
          <w:lang w:eastAsia="en-US"/>
        </w:rPr>
        <w:t xml:space="preserve">наблюдения за деятельностью </w:t>
      </w:r>
      <w:r w:rsidR="006942D3" w:rsidRPr="005F0E20">
        <w:rPr>
          <w:rFonts w:eastAsia="Calibri"/>
          <w:bCs/>
          <w:i/>
          <w:iCs/>
          <w:sz w:val="22"/>
          <w:lang w:eastAsia="en-US"/>
        </w:rPr>
        <w:t>субъектов малого и среднего предпринимательства</w:t>
      </w:r>
    </w:p>
    <w:p w:rsidR="00E166B7" w:rsidRPr="00AC5038" w:rsidRDefault="00E166B7" w:rsidP="00CE09ED">
      <w:pPr>
        <w:spacing w:before="120"/>
        <w:ind w:firstLine="709"/>
        <w:jc w:val="both"/>
        <w:rPr>
          <w:i/>
          <w:iCs/>
          <w:sz w:val="28"/>
          <w:szCs w:val="28"/>
        </w:rPr>
      </w:pPr>
      <w:r w:rsidRPr="0003705F">
        <w:rPr>
          <w:sz w:val="28"/>
          <w:szCs w:val="28"/>
        </w:rPr>
        <w:t xml:space="preserve">Объемы по показателям </w:t>
      </w:r>
      <w:r w:rsidR="0003705F" w:rsidRPr="0003705F">
        <w:rPr>
          <w:sz w:val="28"/>
          <w:szCs w:val="28"/>
        </w:rPr>
        <w:t xml:space="preserve">«оборот оптовой торговли» и «оборот розничной торговли» </w:t>
      </w:r>
      <w:r w:rsidRPr="0003705F">
        <w:rPr>
          <w:sz w:val="28"/>
          <w:szCs w:val="28"/>
        </w:rPr>
        <w:t xml:space="preserve">формируются как сумма соответствующих сведений </w:t>
      </w:r>
      <w:r w:rsidRPr="00155848">
        <w:rPr>
          <w:sz w:val="28"/>
          <w:szCs w:val="28"/>
        </w:rPr>
        <w:t>по организациям,</w:t>
      </w:r>
      <w:r w:rsidR="006942D3">
        <w:rPr>
          <w:sz w:val="28"/>
          <w:szCs w:val="28"/>
        </w:rPr>
        <w:t xml:space="preserve"> </w:t>
      </w:r>
      <w:r w:rsidR="006942D3">
        <w:rPr>
          <w:sz w:val="28"/>
          <w:szCs w:val="28"/>
        </w:rPr>
        <w:lastRenderedPageBreak/>
        <w:t>не относящимся к субъектам малого и среднего предпринимательства, и</w:t>
      </w:r>
      <w:r w:rsidRPr="00155848">
        <w:rPr>
          <w:sz w:val="28"/>
          <w:szCs w:val="28"/>
        </w:rPr>
        <w:t xml:space="preserve"> субъектам малого </w:t>
      </w:r>
      <w:r w:rsidR="0003705F">
        <w:rPr>
          <w:sz w:val="28"/>
          <w:szCs w:val="28"/>
        </w:rPr>
        <w:t xml:space="preserve">и </w:t>
      </w:r>
      <w:r w:rsidR="0003705F" w:rsidRPr="00155848">
        <w:rPr>
          <w:sz w:val="28"/>
          <w:szCs w:val="28"/>
        </w:rPr>
        <w:t xml:space="preserve">среднего </w:t>
      </w:r>
      <w:r w:rsidRPr="00155848">
        <w:rPr>
          <w:sz w:val="28"/>
          <w:szCs w:val="28"/>
        </w:rPr>
        <w:t xml:space="preserve">предпринимательства (включая </w:t>
      </w:r>
      <w:proofErr w:type="spellStart"/>
      <w:r w:rsidRPr="00155848">
        <w:rPr>
          <w:sz w:val="28"/>
          <w:szCs w:val="28"/>
        </w:rPr>
        <w:t>микропредприятия</w:t>
      </w:r>
      <w:proofErr w:type="spellEnd"/>
      <w:r w:rsidRPr="00155848">
        <w:rPr>
          <w:sz w:val="28"/>
          <w:szCs w:val="28"/>
        </w:rPr>
        <w:t xml:space="preserve">) всех видов деятельности, т.е. применяется </w:t>
      </w:r>
      <w:r w:rsidRPr="00AC5038">
        <w:rPr>
          <w:b/>
          <w:i/>
          <w:sz w:val="28"/>
          <w:szCs w:val="28"/>
        </w:rPr>
        <w:t>функциональный принцип сбора данных.</w:t>
      </w:r>
    </w:p>
    <w:p w:rsidR="00B34FF1" w:rsidRPr="00B34FF1" w:rsidRDefault="00E84EB4" w:rsidP="00B34FF1">
      <w:pPr>
        <w:ind w:firstLine="709"/>
        <w:jc w:val="both"/>
        <w:rPr>
          <w:iCs/>
          <w:sz w:val="28"/>
          <w:szCs w:val="28"/>
        </w:rPr>
      </w:pPr>
      <w:r>
        <w:rPr>
          <w:iCs/>
          <w:sz w:val="28"/>
          <w:szCs w:val="28"/>
        </w:rPr>
        <w:t>С</w:t>
      </w:r>
      <w:r w:rsidR="00B34FF1" w:rsidRPr="00B34FF1">
        <w:rPr>
          <w:iCs/>
          <w:sz w:val="28"/>
          <w:szCs w:val="28"/>
        </w:rPr>
        <w:t xml:space="preserve"> учетом действующего российского законодательства о</w:t>
      </w:r>
      <w:r w:rsidR="00B34FF1" w:rsidRPr="00B34FF1">
        <w:rPr>
          <w:sz w:val="28"/>
          <w:szCs w:val="28"/>
        </w:rPr>
        <w:t>сновной принцип сбора статистической отчетности – на сплошной основе от организаций</w:t>
      </w:r>
      <w:r w:rsidR="006942D3">
        <w:rPr>
          <w:sz w:val="28"/>
          <w:szCs w:val="28"/>
        </w:rPr>
        <w:t>, не относящихся к субъектам малого и среднего предпринимательства,</w:t>
      </w:r>
      <w:r w:rsidR="00B34FF1" w:rsidRPr="00B34FF1">
        <w:rPr>
          <w:sz w:val="28"/>
          <w:szCs w:val="28"/>
        </w:rPr>
        <w:t xml:space="preserve"> и  выборочным методом – от субъектов малого </w:t>
      </w:r>
      <w:r w:rsidR="0003705F">
        <w:rPr>
          <w:sz w:val="28"/>
          <w:szCs w:val="28"/>
        </w:rPr>
        <w:t xml:space="preserve">и среднего </w:t>
      </w:r>
      <w:r w:rsidR="00B34FF1" w:rsidRPr="00B34FF1">
        <w:rPr>
          <w:sz w:val="28"/>
          <w:szCs w:val="28"/>
        </w:rPr>
        <w:t>предпринимательства</w:t>
      </w:r>
      <w:r w:rsidR="00B34FF1" w:rsidRPr="00B34FF1">
        <w:rPr>
          <w:iCs/>
          <w:sz w:val="28"/>
          <w:szCs w:val="28"/>
        </w:rPr>
        <w:t xml:space="preserve"> с последующим распространением собранных данных на генеральную совокупность объектов наблюдения с применением методов математической статистики. </w:t>
      </w:r>
    </w:p>
    <w:p w:rsidR="00B34FF1" w:rsidRPr="00B34FF1" w:rsidRDefault="00E84EB4" w:rsidP="00B34FF1">
      <w:pPr>
        <w:pStyle w:val="a5"/>
        <w:ind w:firstLine="709"/>
        <w:jc w:val="both"/>
        <w:rPr>
          <w:rFonts w:ascii="Times New Roman" w:hAnsi="Times New Roman" w:cs="Times New Roman"/>
          <w:b w:val="0"/>
          <w:sz w:val="28"/>
          <w:szCs w:val="28"/>
        </w:rPr>
      </w:pPr>
      <w:r>
        <w:rPr>
          <w:rFonts w:ascii="Times New Roman" w:hAnsi="Times New Roman" w:cs="Times New Roman"/>
          <w:b w:val="0"/>
          <w:sz w:val="28"/>
          <w:szCs w:val="28"/>
        </w:rPr>
        <w:t>Ин</w:t>
      </w:r>
      <w:r w:rsidR="00B34FF1" w:rsidRPr="00B34FF1">
        <w:rPr>
          <w:rFonts w:ascii="Times New Roman" w:hAnsi="Times New Roman" w:cs="Times New Roman"/>
          <w:b w:val="0"/>
          <w:sz w:val="28"/>
          <w:szCs w:val="28"/>
        </w:rPr>
        <w:t xml:space="preserve">тегрирующей основой при сборе </w:t>
      </w:r>
      <w:r>
        <w:rPr>
          <w:rFonts w:ascii="Times New Roman" w:hAnsi="Times New Roman" w:cs="Times New Roman"/>
          <w:b w:val="0"/>
          <w:sz w:val="28"/>
          <w:szCs w:val="28"/>
        </w:rPr>
        <w:t xml:space="preserve">статистической </w:t>
      </w:r>
      <w:r w:rsidR="00B34FF1" w:rsidRPr="00B34FF1">
        <w:rPr>
          <w:rFonts w:ascii="Times New Roman" w:hAnsi="Times New Roman" w:cs="Times New Roman"/>
          <w:b w:val="0"/>
          <w:sz w:val="28"/>
          <w:szCs w:val="28"/>
        </w:rPr>
        <w:t xml:space="preserve">отчетности является </w:t>
      </w:r>
      <w:r w:rsidR="00B34FF1" w:rsidRPr="00D47FF7">
        <w:rPr>
          <w:rFonts w:ascii="Times New Roman" w:hAnsi="Times New Roman" w:cs="Times New Roman"/>
          <w:b w:val="0"/>
          <w:sz w:val="28"/>
          <w:szCs w:val="28"/>
        </w:rPr>
        <w:t>Статистический регистр хозяйствующих субъектов</w:t>
      </w:r>
      <w:r w:rsidR="00B34FF1" w:rsidRPr="00B34FF1">
        <w:rPr>
          <w:rFonts w:ascii="Times New Roman" w:hAnsi="Times New Roman" w:cs="Times New Roman"/>
          <w:b w:val="0"/>
          <w:i/>
          <w:sz w:val="28"/>
          <w:szCs w:val="28"/>
        </w:rPr>
        <w:t xml:space="preserve"> </w:t>
      </w:r>
      <w:r w:rsidR="00B34FF1" w:rsidRPr="00B34FF1">
        <w:rPr>
          <w:rFonts w:ascii="Times New Roman" w:hAnsi="Times New Roman" w:cs="Times New Roman"/>
          <w:b w:val="0"/>
          <w:sz w:val="28"/>
          <w:szCs w:val="28"/>
        </w:rPr>
        <w:t>(</w:t>
      </w:r>
      <w:proofErr w:type="spellStart"/>
      <w:r w:rsidR="00B34FF1" w:rsidRPr="00B34FF1">
        <w:rPr>
          <w:rFonts w:ascii="Times New Roman" w:hAnsi="Times New Roman" w:cs="Times New Roman"/>
          <w:b w:val="0"/>
          <w:sz w:val="28"/>
          <w:szCs w:val="28"/>
        </w:rPr>
        <w:t>Статрегистр</w:t>
      </w:r>
      <w:proofErr w:type="spellEnd"/>
      <w:r w:rsidR="00B34FF1" w:rsidRPr="00B34FF1">
        <w:rPr>
          <w:rFonts w:ascii="Times New Roman" w:hAnsi="Times New Roman" w:cs="Times New Roman"/>
          <w:b w:val="0"/>
          <w:sz w:val="28"/>
          <w:szCs w:val="28"/>
        </w:rPr>
        <w:t xml:space="preserve"> Росстата).</w:t>
      </w:r>
    </w:p>
    <w:p w:rsidR="00B34FF1" w:rsidRPr="00B34FF1" w:rsidRDefault="00B34FF1" w:rsidP="00B34FF1">
      <w:pPr>
        <w:pStyle w:val="a5"/>
        <w:ind w:firstLine="709"/>
        <w:jc w:val="both"/>
        <w:rPr>
          <w:rFonts w:ascii="Times New Roman" w:hAnsi="Times New Roman" w:cs="Times New Roman"/>
          <w:b w:val="0"/>
          <w:sz w:val="28"/>
          <w:szCs w:val="28"/>
        </w:rPr>
      </w:pPr>
      <w:proofErr w:type="spellStart"/>
      <w:r w:rsidRPr="00B34FF1">
        <w:rPr>
          <w:rFonts w:ascii="Times New Roman" w:hAnsi="Times New Roman" w:cs="Times New Roman"/>
          <w:b w:val="0"/>
          <w:sz w:val="28"/>
          <w:szCs w:val="28"/>
        </w:rPr>
        <w:t>Статрегистр</w:t>
      </w:r>
      <w:proofErr w:type="spellEnd"/>
      <w:r w:rsidRPr="00B34FF1">
        <w:rPr>
          <w:rFonts w:ascii="Times New Roman" w:hAnsi="Times New Roman" w:cs="Times New Roman"/>
          <w:b w:val="0"/>
          <w:sz w:val="28"/>
          <w:szCs w:val="28"/>
        </w:rPr>
        <w:t xml:space="preserve"> Росстата является основой учета и идентификации хозяйствующих субъектов, а также </w:t>
      </w:r>
      <w:r w:rsidR="00AE79AE">
        <w:rPr>
          <w:rFonts w:ascii="Times New Roman" w:hAnsi="Times New Roman" w:cs="Times New Roman"/>
          <w:b w:val="0"/>
          <w:sz w:val="28"/>
          <w:szCs w:val="28"/>
        </w:rPr>
        <w:t xml:space="preserve">основой для формирования обследуемой </w:t>
      </w:r>
      <w:r w:rsidRPr="00B34FF1">
        <w:rPr>
          <w:rFonts w:ascii="Times New Roman" w:hAnsi="Times New Roman" w:cs="Times New Roman"/>
          <w:b w:val="0"/>
          <w:sz w:val="28"/>
          <w:szCs w:val="28"/>
        </w:rPr>
        <w:t xml:space="preserve"> совокупност</w:t>
      </w:r>
      <w:r w:rsidR="00AE79AE">
        <w:rPr>
          <w:rFonts w:ascii="Times New Roman" w:hAnsi="Times New Roman" w:cs="Times New Roman"/>
          <w:b w:val="0"/>
          <w:sz w:val="28"/>
          <w:szCs w:val="28"/>
        </w:rPr>
        <w:t>и</w:t>
      </w:r>
      <w:r w:rsidRPr="00B34FF1">
        <w:rPr>
          <w:rFonts w:ascii="Times New Roman" w:hAnsi="Times New Roman" w:cs="Times New Roman"/>
          <w:b w:val="0"/>
          <w:sz w:val="28"/>
          <w:szCs w:val="28"/>
        </w:rPr>
        <w:t xml:space="preserve"> при организации выборочных обследований. </w:t>
      </w:r>
    </w:p>
    <w:p w:rsidR="00E84EB4" w:rsidRDefault="00F3396D" w:rsidP="00587E04">
      <w:pPr>
        <w:pStyle w:val="21"/>
        <w:autoSpaceDE w:val="0"/>
        <w:autoSpaceDN w:val="0"/>
        <w:adjustRightInd w:val="0"/>
        <w:jc w:val="both"/>
        <w:rPr>
          <w:bCs/>
          <w:iCs/>
          <w:sz w:val="28"/>
          <w:szCs w:val="28"/>
        </w:rPr>
      </w:pPr>
      <w:r>
        <w:rPr>
          <w:bCs/>
          <w:iCs/>
          <w:sz w:val="28"/>
          <w:szCs w:val="28"/>
        </w:rPr>
        <w:t>Респондентами</w:t>
      </w:r>
      <w:r w:rsidR="00587E04" w:rsidRPr="00587E04">
        <w:rPr>
          <w:bCs/>
          <w:iCs/>
          <w:sz w:val="28"/>
          <w:szCs w:val="28"/>
        </w:rPr>
        <w:t xml:space="preserve"> федерального статистического наблюдения </w:t>
      </w:r>
      <w:r w:rsidR="00587E04" w:rsidRPr="00E84EB4">
        <w:rPr>
          <w:bCs/>
          <w:i/>
          <w:iCs/>
          <w:sz w:val="28"/>
          <w:szCs w:val="28"/>
        </w:rPr>
        <w:t>за розничной  торговлей</w:t>
      </w:r>
      <w:r w:rsidR="00587E04" w:rsidRPr="00587E04">
        <w:rPr>
          <w:bCs/>
          <w:iCs/>
          <w:sz w:val="28"/>
          <w:szCs w:val="28"/>
        </w:rPr>
        <w:t xml:space="preserve"> являются юридические лица, физические лица, осуществляющие предпринимательскую деятельность без образования юридического лица (индивидуальные предприниматели) и граждане, осуществляющие продажу товаров населению на розничных рынках и ярмарках</w:t>
      </w:r>
      <w:r w:rsidR="00E84EB4">
        <w:rPr>
          <w:bCs/>
          <w:iCs/>
          <w:sz w:val="28"/>
          <w:szCs w:val="28"/>
        </w:rPr>
        <w:t>.</w:t>
      </w:r>
    </w:p>
    <w:p w:rsidR="00587E04" w:rsidRDefault="00CA6226" w:rsidP="00587E04">
      <w:pPr>
        <w:pStyle w:val="21"/>
        <w:autoSpaceDE w:val="0"/>
        <w:autoSpaceDN w:val="0"/>
        <w:adjustRightInd w:val="0"/>
        <w:jc w:val="both"/>
        <w:rPr>
          <w:bCs/>
          <w:iCs/>
          <w:sz w:val="28"/>
          <w:szCs w:val="28"/>
        </w:rPr>
      </w:pPr>
      <w:r>
        <w:rPr>
          <w:bCs/>
          <w:iCs/>
          <w:sz w:val="28"/>
          <w:szCs w:val="28"/>
        </w:rPr>
        <w:t>Респондентами</w:t>
      </w:r>
      <w:r w:rsidR="00E84EB4" w:rsidRPr="00587E04">
        <w:rPr>
          <w:bCs/>
          <w:iCs/>
          <w:sz w:val="28"/>
          <w:szCs w:val="28"/>
        </w:rPr>
        <w:t xml:space="preserve"> федерального статистического наблюдения </w:t>
      </w:r>
      <w:r w:rsidR="00E84EB4" w:rsidRPr="00E84EB4">
        <w:rPr>
          <w:bCs/>
          <w:i/>
          <w:iCs/>
          <w:sz w:val="28"/>
          <w:szCs w:val="28"/>
        </w:rPr>
        <w:t>за оптовой торговлей</w:t>
      </w:r>
      <w:r w:rsidR="00E84EB4">
        <w:rPr>
          <w:bCs/>
          <w:iCs/>
          <w:sz w:val="28"/>
          <w:szCs w:val="28"/>
        </w:rPr>
        <w:t xml:space="preserve"> </w:t>
      </w:r>
      <w:r w:rsidR="00E84EB4" w:rsidRPr="00587E04">
        <w:rPr>
          <w:bCs/>
          <w:iCs/>
          <w:sz w:val="28"/>
          <w:szCs w:val="28"/>
        </w:rPr>
        <w:t>являются юридические лица</w:t>
      </w:r>
      <w:r w:rsidR="00E84EB4">
        <w:rPr>
          <w:bCs/>
          <w:iCs/>
          <w:sz w:val="28"/>
          <w:szCs w:val="28"/>
        </w:rPr>
        <w:t xml:space="preserve"> и </w:t>
      </w:r>
      <w:r w:rsidR="00E84EB4" w:rsidRPr="00587E04">
        <w:rPr>
          <w:bCs/>
          <w:iCs/>
          <w:sz w:val="28"/>
          <w:szCs w:val="28"/>
        </w:rPr>
        <w:t>индивидуальные предприниматели</w:t>
      </w:r>
      <w:r w:rsidR="00E84EB4">
        <w:rPr>
          <w:bCs/>
          <w:iCs/>
          <w:sz w:val="28"/>
          <w:szCs w:val="28"/>
        </w:rPr>
        <w:t xml:space="preserve">. </w:t>
      </w:r>
    </w:p>
    <w:p w:rsidR="005F0E20" w:rsidRPr="005F0E20" w:rsidRDefault="005F0E20" w:rsidP="00587E04">
      <w:pPr>
        <w:pStyle w:val="21"/>
        <w:autoSpaceDE w:val="0"/>
        <w:autoSpaceDN w:val="0"/>
        <w:adjustRightInd w:val="0"/>
        <w:jc w:val="both"/>
        <w:rPr>
          <w:bCs/>
          <w:iCs/>
          <w:sz w:val="18"/>
          <w:szCs w:val="28"/>
        </w:rPr>
      </w:pPr>
    </w:p>
    <w:p w:rsidR="004F6CD9" w:rsidRDefault="004F6CD9" w:rsidP="004F6CD9">
      <w:pPr>
        <w:pStyle w:val="11"/>
        <w:tabs>
          <w:tab w:val="left" w:pos="9214"/>
        </w:tabs>
        <w:spacing w:before="120" w:line="240" w:lineRule="auto"/>
        <w:ind w:firstLine="0"/>
        <w:jc w:val="center"/>
        <w:rPr>
          <w:rFonts w:ascii="Times New Roman" w:hAnsi="Times New Roman"/>
          <w:b/>
          <w:bCs/>
          <w:caps/>
          <w:sz w:val="20"/>
          <w:szCs w:val="20"/>
        </w:rPr>
      </w:pPr>
      <w:r w:rsidRPr="00472F0B">
        <w:rPr>
          <w:rFonts w:ascii="Times New Roman" w:hAnsi="Times New Roman"/>
          <w:b/>
          <w:bCs/>
          <w:caps/>
          <w:sz w:val="20"/>
          <w:szCs w:val="20"/>
        </w:rPr>
        <w:t xml:space="preserve">Перечень хозяйствующих субъектов, предоставляющих сведения </w:t>
      </w:r>
      <w:r w:rsidRPr="00472F0B">
        <w:rPr>
          <w:rFonts w:ascii="Times New Roman" w:hAnsi="Times New Roman"/>
          <w:b/>
          <w:bCs/>
          <w:caps/>
          <w:sz w:val="20"/>
          <w:szCs w:val="20"/>
        </w:rPr>
        <w:br/>
        <w:t xml:space="preserve">об объеме оборота </w:t>
      </w:r>
      <w:r>
        <w:rPr>
          <w:rFonts w:ascii="Times New Roman" w:hAnsi="Times New Roman"/>
          <w:b/>
          <w:bCs/>
          <w:caps/>
          <w:sz w:val="20"/>
          <w:szCs w:val="20"/>
        </w:rPr>
        <w:t>розничной (</w:t>
      </w:r>
      <w:r w:rsidRPr="00472F0B">
        <w:rPr>
          <w:rFonts w:ascii="Times New Roman" w:hAnsi="Times New Roman"/>
          <w:b/>
          <w:bCs/>
          <w:caps/>
          <w:sz w:val="20"/>
          <w:szCs w:val="20"/>
        </w:rPr>
        <w:t>оптовой</w:t>
      </w:r>
      <w:r>
        <w:rPr>
          <w:rFonts w:ascii="Times New Roman" w:hAnsi="Times New Roman"/>
          <w:b/>
          <w:bCs/>
          <w:caps/>
          <w:sz w:val="20"/>
          <w:szCs w:val="20"/>
        </w:rPr>
        <w:t>)</w:t>
      </w:r>
      <w:r w:rsidRPr="00472F0B">
        <w:rPr>
          <w:rFonts w:ascii="Times New Roman" w:hAnsi="Times New Roman"/>
          <w:b/>
          <w:bCs/>
          <w:caps/>
          <w:sz w:val="20"/>
          <w:szCs w:val="20"/>
        </w:rPr>
        <w:t xml:space="preserve"> торговли</w:t>
      </w:r>
    </w:p>
    <w:p w:rsidR="001F74E0" w:rsidRPr="005F0E20" w:rsidRDefault="001F74E0" w:rsidP="004F6CD9">
      <w:pPr>
        <w:pStyle w:val="11"/>
        <w:tabs>
          <w:tab w:val="left" w:pos="9214"/>
        </w:tabs>
        <w:spacing w:before="120" w:line="240" w:lineRule="auto"/>
        <w:ind w:firstLine="0"/>
        <w:jc w:val="center"/>
        <w:rPr>
          <w:rFonts w:ascii="Times New Roman" w:hAnsi="Times New Roman"/>
          <w:b/>
          <w:bCs/>
          <w:caps/>
          <w:sz w:val="16"/>
          <w:szCs w:val="20"/>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268"/>
        <w:gridCol w:w="1842"/>
        <w:gridCol w:w="3110"/>
      </w:tblGrid>
      <w:tr w:rsidR="004F6CD9" w:rsidTr="00512647">
        <w:trPr>
          <w:tblHeader/>
        </w:trPr>
        <w:tc>
          <w:tcPr>
            <w:tcW w:w="3085" w:type="dxa"/>
            <w:vAlign w:val="center"/>
          </w:tcPr>
          <w:p w:rsidR="004F6CD9" w:rsidRPr="00CA6226" w:rsidRDefault="004F6CD9" w:rsidP="00512647">
            <w:pPr>
              <w:pStyle w:val="11"/>
              <w:tabs>
                <w:tab w:val="left" w:pos="9214"/>
              </w:tabs>
              <w:spacing w:before="120" w:after="120" w:line="200" w:lineRule="exact"/>
              <w:ind w:firstLine="0"/>
              <w:jc w:val="center"/>
              <w:rPr>
                <w:rFonts w:ascii="Times New Roman" w:hAnsi="Times New Roman"/>
                <w:i/>
                <w:iCs/>
                <w:sz w:val="20"/>
                <w:szCs w:val="22"/>
                <w:vertAlign w:val="superscript"/>
              </w:rPr>
            </w:pPr>
            <w:r>
              <w:rPr>
                <w:rFonts w:ascii="Times New Roman" w:hAnsi="Times New Roman"/>
                <w:i/>
                <w:iCs/>
                <w:sz w:val="20"/>
                <w:szCs w:val="22"/>
              </w:rPr>
              <w:t xml:space="preserve">Категория </w:t>
            </w:r>
            <w:r>
              <w:rPr>
                <w:rFonts w:ascii="Times New Roman" w:hAnsi="Times New Roman"/>
                <w:i/>
                <w:iCs/>
                <w:sz w:val="20"/>
                <w:szCs w:val="22"/>
              </w:rPr>
              <w:br/>
              <w:t>хозяйствующего</w:t>
            </w:r>
            <w:r>
              <w:rPr>
                <w:rFonts w:ascii="Times New Roman" w:hAnsi="Times New Roman"/>
                <w:i/>
                <w:iCs/>
                <w:sz w:val="20"/>
                <w:szCs w:val="22"/>
              </w:rPr>
              <w:br/>
              <w:t xml:space="preserve"> субъекта</w:t>
            </w:r>
            <w:r w:rsidR="005F0E20">
              <w:rPr>
                <w:rFonts w:ascii="Times New Roman" w:hAnsi="Times New Roman"/>
                <w:i/>
                <w:iCs/>
                <w:sz w:val="20"/>
                <w:szCs w:val="22"/>
              </w:rPr>
              <w:t xml:space="preserve"> </w:t>
            </w:r>
            <w:r w:rsidR="00CA6226">
              <w:rPr>
                <w:rFonts w:ascii="Times New Roman" w:hAnsi="Times New Roman"/>
                <w:i/>
                <w:iCs/>
                <w:sz w:val="20"/>
                <w:szCs w:val="22"/>
                <w:vertAlign w:val="superscript"/>
              </w:rPr>
              <w:t>1)</w:t>
            </w:r>
          </w:p>
        </w:tc>
        <w:tc>
          <w:tcPr>
            <w:tcW w:w="2268" w:type="dxa"/>
            <w:vAlign w:val="center"/>
          </w:tcPr>
          <w:p w:rsidR="004F6CD9" w:rsidRDefault="004F6CD9" w:rsidP="00512647">
            <w:pPr>
              <w:pStyle w:val="11"/>
              <w:tabs>
                <w:tab w:val="left" w:pos="9214"/>
              </w:tabs>
              <w:spacing w:before="120" w:after="120" w:line="200" w:lineRule="exact"/>
              <w:ind w:left="-57" w:right="-57" w:firstLine="0"/>
              <w:jc w:val="center"/>
              <w:rPr>
                <w:rFonts w:ascii="Times New Roman" w:hAnsi="Times New Roman"/>
                <w:i/>
                <w:iCs/>
                <w:sz w:val="20"/>
                <w:szCs w:val="22"/>
              </w:rPr>
            </w:pPr>
            <w:r>
              <w:rPr>
                <w:rFonts w:ascii="Times New Roman" w:hAnsi="Times New Roman"/>
                <w:i/>
                <w:iCs/>
                <w:sz w:val="20"/>
                <w:szCs w:val="22"/>
              </w:rPr>
              <w:t xml:space="preserve">Периодичность </w:t>
            </w:r>
            <w:r>
              <w:rPr>
                <w:rFonts w:ascii="Times New Roman" w:hAnsi="Times New Roman"/>
                <w:i/>
                <w:iCs/>
                <w:sz w:val="20"/>
                <w:szCs w:val="22"/>
              </w:rPr>
              <w:br/>
              <w:t xml:space="preserve">предоставления </w:t>
            </w:r>
            <w:r>
              <w:rPr>
                <w:rFonts w:ascii="Times New Roman" w:hAnsi="Times New Roman"/>
                <w:i/>
                <w:iCs/>
                <w:sz w:val="20"/>
                <w:szCs w:val="22"/>
              </w:rPr>
              <w:br/>
              <w:t>и индекс форм федерального статистического наблюдения</w:t>
            </w:r>
          </w:p>
        </w:tc>
        <w:tc>
          <w:tcPr>
            <w:tcW w:w="1842" w:type="dxa"/>
            <w:vAlign w:val="center"/>
          </w:tcPr>
          <w:p w:rsidR="004F6CD9" w:rsidRDefault="004F6CD9" w:rsidP="00512647">
            <w:pPr>
              <w:pStyle w:val="11"/>
              <w:tabs>
                <w:tab w:val="left" w:pos="9214"/>
              </w:tabs>
              <w:spacing w:before="120" w:after="120" w:line="200" w:lineRule="exact"/>
              <w:ind w:firstLine="0"/>
              <w:jc w:val="center"/>
              <w:rPr>
                <w:rFonts w:ascii="Times New Roman" w:hAnsi="Times New Roman"/>
                <w:i/>
                <w:iCs/>
                <w:sz w:val="20"/>
                <w:szCs w:val="22"/>
              </w:rPr>
            </w:pPr>
            <w:r>
              <w:rPr>
                <w:rFonts w:ascii="Times New Roman" w:hAnsi="Times New Roman"/>
                <w:i/>
                <w:iCs/>
                <w:sz w:val="20"/>
                <w:szCs w:val="22"/>
              </w:rPr>
              <w:t xml:space="preserve">Метод </w:t>
            </w:r>
            <w:r>
              <w:rPr>
                <w:rFonts w:ascii="Times New Roman" w:hAnsi="Times New Roman"/>
                <w:i/>
                <w:iCs/>
                <w:sz w:val="20"/>
                <w:szCs w:val="22"/>
              </w:rPr>
              <w:br/>
              <w:t xml:space="preserve">федерального </w:t>
            </w:r>
            <w:r>
              <w:rPr>
                <w:rFonts w:ascii="Times New Roman" w:hAnsi="Times New Roman"/>
                <w:i/>
                <w:iCs/>
                <w:sz w:val="20"/>
                <w:szCs w:val="22"/>
              </w:rPr>
              <w:br/>
              <w:t>статистического</w:t>
            </w:r>
            <w:r>
              <w:rPr>
                <w:rFonts w:ascii="Times New Roman" w:hAnsi="Times New Roman"/>
                <w:i/>
                <w:iCs/>
                <w:sz w:val="20"/>
                <w:szCs w:val="22"/>
              </w:rPr>
              <w:br/>
              <w:t>наблюдения</w:t>
            </w:r>
          </w:p>
        </w:tc>
        <w:tc>
          <w:tcPr>
            <w:tcW w:w="3110" w:type="dxa"/>
            <w:vAlign w:val="center"/>
          </w:tcPr>
          <w:p w:rsidR="004F6CD9" w:rsidRDefault="004F6CD9" w:rsidP="00512647">
            <w:pPr>
              <w:pStyle w:val="11"/>
              <w:tabs>
                <w:tab w:val="left" w:pos="9214"/>
              </w:tabs>
              <w:spacing w:before="120" w:after="120" w:line="200" w:lineRule="exact"/>
              <w:ind w:firstLine="0"/>
              <w:jc w:val="center"/>
              <w:rPr>
                <w:rFonts w:ascii="Times New Roman" w:hAnsi="Times New Roman"/>
                <w:i/>
                <w:iCs/>
                <w:sz w:val="20"/>
                <w:szCs w:val="22"/>
              </w:rPr>
            </w:pPr>
            <w:r>
              <w:rPr>
                <w:rFonts w:ascii="Times New Roman" w:hAnsi="Times New Roman"/>
                <w:i/>
                <w:iCs/>
                <w:sz w:val="20"/>
                <w:szCs w:val="22"/>
              </w:rPr>
              <w:t>Примечание</w:t>
            </w:r>
          </w:p>
        </w:tc>
      </w:tr>
      <w:tr w:rsidR="004F6CD9" w:rsidTr="005804AC">
        <w:trPr>
          <w:cantSplit/>
          <w:trHeight w:val="501"/>
        </w:trPr>
        <w:tc>
          <w:tcPr>
            <w:tcW w:w="3085" w:type="dxa"/>
            <w:vMerge w:val="restart"/>
          </w:tcPr>
          <w:p w:rsidR="004F6CD9" w:rsidRDefault="004F6CD9" w:rsidP="002612A8">
            <w:pPr>
              <w:pStyle w:val="11"/>
              <w:tabs>
                <w:tab w:val="left" w:pos="9214"/>
              </w:tabs>
              <w:spacing w:line="240" w:lineRule="auto"/>
              <w:ind w:firstLine="0"/>
              <w:jc w:val="left"/>
              <w:rPr>
                <w:rFonts w:ascii="Times New Roman" w:hAnsi="Times New Roman"/>
                <w:sz w:val="20"/>
                <w:szCs w:val="22"/>
              </w:rPr>
            </w:pPr>
            <w:r>
              <w:rPr>
                <w:rFonts w:ascii="Times New Roman" w:hAnsi="Times New Roman"/>
                <w:sz w:val="20"/>
                <w:szCs w:val="22"/>
              </w:rPr>
              <w:t>Организации</w:t>
            </w:r>
            <w:r>
              <w:rPr>
                <w:rFonts w:ascii="Times New Roman" w:hAnsi="Times New Roman"/>
                <w:sz w:val="20"/>
                <w:szCs w:val="22"/>
                <w:lang w:val="ru-MO"/>
              </w:rPr>
              <w:t xml:space="preserve">, не являющиеся субъектами малого и среднего предпринимательства (без организаций, средняя численность работников которых </w:t>
            </w:r>
            <w:r w:rsidR="00AE79AE">
              <w:rPr>
                <w:rFonts w:ascii="Times New Roman" w:hAnsi="Times New Roman"/>
                <w:sz w:val="20"/>
                <w:szCs w:val="22"/>
                <w:lang w:val="ru-MO"/>
              </w:rPr>
              <w:t>не превышает</w:t>
            </w:r>
            <w:r>
              <w:rPr>
                <w:rFonts w:ascii="Times New Roman" w:hAnsi="Times New Roman"/>
                <w:sz w:val="20"/>
                <w:szCs w:val="22"/>
                <w:lang w:val="ru-MO"/>
              </w:rPr>
              <w:t xml:space="preserve"> 15 человек)</w:t>
            </w:r>
          </w:p>
        </w:tc>
        <w:tc>
          <w:tcPr>
            <w:tcW w:w="2268" w:type="dxa"/>
            <w:vAlign w:val="center"/>
          </w:tcPr>
          <w:p w:rsidR="004F6CD9" w:rsidRDefault="004F6CD9" w:rsidP="004F6CD9">
            <w:pPr>
              <w:pStyle w:val="11"/>
              <w:tabs>
                <w:tab w:val="left" w:pos="9214"/>
              </w:tabs>
              <w:spacing w:line="240" w:lineRule="auto"/>
              <w:ind w:firstLine="0"/>
              <w:jc w:val="center"/>
              <w:rPr>
                <w:rFonts w:ascii="Times New Roman" w:hAnsi="Times New Roman"/>
                <w:sz w:val="20"/>
                <w:szCs w:val="22"/>
              </w:rPr>
            </w:pPr>
            <w:r>
              <w:rPr>
                <w:rFonts w:ascii="Times New Roman" w:hAnsi="Times New Roman"/>
                <w:sz w:val="20"/>
                <w:szCs w:val="22"/>
              </w:rPr>
              <w:t>Месячная</w:t>
            </w:r>
          </w:p>
          <w:p w:rsidR="004F6CD9" w:rsidRDefault="002B3F91" w:rsidP="004F6CD9">
            <w:pPr>
              <w:pStyle w:val="11"/>
              <w:tabs>
                <w:tab w:val="left" w:pos="9214"/>
              </w:tabs>
              <w:spacing w:line="240" w:lineRule="auto"/>
              <w:ind w:firstLine="0"/>
              <w:jc w:val="center"/>
              <w:rPr>
                <w:rFonts w:ascii="Times New Roman" w:hAnsi="Times New Roman"/>
                <w:sz w:val="20"/>
                <w:szCs w:val="22"/>
              </w:rPr>
            </w:pPr>
            <w:r>
              <w:rPr>
                <w:rFonts w:ascii="Times New Roman" w:hAnsi="Times New Roman"/>
                <w:sz w:val="20"/>
                <w:szCs w:val="22"/>
              </w:rPr>
              <w:t>ф.</w:t>
            </w:r>
            <w:r w:rsidR="005804AC">
              <w:rPr>
                <w:rFonts w:ascii="Times New Roman" w:hAnsi="Times New Roman"/>
                <w:sz w:val="20"/>
                <w:szCs w:val="22"/>
              </w:rPr>
              <w:t xml:space="preserve"> </w:t>
            </w:r>
            <w:r>
              <w:rPr>
                <w:rFonts w:ascii="Times New Roman" w:hAnsi="Times New Roman"/>
                <w:sz w:val="20"/>
                <w:szCs w:val="22"/>
              </w:rPr>
              <w:t>№</w:t>
            </w:r>
            <w:r w:rsidR="005804AC">
              <w:rPr>
                <w:rFonts w:ascii="Times New Roman" w:hAnsi="Times New Roman"/>
                <w:sz w:val="20"/>
                <w:szCs w:val="22"/>
              </w:rPr>
              <w:t xml:space="preserve"> </w:t>
            </w:r>
            <w:r w:rsidR="004F6CD9">
              <w:rPr>
                <w:rFonts w:ascii="Times New Roman" w:hAnsi="Times New Roman"/>
                <w:sz w:val="20"/>
                <w:szCs w:val="22"/>
              </w:rPr>
              <w:t>П-1</w:t>
            </w:r>
          </w:p>
        </w:tc>
        <w:tc>
          <w:tcPr>
            <w:tcW w:w="1842" w:type="dxa"/>
            <w:vAlign w:val="center"/>
          </w:tcPr>
          <w:p w:rsidR="004F6CD9" w:rsidRDefault="004F6CD9" w:rsidP="004F6CD9">
            <w:pPr>
              <w:pStyle w:val="11"/>
              <w:tabs>
                <w:tab w:val="left" w:pos="9214"/>
              </w:tabs>
              <w:spacing w:line="240" w:lineRule="auto"/>
              <w:ind w:firstLine="0"/>
              <w:jc w:val="center"/>
              <w:rPr>
                <w:rFonts w:ascii="Times New Roman" w:hAnsi="Times New Roman"/>
                <w:sz w:val="20"/>
                <w:szCs w:val="22"/>
              </w:rPr>
            </w:pPr>
            <w:r>
              <w:rPr>
                <w:rFonts w:ascii="Times New Roman" w:hAnsi="Times New Roman"/>
                <w:sz w:val="20"/>
                <w:szCs w:val="22"/>
              </w:rPr>
              <w:t xml:space="preserve">Сплошное </w:t>
            </w:r>
            <w:r>
              <w:rPr>
                <w:rFonts w:ascii="Times New Roman" w:hAnsi="Times New Roman"/>
                <w:sz w:val="20"/>
                <w:szCs w:val="22"/>
              </w:rPr>
              <w:br/>
              <w:t>наблюдение</w:t>
            </w:r>
          </w:p>
        </w:tc>
        <w:tc>
          <w:tcPr>
            <w:tcW w:w="3110" w:type="dxa"/>
            <w:vAlign w:val="center"/>
          </w:tcPr>
          <w:p w:rsidR="004F6CD9" w:rsidRDefault="004F6CD9" w:rsidP="002B3F91">
            <w:pPr>
              <w:pStyle w:val="11"/>
              <w:tabs>
                <w:tab w:val="left" w:pos="9214"/>
              </w:tabs>
              <w:spacing w:line="240" w:lineRule="auto"/>
              <w:ind w:firstLine="0"/>
              <w:jc w:val="left"/>
              <w:rPr>
                <w:rFonts w:ascii="Times New Roman" w:hAnsi="Times New Roman"/>
                <w:sz w:val="20"/>
                <w:szCs w:val="22"/>
              </w:rPr>
            </w:pPr>
            <w:r>
              <w:rPr>
                <w:rFonts w:ascii="Times New Roman" w:hAnsi="Times New Roman"/>
                <w:sz w:val="20"/>
                <w:szCs w:val="22"/>
              </w:rPr>
              <w:t>По организациям всех видов экономической деятельности</w:t>
            </w:r>
          </w:p>
        </w:tc>
      </w:tr>
      <w:tr w:rsidR="004F6CD9" w:rsidTr="005804AC">
        <w:trPr>
          <w:cantSplit/>
          <w:trHeight w:val="772"/>
        </w:trPr>
        <w:tc>
          <w:tcPr>
            <w:tcW w:w="3085" w:type="dxa"/>
            <w:vMerge/>
          </w:tcPr>
          <w:p w:rsidR="004F6CD9" w:rsidRDefault="004F6CD9" w:rsidP="00613FAB">
            <w:pPr>
              <w:pStyle w:val="11"/>
              <w:tabs>
                <w:tab w:val="left" w:pos="9214"/>
              </w:tabs>
              <w:spacing w:line="200" w:lineRule="exact"/>
              <w:ind w:firstLine="0"/>
              <w:rPr>
                <w:rFonts w:ascii="Times New Roman" w:hAnsi="Times New Roman"/>
                <w:sz w:val="20"/>
                <w:szCs w:val="22"/>
              </w:rPr>
            </w:pPr>
          </w:p>
        </w:tc>
        <w:tc>
          <w:tcPr>
            <w:tcW w:w="2268" w:type="dxa"/>
            <w:vAlign w:val="center"/>
          </w:tcPr>
          <w:p w:rsidR="004F6CD9" w:rsidRDefault="002B3F91"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Г</w:t>
            </w:r>
            <w:r w:rsidR="004F6CD9">
              <w:rPr>
                <w:rFonts w:ascii="Times New Roman" w:hAnsi="Times New Roman"/>
                <w:sz w:val="20"/>
                <w:szCs w:val="22"/>
              </w:rPr>
              <w:t>одовая</w:t>
            </w:r>
            <w:r>
              <w:rPr>
                <w:rFonts w:ascii="Times New Roman" w:hAnsi="Times New Roman"/>
                <w:sz w:val="20"/>
                <w:szCs w:val="22"/>
              </w:rPr>
              <w:t>,</w:t>
            </w:r>
          </w:p>
          <w:p w:rsidR="002B3F91" w:rsidRDefault="002B3F91"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w:t>
            </w:r>
            <w:r w:rsidR="005804AC">
              <w:rPr>
                <w:rFonts w:ascii="Times New Roman" w:hAnsi="Times New Roman"/>
                <w:sz w:val="20"/>
                <w:szCs w:val="22"/>
              </w:rPr>
              <w:t xml:space="preserve"> </w:t>
            </w:r>
            <w:r>
              <w:rPr>
                <w:rFonts w:ascii="Times New Roman" w:hAnsi="Times New Roman"/>
                <w:sz w:val="20"/>
                <w:szCs w:val="22"/>
              </w:rPr>
              <w:t>№</w:t>
            </w:r>
            <w:r w:rsidR="005804AC">
              <w:rPr>
                <w:rFonts w:ascii="Times New Roman" w:hAnsi="Times New Roman"/>
                <w:sz w:val="20"/>
                <w:szCs w:val="22"/>
              </w:rPr>
              <w:t xml:space="preserve"> </w:t>
            </w:r>
            <w:r>
              <w:rPr>
                <w:rFonts w:ascii="Times New Roman" w:hAnsi="Times New Roman"/>
                <w:sz w:val="20"/>
                <w:szCs w:val="22"/>
              </w:rPr>
              <w:t>1-торг</w:t>
            </w:r>
          </w:p>
        </w:tc>
        <w:tc>
          <w:tcPr>
            <w:tcW w:w="1842" w:type="dxa"/>
            <w:vAlign w:val="center"/>
          </w:tcPr>
          <w:p w:rsidR="004F6CD9" w:rsidRDefault="004F6CD9"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Сплошное </w:t>
            </w:r>
            <w:r>
              <w:rPr>
                <w:rFonts w:ascii="Times New Roman" w:hAnsi="Times New Roman"/>
                <w:sz w:val="20"/>
                <w:szCs w:val="22"/>
              </w:rPr>
              <w:br/>
              <w:t>наблюдение</w:t>
            </w:r>
          </w:p>
        </w:tc>
        <w:tc>
          <w:tcPr>
            <w:tcW w:w="3110" w:type="dxa"/>
            <w:vAlign w:val="center"/>
          </w:tcPr>
          <w:p w:rsidR="004F6CD9" w:rsidRDefault="004F6CD9" w:rsidP="006942D3">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По организациям</w:t>
            </w:r>
            <w:r w:rsidR="0078588E">
              <w:rPr>
                <w:rFonts w:ascii="Times New Roman" w:hAnsi="Times New Roman"/>
                <w:sz w:val="20"/>
                <w:szCs w:val="22"/>
              </w:rPr>
              <w:t xml:space="preserve"> с основным видом деятельности «оптовая торговля» или «розничная торговля»,</w:t>
            </w:r>
            <w:r>
              <w:rPr>
                <w:rFonts w:ascii="Times New Roman" w:hAnsi="Times New Roman"/>
                <w:sz w:val="20"/>
                <w:szCs w:val="22"/>
              </w:rPr>
              <w:t xml:space="preserve"> </w:t>
            </w:r>
            <w:r w:rsidR="005A66E7">
              <w:rPr>
                <w:rFonts w:ascii="Times New Roman" w:hAnsi="Times New Roman"/>
                <w:sz w:val="20"/>
                <w:szCs w:val="22"/>
              </w:rPr>
              <w:t xml:space="preserve">т.е. </w:t>
            </w:r>
            <w:r w:rsidR="006942D3">
              <w:rPr>
                <w:rFonts w:ascii="Times New Roman" w:hAnsi="Times New Roman"/>
                <w:sz w:val="20"/>
                <w:szCs w:val="22"/>
              </w:rPr>
              <w:t>46</w:t>
            </w:r>
            <w:r w:rsidR="005A66E7">
              <w:rPr>
                <w:rFonts w:ascii="Times New Roman" w:hAnsi="Times New Roman"/>
                <w:sz w:val="20"/>
                <w:szCs w:val="22"/>
              </w:rPr>
              <w:t xml:space="preserve"> и </w:t>
            </w:r>
            <w:r w:rsidR="006942D3">
              <w:rPr>
                <w:rFonts w:ascii="Times New Roman" w:hAnsi="Times New Roman"/>
                <w:sz w:val="20"/>
                <w:szCs w:val="22"/>
              </w:rPr>
              <w:t>47</w:t>
            </w:r>
            <w:r w:rsidR="005A66E7">
              <w:rPr>
                <w:rFonts w:ascii="Times New Roman" w:hAnsi="Times New Roman"/>
                <w:sz w:val="20"/>
                <w:szCs w:val="22"/>
              </w:rPr>
              <w:t xml:space="preserve"> классов по ОКВЭД </w:t>
            </w:r>
            <w:r w:rsidR="006942D3">
              <w:rPr>
                <w:rFonts w:ascii="Times New Roman" w:hAnsi="Times New Roman"/>
                <w:sz w:val="20"/>
                <w:szCs w:val="22"/>
              </w:rPr>
              <w:t>2</w:t>
            </w:r>
          </w:p>
        </w:tc>
      </w:tr>
      <w:tr w:rsidR="004F6CD9" w:rsidTr="005804AC">
        <w:tc>
          <w:tcPr>
            <w:tcW w:w="3085" w:type="dxa"/>
            <w:vAlign w:val="center"/>
          </w:tcPr>
          <w:p w:rsidR="004F6CD9" w:rsidRDefault="004F6CD9" w:rsidP="00613FAB">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Организации со средней численность</w:t>
            </w:r>
            <w:r w:rsidR="002B3F91">
              <w:rPr>
                <w:rFonts w:ascii="Times New Roman" w:hAnsi="Times New Roman"/>
                <w:sz w:val="20"/>
                <w:szCs w:val="22"/>
              </w:rPr>
              <w:t>ю</w:t>
            </w:r>
            <w:r>
              <w:rPr>
                <w:rFonts w:ascii="Times New Roman" w:hAnsi="Times New Roman"/>
                <w:sz w:val="20"/>
                <w:szCs w:val="22"/>
              </w:rPr>
              <w:t xml:space="preserve"> работников до 15 человек, не являющиеся субъектами малого предпринимательства</w:t>
            </w:r>
          </w:p>
        </w:tc>
        <w:tc>
          <w:tcPr>
            <w:tcW w:w="2268" w:type="dxa"/>
            <w:vAlign w:val="center"/>
          </w:tcPr>
          <w:p w:rsidR="004F6CD9" w:rsidRDefault="002B3F91"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К</w:t>
            </w:r>
            <w:r w:rsidR="004F6CD9">
              <w:rPr>
                <w:rFonts w:ascii="Times New Roman" w:hAnsi="Times New Roman"/>
                <w:sz w:val="20"/>
                <w:szCs w:val="22"/>
              </w:rPr>
              <w:t>вартальная</w:t>
            </w:r>
            <w:r>
              <w:rPr>
                <w:rFonts w:ascii="Times New Roman" w:hAnsi="Times New Roman"/>
                <w:sz w:val="20"/>
                <w:szCs w:val="22"/>
              </w:rPr>
              <w:t>,</w:t>
            </w:r>
          </w:p>
          <w:p w:rsidR="002B3F91" w:rsidRDefault="002B3F91"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w:t>
            </w:r>
            <w:r w:rsidR="005804AC">
              <w:rPr>
                <w:rFonts w:ascii="Times New Roman" w:hAnsi="Times New Roman"/>
                <w:sz w:val="20"/>
                <w:szCs w:val="22"/>
              </w:rPr>
              <w:t xml:space="preserve"> </w:t>
            </w:r>
            <w:r>
              <w:rPr>
                <w:rFonts w:ascii="Times New Roman" w:hAnsi="Times New Roman"/>
                <w:sz w:val="20"/>
                <w:szCs w:val="22"/>
              </w:rPr>
              <w:t>№</w:t>
            </w:r>
            <w:r w:rsidR="005804AC">
              <w:rPr>
                <w:rFonts w:ascii="Times New Roman" w:hAnsi="Times New Roman"/>
                <w:sz w:val="20"/>
                <w:szCs w:val="22"/>
              </w:rPr>
              <w:t xml:space="preserve"> </w:t>
            </w:r>
            <w:r>
              <w:rPr>
                <w:rFonts w:ascii="Times New Roman" w:hAnsi="Times New Roman"/>
                <w:sz w:val="20"/>
                <w:szCs w:val="22"/>
              </w:rPr>
              <w:t>П-5(м)</w:t>
            </w:r>
          </w:p>
        </w:tc>
        <w:tc>
          <w:tcPr>
            <w:tcW w:w="1842" w:type="dxa"/>
            <w:vAlign w:val="center"/>
          </w:tcPr>
          <w:p w:rsidR="004F6CD9" w:rsidRDefault="004F6CD9"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Сплошное </w:t>
            </w:r>
            <w:r>
              <w:rPr>
                <w:rFonts w:ascii="Times New Roman" w:hAnsi="Times New Roman"/>
                <w:sz w:val="20"/>
                <w:szCs w:val="22"/>
              </w:rPr>
              <w:br/>
              <w:t>наблюдение</w:t>
            </w:r>
          </w:p>
        </w:tc>
        <w:tc>
          <w:tcPr>
            <w:tcW w:w="3110" w:type="dxa"/>
            <w:vAlign w:val="center"/>
          </w:tcPr>
          <w:p w:rsidR="004F6CD9" w:rsidRDefault="002B3F91" w:rsidP="005169FE">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По организациям всех видов экономической деятельности</w:t>
            </w:r>
          </w:p>
        </w:tc>
      </w:tr>
      <w:tr w:rsidR="002B3F91" w:rsidTr="00151AE5">
        <w:trPr>
          <w:cantSplit/>
          <w:trHeight w:val="720"/>
        </w:trPr>
        <w:tc>
          <w:tcPr>
            <w:tcW w:w="3085" w:type="dxa"/>
            <w:vMerge w:val="restart"/>
            <w:vAlign w:val="center"/>
          </w:tcPr>
          <w:p w:rsidR="002B3F91" w:rsidRDefault="002B3F91" w:rsidP="00613FAB">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Средние предприятия</w:t>
            </w:r>
          </w:p>
        </w:tc>
        <w:tc>
          <w:tcPr>
            <w:tcW w:w="2268" w:type="dxa"/>
            <w:vAlign w:val="center"/>
          </w:tcPr>
          <w:p w:rsidR="005A66E7" w:rsidRDefault="002B3F91"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Месячная, </w:t>
            </w:r>
          </w:p>
          <w:p w:rsidR="002B3F91" w:rsidRDefault="002B3F91"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w:t>
            </w:r>
            <w:r w:rsidR="005804AC">
              <w:rPr>
                <w:rFonts w:ascii="Times New Roman" w:hAnsi="Times New Roman"/>
                <w:sz w:val="20"/>
                <w:szCs w:val="22"/>
              </w:rPr>
              <w:t xml:space="preserve"> </w:t>
            </w:r>
            <w:r>
              <w:rPr>
                <w:rFonts w:ascii="Times New Roman" w:hAnsi="Times New Roman"/>
                <w:sz w:val="20"/>
                <w:szCs w:val="22"/>
              </w:rPr>
              <w:t>№</w:t>
            </w:r>
            <w:r w:rsidR="005804AC">
              <w:rPr>
                <w:rFonts w:ascii="Times New Roman" w:hAnsi="Times New Roman"/>
                <w:sz w:val="20"/>
                <w:szCs w:val="22"/>
              </w:rPr>
              <w:t xml:space="preserve"> </w:t>
            </w:r>
            <w:r>
              <w:rPr>
                <w:rFonts w:ascii="Times New Roman" w:hAnsi="Times New Roman"/>
                <w:sz w:val="20"/>
                <w:szCs w:val="22"/>
              </w:rPr>
              <w:t>П-1</w:t>
            </w:r>
          </w:p>
        </w:tc>
        <w:tc>
          <w:tcPr>
            <w:tcW w:w="1842" w:type="dxa"/>
            <w:vMerge w:val="restart"/>
            <w:vAlign w:val="center"/>
          </w:tcPr>
          <w:p w:rsidR="002612A8" w:rsidRDefault="002B3F91" w:rsidP="00613FAB">
            <w:pPr>
              <w:pStyle w:val="11"/>
              <w:tabs>
                <w:tab w:val="left" w:pos="9214"/>
              </w:tabs>
              <w:spacing w:line="200" w:lineRule="exact"/>
              <w:ind w:firstLine="0"/>
              <w:jc w:val="center"/>
              <w:rPr>
                <w:rFonts w:ascii="Times New Roman" w:hAnsi="Times New Roman"/>
                <w:sz w:val="20"/>
                <w:szCs w:val="22"/>
                <w:lang w:val="en-US"/>
              </w:rPr>
            </w:pPr>
            <w:r>
              <w:rPr>
                <w:rFonts w:ascii="Times New Roman" w:hAnsi="Times New Roman"/>
                <w:sz w:val="20"/>
                <w:szCs w:val="22"/>
              </w:rPr>
              <w:t xml:space="preserve">Выборочное </w:t>
            </w:r>
            <w:r>
              <w:rPr>
                <w:rFonts w:ascii="Times New Roman" w:hAnsi="Times New Roman"/>
                <w:sz w:val="20"/>
                <w:szCs w:val="22"/>
              </w:rPr>
              <w:br/>
              <w:t xml:space="preserve">наблюдение, </w:t>
            </w:r>
          </w:p>
          <w:p w:rsidR="002B3F91" w:rsidRDefault="002B3F91"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вес 1</w:t>
            </w:r>
          </w:p>
          <w:p w:rsidR="002B3F91" w:rsidRDefault="002B3F91" w:rsidP="00613FAB">
            <w:pPr>
              <w:pStyle w:val="11"/>
              <w:tabs>
                <w:tab w:val="left" w:pos="9214"/>
              </w:tabs>
              <w:spacing w:line="200" w:lineRule="exact"/>
              <w:jc w:val="center"/>
              <w:rPr>
                <w:rFonts w:ascii="Times New Roman" w:hAnsi="Times New Roman"/>
                <w:sz w:val="20"/>
                <w:szCs w:val="22"/>
              </w:rPr>
            </w:pPr>
          </w:p>
        </w:tc>
        <w:tc>
          <w:tcPr>
            <w:tcW w:w="3110" w:type="dxa"/>
            <w:vAlign w:val="center"/>
          </w:tcPr>
          <w:p w:rsidR="00151AE5" w:rsidRDefault="005169FE" w:rsidP="005169FE">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По организациям всех видов экономической деятельности</w:t>
            </w:r>
          </w:p>
        </w:tc>
      </w:tr>
      <w:tr w:rsidR="002B3F91" w:rsidTr="005804AC">
        <w:trPr>
          <w:cantSplit/>
        </w:trPr>
        <w:tc>
          <w:tcPr>
            <w:tcW w:w="3085" w:type="dxa"/>
            <w:vMerge/>
            <w:vAlign w:val="center"/>
          </w:tcPr>
          <w:p w:rsidR="002B3F91" w:rsidRDefault="002B3F91" w:rsidP="00613FAB">
            <w:pPr>
              <w:pStyle w:val="11"/>
              <w:tabs>
                <w:tab w:val="left" w:pos="9214"/>
              </w:tabs>
              <w:spacing w:line="200" w:lineRule="exact"/>
              <w:ind w:firstLine="0"/>
              <w:jc w:val="left"/>
              <w:rPr>
                <w:rFonts w:ascii="Times New Roman" w:hAnsi="Times New Roman"/>
                <w:sz w:val="20"/>
                <w:szCs w:val="22"/>
              </w:rPr>
            </w:pPr>
          </w:p>
        </w:tc>
        <w:tc>
          <w:tcPr>
            <w:tcW w:w="2268" w:type="dxa"/>
            <w:vAlign w:val="center"/>
          </w:tcPr>
          <w:p w:rsidR="002B3F91" w:rsidRDefault="002B3F91"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Годовая, </w:t>
            </w:r>
          </w:p>
          <w:p w:rsidR="002B3F91" w:rsidRDefault="002B3F91"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w:t>
            </w:r>
            <w:r w:rsidR="005804AC">
              <w:rPr>
                <w:rFonts w:ascii="Times New Roman" w:hAnsi="Times New Roman"/>
                <w:sz w:val="20"/>
                <w:szCs w:val="22"/>
              </w:rPr>
              <w:t xml:space="preserve"> </w:t>
            </w:r>
            <w:r>
              <w:rPr>
                <w:rFonts w:ascii="Times New Roman" w:hAnsi="Times New Roman"/>
                <w:sz w:val="20"/>
                <w:szCs w:val="22"/>
              </w:rPr>
              <w:t>№</w:t>
            </w:r>
            <w:r w:rsidR="005804AC">
              <w:rPr>
                <w:rFonts w:ascii="Times New Roman" w:hAnsi="Times New Roman"/>
                <w:sz w:val="20"/>
                <w:szCs w:val="22"/>
              </w:rPr>
              <w:t xml:space="preserve"> </w:t>
            </w:r>
            <w:r>
              <w:rPr>
                <w:rFonts w:ascii="Times New Roman" w:hAnsi="Times New Roman"/>
                <w:sz w:val="20"/>
                <w:szCs w:val="22"/>
              </w:rPr>
              <w:t xml:space="preserve">1-торг </w:t>
            </w:r>
          </w:p>
        </w:tc>
        <w:tc>
          <w:tcPr>
            <w:tcW w:w="1842" w:type="dxa"/>
            <w:vMerge/>
            <w:vAlign w:val="center"/>
          </w:tcPr>
          <w:p w:rsidR="002B3F91" w:rsidRDefault="002B3F91" w:rsidP="00613FAB">
            <w:pPr>
              <w:pStyle w:val="11"/>
              <w:tabs>
                <w:tab w:val="left" w:pos="9214"/>
              </w:tabs>
              <w:spacing w:line="200" w:lineRule="exact"/>
              <w:ind w:firstLine="0"/>
              <w:jc w:val="center"/>
              <w:rPr>
                <w:rFonts w:ascii="Times New Roman" w:hAnsi="Times New Roman"/>
                <w:sz w:val="20"/>
                <w:szCs w:val="22"/>
              </w:rPr>
            </w:pPr>
          </w:p>
        </w:tc>
        <w:tc>
          <w:tcPr>
            <w:tcW w:w="3110" w:type="dxa"/>
            <w:vAlign w:val="center"/>
          </w:tcPr>
          <w:p w:rsidR="00151AE5" w:rsidRDefault="002B3F91" w:rsidP="00151AE5">
            <w:pPr>
              <w:pStyle w:val="11"/>
              <w:tabs>
                <w:tab w:val="left" w:pos="9214"/>
              </w:tabs>
              <w:spacing w:before="120" w:after="120" w:line="200" w:lineRule="exact"/>
              <w:ind w:firstLine="0"/>
              <w:jc w:val="left"/>
              <w:rPr>
                <w:rFonts w:ascii="Times New Roman" w:hAnsi="Times New Roman"/>
                <w:sz w:val="20"/>
                <w:szCs w:val="22"/>
              </w:rPr>
            </w:pPr>
            <w:r>
              <w:rPr>
                <w:rFonts w:ascii="Times New Roman" w:hAnsi="Times New Roman"/>
                <w:sz w:val="20"/>
                <w:szCs w:val="22"/>
              </w:rPr>
              <w:t>По организациям</w:t>
            </w:r>
            <w:r w:rsidR="00AC5038">
              <w:rPr>
                <w:rFonts w:ascii="Times New Roman" w:hAnsi="Times New Roman"/>
                <w:sz w:val="20"/>
                <w:szCs w:val="22"/>
              </w:rPr>
              <w:t xml:space="preserve"> с основным видом деятельности «оптовая торговля» или «розничная торговля»</w:t>
            </w:r>
          </w:p>
        </w:tc>
      </w:tr>
      <w:tr w:rsidR="006942D3" w:rsidTr="005804AC">
        <w:trPr>
          <w:cantSplit/>
        </w:trPr>
        <w:tc>
          <w:tcPr>
            <w:tcW w:w="3085" w:type="dxa"/>
            <w:vMerge w:val="restart"/>
            <w:vAlign w:val="center"/>
          </w:tcPr>
          <w:p w:rsidR="006942D3" w:rsidRDefault="006942D3" w:rsidP="00613FAB">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lastRenderedPageBreak/>
              <w:t>Малые предпри</w:t>
            </w:r>
            <w:r w:rsidR="004213A7">
              <w:rPr>
                <w:rFonts w:ascii="Times New Roman" w:hAnsi="Times New Roman"/>
                <w:sz w:val="20"/>
                <w:szCs w:val="22"/>
              </w:rPr>
              <w:t>ятия</w:t>
            </w:r>
            <w:r w:rsidR="004213A7">
              <w:rPr>
                <w:rFonts w:ascii="Times New Roman" w:hAnsi="Times New Roman"/>
                <w:sz w:val="20"/>
                <w:szCs w:val="22"/>
              </w:rPr>
              <w:br/>
            </w:r>
            <w:r>
              <w:rPr>
                <w:rFonts w:ascii="Times New Roman" w:hAnsi="Times New Roman"/>
                <w:sz w:val="20"/>
                <w:szCs w:val="22"/>
              </w:rPr>
              <w:t xml:space="preserve">(без </w:t>
            </w:r>
            <w:proofErr w:type="spellStart"/>
            <w:r>
              <w:rPr>
                <w:rFonts w:ascii="Times New Roman" w:hAnsi="Times New Roman"/>
                <w:sz w:val="20"/>
                <w:szCs w:val="22"/>
              </w:rPr>
              <w:t>микропредприятий</w:t>
            </w:r>
            <w:proofErr w:type="spellEnd"/>
            <w:r>
              <w:rPr>
                <w:rFonts w:ascii="Times New Roman" w:hAnsi="Times New Roman"/>
                <w:sz w:val="20"/>
                <w:szCs w:val="22"/>
              </w:rPr>
              <w:t>)</w:t>
            </w:r>
          </w:p>
        </w:tc>
        <w:tc>
          <w:tcPr>
            <w:tcW w:w="2268" w:type="dxa"/>
            <w:vAlign w:val="center"/>
          </w:tcPr>
          <w:p w:rsidR="006942D3" w:rsidRDefault="006942D3"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Месячная, </w:t>
            </w:r>
          </w:p>
          <w:p w:rsidR="006942D3" w:rsidRDefault="005804AC"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 №</w:t>
            </w:r>
            <w:r w:rsidRPr="005804AC">
              <w:rPr>
                <w:rFonts w:ascii="Times New Roman" w:hAnsi="Times New Roman"/>
                <w:sz w:val="20"/>
                <w:szCs w:val="22"/>
              </w:rPr>
              <w:t xml:space="preserve"> </w:t>
            </w:r>
            <w:r w:rsidR="006942D3">
              <w:rPr>
                <w:rFonts w:ascii="Times New Roman" w:hAnsi="Times New Roman"/>
                <w:sz w:val="20"/>
                <w:szCs w:val="22"/>
              </w:rPr>
              <w:t>ПМ-торг</w:t>
            </w:r>
          </w:p>
        </w:tc>
        <w:tc>
          <w:tcPr>
            <w:tcW w:w="1842" w:type="dxa"/>
            <w:vMerge w:val="restart"/>
            <w:vAlign w:val="center"/>
          </w:tcPr>
          <w:p w:rsidR="006942D3" w:rsidRDefault="006942D3" w:rsidP="005169FE">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Выборочное </w:t>
            </w:r>
            <w:r>
              <w:rPr>
                <w:rFonts w:ascii="Times New Roman" w:hAnsi="Times New Roman"/>
                <w:sz w:val="20"/>
                <w:szCs w:val="22"/>
              </w:rPr>
              <w:br/>
              <w:t xml:space="preserve">обследование </w:t>
            </w:r>
          </w:p>
        </w:tc>
        <w:tc>
          <w:tcPr>
            <w:tcW w:w="3110" w:type="dxa"/>
            <w:vAlign w:val="center"/>
          </w:tcPr>
          <w:p w:rsidR="006942D3" w:rsidRDefault="006942D3" w:rsidP="002612A8">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 xml:space="preserve">Выборка осуществляется из числа организаций с основным видом деятельности «оптовая торговля» </w:t>
            </w:r>
          </w:p>
        </w:tc>
      </w:tr>
      <w:tr w:rsidR="006942D3" w:rsidTr="005804AC">
        <w:trPr>
          <w:cantSplit/>
        </w:trPr>
        <w:tc>
          <w:tcPr>
            <w:tcW w:w="3085" w:type="dxa"/>
            <w:vMerge/>
            <w:vAlign w:val="center"/>
          </w:tcPr>
          <w:p w:rsidR="006942D3" w:rsidRDefault="006942D3" w:rsidP="00613FAB">
            <w:pPr>
              <w:pStyle w:val="11"/>
              <w:tabs>
                <w:tab w:val="left" w:pos="9214"/>
              </w:tabs>
              <w:spacing w:line="200" w:lineRule="exact"/>
              <w:ind w:firstLine="0"/>
              <w:jc w:val="left"/>
              <w:rPr>
                <w:rFonts w:ascii="Times New Roman" w:hAnsi="Times New Roman"/>
                <w:sz w:val="20"/>
                <w:szCs w:val="22"/>
              </w:rPr>
            </w:pPr>
          </w:p>
        </w:tc>
        <w:tc>
          <w:tcPr>
            <w:tcW w:w="2268" w:type="dxa"/>
            <w:vAlign w:val="center"/>
          </w:tcPr>
          <w:p w:rsidR="006942D3" w:rsidRDefault="006942D3"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Квартальная, </w:t>
            </w:r>
          </w:p>
          <w:p w:rsidR="006942D3" w:rsidRDefault="005804AC"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 №</w:t>
            </w:r>
            <w:r w:rsidRPr="005804AC">
              <w:rPr>
                <w:rFonts w:ascii="Times New Roman" w:hAnsi="Times New Roman"/>
                <w:sz w:val="20"/>
                <w:szCs w:val="22"/>
              </w:rPr>
              <w:t xml:space="preserve"> </w:t>
            </w:r>
            <w:r w:rsidR="006942D3">
              <w:rPr>
                <w:rFonts w:ascii="Times New Roman" w:hAnsi="Times New Roman"/>
                <w:sz w:val="20"/>
                <w:szCs w:val="22"/>
              </w:rPr>
              <w:t>3-ТОРГ (ПМ)</w:t>
            </w:r>
          </w:p>
        </w:tc>
        <w:tc>
          <w:tcPr>
            <w:tcW w:w="1842" w:type="dxa"/>
            <w:vMerge/>
            <w:vAlign w:val="center"/>
          </w:tcPr>
          <w:p w:rsidR="006942D3" w:rsidRDefault="006942D3" w:rsidP="00613FAB">
            <w:pPr>
              <w:pStyle w:val="11"/>
              <w:tabs>
                <w:tab w:val="left" w:pos="9214"/>
              </w:tabs>
              <w:spacing w:line="200" w:lineRule="exact"/>
              <w:ind w:firstLine="0"/>
              <w:rPr>
                <w:rFonts w:ascii="Times New Roman" w:hAnsi="Times New Roman"/>
                <w:sz w:val="20"/>
                <w:szCs w:val="22"/>
              </w:rPr>
            </w:pPr>
          </w:p>
        </w:tc>
        <w:tc>
          <w:tcPr>
            <w:tcW w:w="3110" w:type="dxa"/>
            <w:vAlign w:val="center"/>
          </w:tcPr>
          <w:p w:rsidR="006942D3" w:rsidRDefault="00CA7427" w:rsidP="002612A8">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Выборка осуществляется из числа организаций с основным видом деятельности «розничная торговля» (включая розничную торговлю автотранспортными средствами)</w:t>
            </w:r>
          </w:p>
        </w:tc>
      </w:tr>
      <w:tr w:rsidR="006942D3" w:rsidTr="005804AC">
        <w:trPr>
          <w:cantSplit/>
        </w:trPr>
        <w:tc>
          <w:tcPr>
            <w:tcW w:w="3085" w:type="dxa"/>
            <w:vMerge/>
            <w:vAlign w:val="center"/>
          </w:tcPr>
          <w:p w:rsidR="006942D3" w:rsidRDefault="006942D3" w:rsidP="00613FAB">
            <w:pPr>
              <w:pStyle w:val="11"/>
              <w:tabs>
                <w:tab w:val="left" w:pos="9214"/>
              </w:tabs>
              <w:spacing w:line="200" w:lineRule="exact"/>
              <w:ind w:firstLine="0"/>
              <w:jc w:val="left"/>
              <w:rPr>
                <w:rFonts w:ascii="Times New Roman" w:hAnsi="Times New Roman"/>
                <w:sz w:val="20"/>
                <w:szCs w:val="22"/>
              </w:rPr>
            </w:pPr>
          </w:p>
        </w:tc>
        <w:tc>
          <w:tcPr>
            <w:tcW w:w="2268" w:type="dxa"/>
            <w:vAlign w:val="center"/>
          </w:tcPr>
          <w:p w:rsidR="006942D3" w:rsidRDefault="006942D3"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Квартальная,</w:t>
            </w:r>
          </w:p>
          <w:p w:rsidR="006942D3" w:rsidRDefault="005804AC"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w:t>
            </w:r>
            <w:r w:rsidR="006942D3">
              <w:rPr>
                <w:rFonts w:ascii="Times New Roman" w:hAnsi="Times New Roman"/>
                <w:sz w:val="20"/>
                <w:szCs w:val="22"/>
              </w:rPr>
              <w:t xml:space="preserve"> №</w:t>
            </w:r>
            <w:r w:rsidRPr="005804AC">
              <w:rPr>
                <w:rFonts w:ascii="Times New Roman" w:hAnsi="Times New Roman"/>
                <w:sz w:val="20"/>
                <w:szCs w:val="22"/>
              </w:rPr>
              <w:t xml:space="preserve"> </w:t>
            </w:r>
            <w:r w:rsidR="006942D3">
              <w:rPr>
                <w:rFonts w:ascii="Times New Roman" w:hAnsi="Times New Roman"/>
                <w:sz w:val="20"/>
                <w:szCs w:val="22"/>
              </w:rPr>
              <w:t>ПМ</w:t>
            </w:r>
          </w:p>
        </w:tc>
        <w:tc>
          <w:tcPr>
            <w:tcW w:w="1842" w:type="dxa"/>
            <w:vMerge/>
            <w:vAlign w:val="center"/>
          </w:tcPr>
          <w:p w:rsidR="006942D3" w:rsidRDefault="006942D3" w:rsidP="00613FAB">
            <w:pPr>
              <w:pStyle w:val="11"/>
              <w:tabs>
                <w:tab w:val="left" w:pos="9214"/>
              </w:tabs>
              <w:spacing w:line="200" w:lineRule="exact"/>
              <w:ind w:firstLine="0"/>
              <w:rPr>
                <w:rFonts w:ascii="Times New Roman" w:hAnsi="Times New Roman"/>
                <w:sz w:val="20"/>
                <w:szCs w:val="22"/>
              </w:rPr>
            </w:pPr>
          </w:p>
        </w:tc>
        <w:tc>
          <w:tcPr>
            <w:tcW w:w="3110" w:type="dxa"/>
            <w:vAlign w:val="center"/>
          </w:tcPr>
          <w:p w:rsidR="006942D3" w:rsidRDefault="006942D3" w:rsidP="002612A8">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 xml:space="preserve">Выборка осуществляется из числа организаций всех видов экономической деятельности. </w:t>
            </w:r>
          </w:p>
          <w:p w:rsidR="006942D3" w:rsidRDefault="006942D3" w:rsidP="002612A8">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Сформированные показатели используются для расчета объема оборота розничной (оптовой) торговли организаций, для которых розничная (оптовая) торговля не является основным видом деятельности</w:t>
            </w:r>
          </w:p>
        </w:tc>
      </w:tr>
      <w:tr w:rsidR="004F6CD9" w:rsidTr="005804AC">
        <w:tc>
          <w:tcPr>
            <w:tcW w:w="3085" w:type="dxa"/>
            <w:vAlign w:val="center"/>
          </w:tcPr>
          <w:p w:rsidR="004F6CD9" w:rsidRDefault="004F6CD9" w:rsidP="00613FAB">
            <w:pPr>
              <w:pStyle w:val="11"/>
              <w:tabs>
                <w:tab w:val="left" w:pos="9214"/>
              </w:tabs>
              <w:spacing w:line="200" w:lineRule="exact"/>
              <w:ind w:firstLine="0"/>
              <w:jc w:val="left"/>
              <w:rPr>
                <w:rFonts w:ascii="Times New Roman" w:hAnsi="Times New Roman"/>
                <w:sz w:val="20"/>
                <w:szCs w:val="22"/>
              </w:rPr>
            </w:pPr>
            <w:proofErr w:type="spellStart"/>
            <w:r>
              <w:rPr>
                <w:rFonts w:ascii="Times New Roman" w:hAnsi="Times New Roman"/>
                <w:sz w:val="20"/>
                <w:szCs w:val="22"/>
              </w:rPr>
              <w:t>Микропредприятия</w:t>
            </w:r>
            <w:proofErr w:type="spellEnd"/>
          </w:p>
        </w:tc>
        <w:tc>
          <w:tcPr>
            <w:tcW w:w="2268" w:type="dxa"/>
            <w:vAlign w:val="center"/>
          </w:tcPr>
          <w:p w:rsidR="005169FE" w:rsidRDefault="005169FE"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Г</w:t>
            </w:r>
            <w:r w:rsidR="004F6CD9">
              <w:rPr>
                <w:rFonts w:ascii="Times New Roman" w:hAnsi="Times New Roman"/>
                <w:sz w:val="20"/>
                <w:szCs w:val="22"/>
              </w:rPr>
              <w:t>одовая</w:t>
            </w:r>
            <w:r>
              <w:rPr>
                <w:rFonts w:ascii="Times New Roman" w:hAnsi="Times New Roman"/>
                <w:sz w:val="20"/>
                <w:szCs w:val="22"/>
              </w:rPr>
              <w:t xml:space="preserve">, </w:t>
            </w:r>
          </w:p>
          <w:p w:rsidR="004F6CD9" w:rsidRDefault="005169FE" w:rsidP="00613FAB">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 №</w:t>
            </w:r>
            <w:r w:rsidR="005804AC">
              <w:rPr>
                <w:rFonts w:ascii="Times New Roman" w:hAnsi="Times New Roman"/>
                <w:sz w:val="20"/>
                <w:szCs w:val="22"/>
                <w:lang w:val="en-US"/>
              </w:rPr>
              <w:t xml:space="preserve"> </w:t>
            </w:r>
            <w:r>
              <w:rPr>
                <w:rFonts w:ascii="Times New Roman" w:hAnsi="Times New Roman"/>
                <w:sz w:val="20"/>
                <w:szCs w:val="22"/>
              </w:rPr>
              <w:t>МП-микро</w:t>
            </w:r>
            <w:r w:rsidR="00AE79AE">
              <w:rPr>
                <w:rFonts w:ascii="Times New Roman" w:hAnsi="Times New Roman"/>
                <w:sz w:val="20"/>
                <w:szCs w:val="22"/>
              </w:rPr>
              <w:t xml:space="preserve"> </w:t>
            </w:r>
            <w:r w:rsidR="00CA6226">
              <w:rPr>
                <w:rFonts w:ascii="Times New Roman" w:hAnsi="Times New Roman"/>
                <w:sz w:val="20"/>
                <w:szCs w:val="20"/>
                <w:vertAlign w:val="superscript"/>
              </w:rPr>
              <w:t>2</w:t>
            </w:r>
            <w:r w:rsidR="00AE79AE" w:rsidRPr="00AE79AE">
              <w:rPr>
                <w:rFonts w:ascii="Times New Roman" w:hAnsi="Times New Roman"/>
                <w:sz w:val="20"/>
                <w:szCs w:val="20"/>
                <w:vertAlign w:val="superscript"/>
              </w:rPr>
              <w:t>)</w:t>
            </w:r>
          </w:p>
        </w:tc>
        <w:tc>
          <w:tcPr>
            <w:tcW w:w="1842" w:type="dxa"/>
            <w:vAlign w:val="center"/>
          </w:tcPr>
          <w:p w:rsidR="004F6CD9" w:rsidRDefault="004F6CD9" w:rsidP="005169FE">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Выборочное </w:t>
            </w:r>
            <w:r>
              <w:rPr>
                <w:rFonts w:ascii="Times New Roman" w:hAnsi="Times New Roman"/>
                <w:sz w:val="20"/>
                <w:szCs w:val="22"/>
              </w:rPr>
              <w:br/>
              <w:t>обследование</w:t>
            </w:r>
            <w:r w:rsidR="005169FE">
              <w:rPr>
                <w:rFonts w:ascii="Times New Roman" w:hAnsi="Times New Roman"/>
                <w:sz w:val="20"/>
                <w:szCs w:val="22"/>
              </w:rPr>
              <w:t xml:space="preserve"> </w:t>
            </w:r>
          </w:p>
        </w:tc>
        <w:tc>
          <w:tcPr>
            <w:tcW w:w="3110" w:type="dxa"/>
            <w:vAlign w:val="center"/>
          </w:tcPr>
          <w:p w:rsidR="004F6CD9" w:rsidRDefault="005169FE" w:rsidP="002612A8">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По организациям всех видов экономической деятельности</w:t>
            </w:r>
          </w:p>
        </w:tc>
      </w:tr>
      <w:tr w:rsidR="002744F2" w:rsidTr="005804AC">
        <w:tc>
          <w:tcPr>
            <w:tcW w:w="3085" w:type="dxa"/>
            <w:vMerge w:val="restart"/>
            <w:vAlign w:val="center"/>
          </w:tcPr>
          <w:p w:rsidR="002744F2" w:rsidRDefault="002744F2" w:rsidP="00821800">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Индивидуальные предприниматели</w:t>
            </w:r>
          </w:p>
        </w:tc>
        <w:tc>
          <w:tcPr>
            <w:tcW w:w="2268" w:type="dxa"/>
            <w:vAlign w:val="center"/>
          </w:tcPr>
          <w:p w:rsidR="002744F2" w:rsidRDefault="002744F2" w:rsidP="002744F2">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Годовая, </w:t>
            </w:r>
          </w:p>
          <w:p w:rsidR="002744F2" w:rsidRDefault="005804AC" w:rsidP="002744F2">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 №</w:t>
            </w:r>
            <w:r>
              <w:rPr>
                <w:rFonts w:ascii="Times New Roman" w:hAnsi="Times New Roman"/>
                <w:sz w:val="20"/>
                <w:szCs w:val="22"/>
                <w:lang w:val="en-US"/>
              </w:rPr>
              <w:t xml:space="preserve"> </w:t>
            </w:r>
            <w:r w:rsidR="002744F2">
              <w:rPr>
                <w:rFonts w:ascii="Times New Roman" w:hAnsi="Times New Roman"/>
                <w:sz w:val="20"/>
                <w:szCs w:val="22"/>
              </w:rPr>
              <w:t>1-ИП</w:t>
            </w:r>
            <w:r w:rsidR="00AE79AE">
              <w:rPr>
                <w:rFonts w:ascii="Times New Roman" w:hAnsi="Times New Roman"/>
                <w:sz w:val="20"/>
                <w:szCs w:val="22"/>
              </w:rPr>
              <w:t xml:space="preserve"> </w:t>
            </w:r>
            <w:r w:rsidR="00CA6226">
              <w:rPr>
                <w:rFonts w:ascii="Times New Roman" w:hAnsi="Times New Roman"/>
                <w:sz w:val="20"/>
                <w:szCs w:val="20"/>
                <w:vertAlign w:val="superscript"/>
              </w:rPr>
              <w:t>2</w:t>
            </w:r>
            <w:r w:rsidR="00AE79AE" w:rsidRPr="00AE79AE">
              <w:rPr>
                <w:rFonts w:ascii="Times New Roman" w:hAnsi="Times New Roman"/>
                <w:sz w:val="20"/>
                <w:szCs w:val="20"/>
                <w:vertAlign w:val="superscript"/>
              </w:rPr>
              <w:t>)</w:t>
            </w:r>
          </w:p>
          <w:p w:rsidR="002744F2" w:rsidRDefault="002744F2" w:rsidP="00821800">
            <w:pPr>
              <w:pStyle w:val="11"/>
              <w:tabs>
                <w:tab w:val="left" w:pos="9214"/>
              </w:tabs>
              <w:spacing w:line="200" w:lineRule="exact"/>
              <w:ind w:firstLine="0"/>
              <w:jc w:val="center"/>
              <w:rPr>
                <w:rFonts w:ascii="Times New Roman" w:hAnsi="Times New Roman"/>
                <w:sz w:val="20"/>
                <w:szCs w:val="22"/>
              </w:rPr>
            </w:pPr>
          </w:p>
        </w:tc>
        <w:tc>
          <w:tcPr>
            <w:tcW w:w="1842" w:type="dxa"/>
            <w:vMerge w:val="restart"/>
            <w:vAlign w:val="center"/>
          </w:tcPr>
          <w:p w:rsidR="002744F2" w:rsidRDefault="002744F2" w:rsidP="00821800">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Выборочное </w:t>
            </w:r>
            <w:r>
              <w:rPr>
                <w:rFonts w:ascii="Times New Roman" w:hAnsi="Times New Roman"/>
                <w:sz w:val="20"/>
                <w:szCs w:val="22"/>
              </w:rPr>
              <w:br/>
              <w:t xml:space="preserve">обследование </w:t>
            </w:r>
          </w:p>
        </w:tc>
        <w:tc>
          <w:tcPr>
            <w:tcW w:w="3110" w:type="dxa"/>
            <w:vAlign w:val="center"/>
          </w:tcPr>
          <w:p w:rsidR="00C62FEE" w:rsidRDefault="002744F2" w:rsidP="002612A8">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 xml:space="preserve">По индивидуальным </w:t>
            </w:r>
            <w:proofErr w:type="spellStart"/>
            <w:r>
              <w:rPr>
                <w:rFonts w:ascii="Times New Roman" w:hAnsi="Times New Roman"/>
                <w:sz w:val="20"/>
                <w:szCs w:val="22"/>
              </w:rPr>
              <w:t>предприни</w:t>
            </w:r>
            <w:r w:rsidR="00CA7427">
              <w:rPr>
                <w:rFonts w:ascii="Times New Roman" w:hAnsi="Times New Roman"/>
                <w:sz w:val="20"/>
                <w:szCs w:val="22"/>
              </w:rPr>
              <w:t>-</w:t>
            </w:r>
            <w:r>
              <w:rPr>
                <w:rFonts w:ascii="Times New Roman" w:hAnsi="Times New Roman"/>
                <w:sz w:val="20"/>
                <w:szCs w:val="22"/>
              </w:rPr>
              <w:t>мателям</w:t>
            </w:r>
            <w:proofErr w:type="spellEnd"/>
            <w:r>
              <w:rPr>
                <w:rFonts w:ascii="Times New Roman" w:hAnsi="Times New Roman"/>
                <w:sz w:val="20"/>
                <w:szCs w:val="22"/>
              </w:rPr>
              <w:t xml:space="preserve"> всех видов </w:t>
            </w:r>
            <w:proofErr w:type="spellStart"/>
            <w:r>
              <w:rPr>
                <w:rFonts w:ascii="Times New Roman" w:hAnsi="Times New Roman"/>
                <w:sz w:val="20"/>
                <w:szCs w:val="22"/>
              </w:rPr>
              <w:t>экономи</w:t>
            </w:r>
            <w:proofErr w:type="spellEnd"/>
            <w:r w:rsidR="00CA7427">
              <w:rPr>
                <w:rFonts w:ascii="Times New Roman" w:hAnsi="Times New Roman"/>
                <w:sz w:val="20"/>
                <w:szCs w:val="22"/>
              </w:rPr>
              <w:t>-</w:t>
            </w:r>
            <w:r>
              <w:rPr>
                <w:rFonts w:ascii="Times New Roman" w:hAnsi="Times New Roman"/>
                <w:sz w:val="20"/>
                <w:szCs w:val="22"/>
              </w:rPr>
              <w:t xml:space="preserve">ческой деятельности, кроме осуществляющих </w:t>
            </w:r>
            <w:proofErr w:type="spellStart"/>
            <w:r>
              <w:rPr>
                <w:rFonts w:ascii="Times New Roman" w:hAnsi="Times New Roman"/>
                <w:sz w:val="20"/>
                <w:szCs w:val="22"/>
              </w:rPr>
              <w:t>сельскохозяй</w:t>
            </w:r>
            <w:r w:rsidR="00CA7427">
              <w:rPr>
                <w:rFonts w:ascii="Times New Roman" w:hAnsi="Times New Roman"/>
                <w:sz w:val="20"/>
                <w:szCs w:val="22"/>
              </w:rPr>
              <w:t>-</w:t>
            </w:r>
            <w:r>
              <w:rPr>
                <w:rFonts w:ascii="Times New Roman" w:hAnsi="Times New Roman"/>
                <w:sz w:val="20"/>
                <w:szCs w:val="22"/>
              </w:rPr>
              <w:t>ственную</w:t>
            </w:r>
            <w:proofErr w:type="spellEnd"/>
            <w:r>
              <w:rPr>
                <w:rFonts w:ascii="Times New Roman" w:hAnsi="Times New Roman"/>
                <w:sz w:val="20"/>
                <w:szCs w:val="22"/>
              </w:rPr>
              <w:t xml:space="preserve"> деятельность</w:t>
            </w:r>
            <w:r w:rsidR="00C62FEE">
              <w:rPr>
                <w:rFonts w:ascii="Times New Roman" w:hAnsi="Times New Roman"/>
                <w:sz w:val="20"/>
                <w:szCs w:val="22"/>
              </w:rPr>
              <w:t xml:space="preserve">, </w:t>
            </w:r>
            <w:proofErr w:type="spellStart"/>
            <w:r w:rsidR="00C62FEE">
              <w:rPr>
                <w:rFonts w:ascii="Times New Roman" w:hAnsi="Times New Roman"/>
                <w:sz w:val="20"/>
                <w:szCs w:val="22"/>
              </w:rPr>
              <w:t>рознич</w:t>
            </w:r>
            <w:r w:rsidR="00CA7427">
              <w:rPr>
                <w:rFonts w:ascii="Times New Roman" w:hAnsi="Times New Roman"/>
                <w:sz w:val="20"/>
                <w:szCs w:val="22"/>
              </w:rPr>
              <w:t>-</w:t>
            </w:r>
            <w:r w:rsidR="00C62FEE">
              <w:rPr>
                <w:rFonts w:ascii="Times New Roman" w:hAnsi="Times New Roman"/>
                <w:sz w:val="20"/>
                <w:szCs w:val="22"/>
              </w:rPr>
              <w:t>ную</w:t>
            </w:r>
            <w:proofErr w:type="spellEnd"/>
            <w:r w:rsidR="00C62FEE">
              <w:rPr>
                <w:rFonts w:ascii="Times New Roman" w:hAnsi="Times New Roman"/>
                <w:sz w:val="20"/>
                <w:szCs w:val="22"/>
              </w:rPr>
              <w:t xml:space="preserve"> торговлю.</w:t>
            </w:r>
          </w:p>
          <w:p w:rsidR="002744F2" w:rsidRDefault="002744F2" w:rsidP="002612A8">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 xml:space="preserve"> Используется показатель "выручка от реализации товаров (работ, услуг)" по основному виду деятельности </w:t>
            </w:r>
          </w:p>
        </w:tc>
      </w:tr>
      <w:tr w:rsidR="002744F2" w:rsidTr="005804AC">
        <w:tc>
          <w:tcPr>
            <w:tcW w:w="3085" w:type="dxa"/>
            <w:vMerge/>
            <w:vAlign w:val="center"/>
          </w:tcPr>
          <w:p w:rsidR="002744F2" w:rsidRDefault="002744F2" w:rsidP="00821800">
            <w:pPr>
              <w:pStyle w:val="11"/>
              <w:tabs>
                <w:tab w:val="left" w:pos="9214"/>
              </w:tabs>
              <w:spacing w:line="200" w:lineRule="exact"/>
              <w:ind w:firstLine="0"/>
              <w:jc w:val="left"/>
              <w:rPr>
                <w:rFonts w:ascii="Times New Roman" w:hAnsi="Times New Roman"/>
                <w:sz w:val="20"/>
                <w:szCs w:val="22"/>
              </w:rPr>
            </w:pPr>
          </w:p>
        </w:tc>
        <w:tc>
          <w:tcPr>
            <w:tcW w:w="2268" w:type="dxa"/>
            <w:vAlign w:val="center"/>
          </w:tcPr>
          <w:p w:rsidR="002744F2" w:rsidRDefault="002744F2" w:rsidP="002744F2">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 xml:space="preserve">Годовая, </w:t>
            </w:r>
          </w:p>
          <w:p w:rsidR="002A5E8C" w:rsidRDefault="005804AC" w:rsidP="002A5E8C">
            <w:pPr>
              <w:pStyle w:val="11"/>
              <w:tabs>
                <w:tab w:val="left" w:pos="9214"/>
              </w:tabs>
              <w:spacing w:line="200" w:lineRule="exact"/>
              <w:ind w:firstLine="0"/>
              <w:jc w:val="center"/>
              <w:rPr>
                <w:rFonts w:ascii="Times New Roman" w:hAnsi="Times New Roman"/>
                <w:sz w:val="20"/>
                <w:szCs w:val="22"/>
              </w:rPr>
            </w:pPr>
            <w:r>
              <w:rPr>
                <w:rFonts w:ascii="Times New Roman" w:hAnsi="Times New Roman"/>
                <w:sz w:val="20"/>
                <w:szCs w:val="22"/>
              </w:rPr>
              <w:t>ф. №</w:t>
            </w:r>
            <w:r>
              <w:rPr>
                <w:rFonts w:ascii="Times New Roman" w:hAnsi="Times New Roman"/>
                <w:sz w:val="20"/>
                <w:szCs w:val="22"/>
                <w:lang w:val="en-US"/>
              </w:rPr>
              <w:t xml:space="preserve"> </w:t>
            </w:r>
            <w:r w:rsidR="002744F2">
              <w:rPr>
                <w:rFonts w:ascii="Times New Roman" w:hAnsi="Times New Roman"/>
                <w:sz w:val="20"/>
                <w:szCs w:val="22"/>
              </w:rPr>
              <w:t>1-ИП (торговля)</w:t>
            </w:r>
            <w:r w:rsidR="002A5E8C" w:rsidRPr="00AE79AE">
              <w:rPr>
                <w:rFonts w:ascii="Times New Roman" w:hAnsi="Times New Roman"/>
                <w:sz w:val="20"/>
                <w:szCs w:val="20"/>
                <w:vertAlign w:val="superscript"/>
              </w:rPr>
              <w:t xml:space="preserve"> </w:t>
            </w:r>
            <w:r w:rsidR="00CA6226">
              <w:rPr>
                <w:rFonts w:ascii="Times New Roman" w:hAnsi="Times New Roman"/>
                <w:sz w:val="20"/>
                <w:szCs w:val="20"/>
                <w:vertAlign w:val="superscript"/>
              </w:rPr>
              <w:t>2</w:t>
            </w:r>
            <w:r w:rsidR="002A5E8C" w:rsidRPr="00AE79AE">
              <w:rPr>
                <w:rFonts w:ascii="Times New Roman" w:hAnsi="Times New Roman"/>
                <w:sz w:val="20"/>
                <w:szCs w:val="20"/>
                <w:vertAlign w:val="superscript"/>
              </w:rPr>
              <w:t>)</w:t>
            </w:r>
          </w:p>
          <w:p w:rsidR="002744F2" w:rsidRDefault="002744F2" w:rsidP="00821800">
            <w:pPr>
              <w:pStyle w:val="11"/>
              <w:tabs>
                <w:tab w:val="left" w:pos="9214"/>
              </w:tabs>
              <w:spacing w:line="200" w:lineRule="exact"/>
              <w:ind w:firstLine="0"/>
              <w:jc w:val="center"/>
              <w:rPr>
                <w:rFonts w:ascii="Times New Roman" w:hAnsi="Times New Roman"/>
                <w:sz w:val="20"/>
                <w:szCs w:val="22"/>
              </w:rPr>
            </w:pPr>
          </w:p>
        </w:tc>
        <w:tc>
          <w:tcPr>
            <w:tcW w:w="1842" w:type="dxa"/>
            <w:vMerge/>
            <w:vAlign w:val="center"/>
          </w:tcPr>
          <w:p w:rsidR="002744F2" w:rsidRDefault="002744F2" w:rsidP="00821800">
            <w:pPr>
              <w:pStyle w:val="11"/>
              <w:tabs>
                <w:tab w:val="left" w:pos="9214"/>
              </w:tabs>
              <w:spacing w:line="200" w:lineRule="exact"/>
              <w:ind w:firstLine="0"/>
              <w:rPr>
                <w:rFonts w:ascii="Times New Roman" w:hAnsi="Times New Roman"/>
                <w:sz w:val="20"/>
                <w:szCs w:val="22"/>
              </w:rPr>
            </w:pPr>
          </w:p>
        </w:tc>
        <w:tc>
          <w:tcPr>
            <w:tcW w:w="3110" w:type="dxa"/>
            <w:vAlign w:val="center"/>
          </w:tcPr>
          <w:p w:rsidR="00A12CA2" w:rsidRDefault="00A12CA2" w:rsidP="002612A8">
            <w:pPr>
              <w:pStyle w:val="11"/>
              <w:tabs>
                <w:tab w:val="left" w:pos="9214"/>
              </w:tabs>
              <w:spacing w:line="200" w:lineRule="exact"/>
              <w:ind w:firstLine="0"/>
              <w:jc w:val="left"/>
              <w:rPr>
                <w:rFonts w:ascii="Times New Roman" w:hAnsi="Times New Roman"/>
                <w:sz w:val="20"/>
                <w:szCs w:val="22"/>
              </w:rPr>
            </w:pPr>
            <w:r>
              <w:rPr>
                <w:rFonts w:ascii="Times New Roman" w:hAnsi="Times New Roman"/>
                <w:sz w:val="20"/>
                <w:szCs w:val="22"/>
              </w:rPr>
              <w:t xml:space="preserve">По индивидуальным </w:t>
            </w:r>
            <w:proofErr w:type="spellStart"/>
            <w:r>
              <w:rPr>
                <w:rFonts w:ascii="Times New Roman" w:hAnsi="Times New Roman"/>
                <w:sz w:val="20"/>
                <w:szCs w:val="22"/>
              </w:rPr>
              <w:t>предприни</w:t>
            </w:r>
            <w:r w:rsidR="00CA7427">
              <w:rPr>
                <w:rFonts w:ascii="Times New Roman" w:hAnsi="Times New Roman"/>
                <w:sz w:val="20"/>
                <w:szCs w:val="22"/>
              </w:rPr>
              <w:t>-</w:t>
            </w:r>
            <w:r>
              <w:rPr>
                <w:rFonts w:ascii="Times New Roman" w:hAnsi="Times New Roman"/>
                <w:sz w:val="20"/>
                <w:szCs w:val="22"/>
              </w:rPr>
              <w:t>мателям</w:t>
            </w:r>
            <w:proofErr w:type="spellEnd"/>
            <w:r>
              <w:rPr>
                <w:rFonts w:ascii="Times New Roman" w:hAnsi="Times New Roman"/>
                <w:sz w:val="20"/>
                <w:szCs w:val="22"/>
              </w:rPr>
              <w:t>, осуществляющим розничную торговлю.</w:t>
            </w:r>
          </w:p>
          <w:p w:rsidR="002744F2" w:rsidRDefault="002744F2" w:rsidP="002612A8">
            <w:pPr>
              <w:pStyle w:val="11"/>
              <w:tabs>
                <w:tab w:val="left" w:pos="9214"/>
              </w:tabs>
              <w:spacing w:line="200" w:lineRule="exact"/>
              <w:ind w:firstLine="0"/>
              <w:jc w:val="left"/>
              <w:rPr>
                <w:rFonts w:ascii="Times New Roman" w:hAnsi="Times New Roman"/>
                <w:sz w:val="20"/>
                <w:szCs w:val="22"/>
              </w:rPr>
            </w:pPr>
          </w:p>
        </w:tc>
      </w:tr>
    </w:tbl>
    <w:p w:rsidR="00CA6226" w:rsidRPr="00E971BB" w:rsidRDefault="00AE79AE" w:rsidP="00CA6226">
      <w:pPr>
        <w:pStyle w:val="21"/>
        <w:autoSpaceDE w:val="0"/>
        <w:autoSpaceDN w:val="0"/>
        <w:adjustRightInd w:val="0"/>
        <w:ind w:left="284" w:hanging="284"/>
        <w:jc w:val="both"/>
        <w:rPr>
          <w:bCs/>
          <w:i/>
          <w:iCs/>
        </w:rPr>
      </w:pPr>
      <w:r w:rsidRPr="00AE79AE">
        <w:rPr>
          <w:bCs/>
          <w:i/>
          <w:iCs/>
        </w:rPr>
        <w:t xml:space="preserve">1) </w:t>
      </w:r>
      <w:r w:rsidR="00CA6226" w:rsidRPr="00CA6226">
        <w:rPr>
          <w:bCs/>
          <w:i/>
          <w:iCs/>
        </w:rPr>
        <w:t>приведенные категории респондентов установлены в адресной части форм федерального статистического наблюдения</w:t>
      </w:r>
      <w:r w:rsidR="00E971BB" w:rsidRPr="00512647">
        <w:rPr>
          <w:bCs/>
          <w:i/>
          <w:iCs/>
        </w:rPr>
        <w:t>;</w:t>
      </w:r>
    </w:p>
    <w:p w:rsidR="004F6CD9" w:rsidRPr="00AE79AE" w:rsidRDefault="00CA6226" w:rsidP="004213A7">
      <w:pPr>
        <w:pStyle w:val="21"/>
        <w:autoSpaceDE w:val="0"/>
        <w:autoSpaceDN w:val="0"/>
        <w:adjustRightInd w:val="0"/>
        <w:ind w:left="284" w:hanging="284"/>
        <w:jc w:val="both"/>
        <w:rPr>
          <w:bCs/>
          <w:i/>
          <w:iCs/>
        </w:rPr>
      </w:pPr>
      <w:r>
        <w:rPr>
          <w:bCs/>
          <w:i/>
          <w:iCs/>
        </w:rPr>
        <w:t xml:space="preserve">2) </w:t>
      </w:r>
      <w:r w:rsidR="00AE79AE" w:rsidRPr="00AE79AE">
        <w:rPr>
          <w:bCs/>
          <w:i/>
          <w:iCs/>
        </w:rPr>
        <w:t xml:space="preserve">кроме периодов проведения сплошного статистического </w:t>
      </w:r>
      <w:r w:rsidR="004A0236">
        <w:rPr>
          <w:rFonts w:eastAsia="Calibri"/>
          <w:bCs/>
          <w:i/>
          <w:iCs/>
          <w:lang w:eastAsia="en-US"/>
        </w:rPr>
        <w:t>наблюдения за деятельностью</w:t>
      </w:r>
      <w:r w:rsidR="00AE79AE" w:rsidRPr="00AE79AE">
        <w:rPr>
          <w:bCs/>
          <w:i/>
          <w:iCs/>
        </w:rPr>
        <w:t xml:space="preserve"> субъектов малого и среднего предпринимательства</w:t>
      </w:r>
    </w:p>
    <w:p w:rsidR="00AE79AE" w:rsidRDefault="00AE79AE" w:rsidP="00A0787C">
      <w:pPr>
        <w:pStyle w:val="21"/>
        <w:autoSpaceDE w:val="0"/>
        <w:autoSpaceDN w:val="0"/>
        <w:adjustRightInd w:val="0"/>
        <w:jc w:val="both"/>
        <w:rPr>
          <w:bCs/>
          <w:iCs/>
          <w:sz w:val="28"/>
          <w:szCs w:val="28"/>
        </w:rPr>
      </w:pPr>
    </w:p>
    <w:p w:rsidR="00A0787C" w:rsidRPr="00A0787C" w:rsidRDefault="00A0787C" w:rsidP="00A0787C">
      <w:pPr>
        <w:pStyle w:val="21"/>
        <w:autoSpaceDE w:val="0"/>
        <w:autoSpaceDN w:val="0"/>
        <w:adjustRightInd w:val="0"/>
        <w:jc w:val="both"/>
        <w:rPr>
          <w:bCs/>
          <w:iCs/>
          <w:sz w:val="28"/>
          <w:szCs w:val="28"/>
        </w:rPr>
      </w:pPr>
      <w:r w:rsidRPr="00A0787C">
        <w:rPr>
          <w:bCs/>
          <w:iCs/>
          <w:sz w:val="28"/>
          <w:szCs w:val="28"/>
        </w:rPr>
        <w:t>При проведении федерального статистического наблюдения в отношении юридических лиц обеспечивается получение данных по следующим единицам статистического наблюдения:</w:t>
      </w:r>
    </w:p>
    <w:p w:rsidR="00B87920" w:rsidRPr="00B87920" w:rsidRDefault="00A0787C" w:rsidP="00B87920">
      <w:pPr>
        <w:pStyle w:val="21"/>
        <w:autoSpaceDE w:val="0"/>
        <w:autoSpaceDN w:val="0"/>
        <w:adjustRightInd w:val="0"/>
        <w:jc w:val="both"/>
        <w:rPr>
          <w:color w:val="000000"/>
          <w:sz w:val="28"/>
          <w:szCs w:val="28"/>
        </w:rPr>
      </w:pPr>
      <w:r w:rsidRPr="00A0787C">
        <w:rPr>
          <w:bCs/>
          <w:iCs/>
          <w:sz w:val="28"/>
          <w:szCs w:val="28"/>
        </w:rPr>
        <w:t xml:space="preserve">- </w:t>
      </w:r>
      <w:r w:rsidRPr="00DF675A">
        <w:rPr>
          <w:b/>
          <w:bCs/>
          <w:iCs/>
          <w:sz w:val="28"/>
          <w:szCs w:val="28"/>
        </w:rPr>
        <w:t>юридическое лицо</w:t>
      </w:r>
      <w:r w:rsidRPr="00A0787C">
        <w:rPr>
          <w:bCs/>
          <w:iCs/>
          <w:sz w:val="28"/>
          <w:szCs w:val="28"/>
        </w:rPr>
        <w:t xml:space="preserve">, которым в соответствии с Гражданским кодексом Российской Федерации (статья 48) признается организация, которая имеет </w:t>
      </w:r>
      <w:r w:rsidR="00B87920" w:rsidRPr="00B87920">
        <w:rPr>
          <w:color w:val="000000"/>
          <w:sz w:val="28"/>
          <w:szCs w:val="28"/>
        </w:rPr>
        <w:t xml:space="preserve">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w:t>
      </w:r>
      <w:bookmarkStart w:id="3" w:name="dst1161"/>
      <w:bookmarkEnd w:id="3"/>
      <w:r w:rsidR="00B87920" w:rsidRPr="00B87920">
        <w:rPr>
          <w:color w:val="000000"/>
          <w:sz w:val="28"/>
          <w:szCs w:val="28"/>
        </w:rPr>
        <w:t xml:space="preserve">Юридическое лицо должно быть зарегистрировано в </w:t>
      </w:r>
      <w:r w:rsidR="001F74E0">
        <w:rPr>
          <w:color w:val="000000"/>
          <w:sz w:val="28"/>
          <w:szCs w:val="28"/>
        </w:rPr>
        <w:t>Е</w:t>
      </w:r>
      <w:r w:rsidR="00B87920" w:rsidRPr="00B87920">
        <w:rPr>
          <w:color w:val="000000"/>
          <w:sz w:val="28"/>
          <w:szCs w:val="28"/>
        </w:rPr>
        <w:t xml:space="preserve">дином государственном реестре юридических лиц в одной из организационно-правовых форм, предусмотренных </w:t>
      </w:r>
      <w:r w:rsidR="00B87920">
        <w:rPr>
          <w:color w:val="000000"/>
          <w:sz w:val="28"/>
          <w:szCs w:val="28"/>
        </w:rPr>
        <w:t>Гражданским кодексом</w:t>
      </w:r>
      <w:r w:rsidR="001F74E0">
        <w:rPr>
          <w:color w:val="000000"/>
          <w:sz w:val="28"/>
          <w:szCs w:val="28"/>
        </w:rPr>
        <w:t xml:space="preserve"> Российской Федерации</w:t>
      </w:r>
      <w:r w:rsidR="00B87920">
        <w:rPr>
          <w:color w:val="000000"/>
          <w:sz w:val="28"/>
          <w:szCs w:val="28"/>
        </w:rPr>
        <w:t>;</w:t>
      </w:r>
    </w:p>
    <w:p w:rsidR="00A0787C" w:rsidRPr="00A0787C" w:rsidRDefault="00A0787C" w:rsidP="00A0787C">
      <w:pPr>
        <w:pStyle w:val="21"/>
        <w:autoSpaceDE w:val="0"/>
        <w:autoSpaceDN w:val="0"/>
        <w:adjustRightInd w:val="0"/>
        <w:jc w:val="both"/>
        <w:rPr>
          <w:bCs/>
          <w:iCs/>
          <w:sz w:val="28"/>
          <w:szCs w:val="28"/>
        </w:rPr>
      </w:pPr>
      <w:r w:rsidRPr="00A0787C">
        <w:rPr>
          <w:bCs/>
          <w:iCs/>
          <w:sz w:val="28"/>
          <w:szCs w:val="28"/>
        </w:rPr>
        <w:t xml:space="preserve">- </w:t>
      </w:r>
      <w:r w:rsidRPr="00DF675A">
        <w:rPr>
          <w:b/>
          <w:bCs/>
          <w:iCs/>
          <w:sz w:val="28"/>
          <w:szCs w:val="28"/>
        </w:rPr>
        <w:t>обособленное подразделение юридического лица</w:t>
      </w:r>
      <w:r w:rsidR="00DF675A">
        <w:rPr>
          <w:bCs/>
          <w:iCs/>
          <w:sz w:val="28"/>
          <w:szCs w:val="28"/>
        </w:rPr>
        <w:t xml:space="preserve">, которым в соответствии с Налоговым кодексом Российской Федерации (статья 11) </w:t>
      </w:r>
      <w:r w:rsidR="00DF675A">
        <w:rPr>
          <w:bCs/>
          <w:iCs/>
          <w:sz w:val="28"/>
          <w:szCs w:val="28"/>
        </w:rPr>
        <w:lastRenderedPageBreak/>
        <w:t>признается любое территориально обособленное от неё</w:t>
      </w:r>
      <w:r w:rsidRPr="00A0787C">
        <w:rPr>
          <w:bCs/>
          <w:iCs/>
          <w:sz w:val="28"/>
          <w:szCs w:val="28"/>
        </w:rPr>
        <w:t xml:space="preserve"> </w:t>
      </w:r>
      <w:r w:rsidR="00DF675A">
        <w:rPr>
          <w:bCs/>
          <w:iCs/>
          <w:sz w:val="28"/>
          <w:szCs w:val="28"/>
        </w:rPr>
        <w:t xml:space="preserve">подразделение, </w:t>
      </w:r>
      <w:r w:rsidR="009F59F8">
        <w:rPr>
          <w:bCs/>
          <w:iCs/>
          <w:sz w:val="28"/>
          <w:szCs w:val="28"/>
        </w:rPr>
        <w:t>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w:t>
      </w:r>
      <w:r w:rsidR="00D632C4">
        <w:rPr>
          <w:bCs/>
          <w:iCs/>
          <w:sz w:val="28"/>
          <w:szCs w:val="28"/>
        </w:rPr>
        <w:t>ах организации, и от полномочий,</w:t>
      </w:r>
      <w:r w:rsidR="009F59F8">
        <w:rPr>
          <w:bCs/>
          <w:iCs/>
          <w:sz w:val="28"/>
          <w:szCs w:val="28"/>
        </w:rPr>
        <w:t xml:space="preserve"> </w:t>
      </w:r>
      <w:r w:rsidR="00D632C4">
        <w:rPr>
          <w:bCs/>
          <w:iCs/>
          <w:sz w:val="28"/>
          <w:szCs w:val="28"/>
        </w:rPr>
        <w:t>к</w:t>
      </w:r>
      <w:r w:rsidR="009F59F8">
        <w:rPr>
          <w:bCs/>
          <w:iCs/>
          <w:sz w:val="28"/>
          <w:szCs w:val="28"/>
        </w:rPr>
        <w:t xml:space="preserve">оторыми наделяется указанное подразделение. При этом рабочее место считается стационарным, если оно создается на срок более одного месяца. </w:t>
      </w:r>
    </w:p>
    <w:p w:rsidR="00174919" w:rsidRDefault="00BF26E8" w:rsidP="00782FAB">
      <w:pPr>
        <w:pStyle w:val="21"/>
        <w:ind w:firstLine="0"/>
        <w:rPr>
          <w:b/>
          <w:bCs/>
          <w:i/>
          <w:sz w:val="28"/>
          <w:szCs w:val="28"/>
        </w:rPr>
      </w:pPr>
      <w:r>
        <w:rPr>
          <w:b/>
          <w:bCs/>
          <w:sz w:val="26"/>
          <w:szCs w:val="26"/>
        </w:rPr>
        <w:t xml:space="preserve"> </w:t>
      </w:r>
    </w:p>
    <w:p w:rsidR="00D73A9A" w:rsidRDefault="005A66E7" w:rsidP="000F3746">
      <w:pPr>
        <w:pStyle w:val="21"/>
        <w:ind w:firstLine="708"/>
        <w:jc w:val="center"/>
        <w:rPr>
          <w:b/>
          <w:bCs/>
          <w:i/>
          <w:sz w:val="28"/>
          <w:szCs w:val="28"/>
        </w:rPr>
      </w:pPr>
      <w:r w:rsidRPr="005A66E7">
        <w:rPr>
          <w:b/>
          <w:bCs/>
          <w:i/>
          <w:sz w:val="28"/>
          <w:szCs w:val="28"/>
        </w:rPr>
        <w:t>2.</w:t>
      </w:r>
      <w:r w:rsidR="00025C8A">
        <w:rPr>
          <w:b/>
          <w:bCs/>
          <w:i/>
          <w:sz w:val="28"/>
          <w:szCs w:val="28"/>
        </w:rPr>
        <w:t>3</w:t>
      </w:r>
      <w:r w:rsidR="00B74B77">
        <w:rPr>
          <w:b/>
          <w:bCs/>
          <w:i/>
          <w:sz w:val="28"/>
          <w:szCs w:val="28"/>
        </w:rPr>
        <w:t>.</w:t>
      </w:r>
      <w:r w:rsidR="001A083D" w:rsidRPr="005A66E7">
        <w:rPr>
          <w:b/>
          <w:bCs/>
          <w:i/>
          <w:sz w:val="28"/>
          <w:szCs w:val="28"/>
        </w:rPr>
        <w:t xml:space="preserve"> </w:t>
      </w:r>
      <w:r w:rsidR="00D73A9A" w:rsidRPr="003C2D86">
        <w:rPr>
          <w:b/>
          <w:bCs/>
          <w:i/>
          <w:iCs/>
          <w:sz w:val="28"/>
          <w:szCs w:val="28"/>
        </w:rPr>
        <w:t>Основные этапы планирования</w:t>
      </w:r>
      <w:r w:rsidR="00512647">
        <w:rPr>
          <w:b/>
          <w:bCs/>
          <w:i/>
          <w:iCs/>
          <w:sz w:val="28"/>
          <w:szCs w:val="28"/>
        </w:rPr>
        <w:t xml:space="preserve"> проведения</w:t>
      </w:r>
      <w:r w:rsidR="00D73A9A" w:rsidRPr="003C2D86">
        <w:rPr>
          <w:b/>
          <w:bCs/>
          <w:i/>
          <w:iCs/>
          <w:sz w:val="28"/>
          <w:szCs w:val="28"/>
        </w:rPr>
        <w:t xml:space="preserve"> и формирования итогов выборочного обследования</w:t>
      </w:r>
      <w:r w:rsidR="00D73A9A" w:rsidRPr="005A66E7">
        <w:rPr>
          <w:b/>
          <w:bCs/>
          <w:i/>
          <w:sz w:val="28"/>
          <w:szCs w:val="28"/>
        </w:rPr>
        <w:t xml:space="preserve"> </w:t>
      </w:r>
      <w:r w:rsidR="00AE1B73">
        <w:rPr>
          <w:b/>
          <w:bCs/>
          <w:i/>
          <w:sz w:val="28"/>
          <w:szCs w:val="28"/>
        </w:rPr>
        <w:t>по малым предприятиям торговли</w:t>
      </w:r>
    </w:p>
    <w:p w:rsidR="00E84BA9" w:rsidRDefault="00E84BA9" w:rsidP="00E84BA9">
      <w:pPr>
        <w:pStyle w:val="21"/>
        <w:jc w:val="both"/>
        <w:rPr>
          <w:bCs/>
          <w:iCs/>
          <w:sz w:val="28"/>
          <w:szCs w:val="28"/>
        </w:rPr>
      </w:pPr>
    </w:p>
    <w:p w:rsidR="001A083D" w:rsidRPr="00A6031D" w:rsidRDefault="00CD6F3E" w:rsidP="00E84BA9">
      <w:pPr>
        <w:pStyle w:val="21"/>
        <w:jc w:val="both"/>
        <w:rPr>
          <w:bCs/>
          <w:iCs/>
          <w:sz w:val="28"/>
          <w:szCs w:val="28"/>
        </w:rPr>
      </w:pPr>
      <w:r>
        <w:rPr>
          <w:bCs/>
          <w:iCs/>
          <w:sz w:val="28"/>
          <w:szCs w:val="28"/>
        </w:rPr>
        <w:t xml:space="preserve">Перечни (каталоги) объектов статистического наблюдения по формам статистической отчетности </w:t>
      </w:r>
      <w:r w:rsidR="00A05D94">
        <w:rPr>
          <w:bCs/>
          <w:iCs/>
          <w:sz w:val="28"/>
          <w:szCs w:val="28"/>
        </w:rPr>
        <w:t xml:space="preserve">в сфере внутренней торговли </w:t>
      </w:r>
      <w:r w:rsidR="009264A8">
        <w:rPr>
          <w:bCs/>
          <w:iCs/>
          <w:sz w:val="28"/>
          <w:szCs w:val="28"/>
        </w:rPr>
        <w:t xml:space="preserve">формируются на федеральном уровне и </w:t>
      </w:r>
      <w:r>
        <w:rPr>
          <w:bCs/>
          <w:iCs/>
          <w:sz w:val="28"/>
          <w:szCs w:val="28"/>
        </w:rPr>
        <w:t>предоставляются территориальным органам Росстата в автоматизированном режиме путем выгрузки из Автоматизированной системы ведения генеральной совокупности объектов федерального статистического наблюдения (АС ГС ОФСН).</w:t>
      </w:r>
      <w:r w:rsidR="00A05D94">
        <w:rPr>
          <w:bCs/>
          <w:iCs/>
          <w:sz w:val="28"/>
          <w:szCs w:val="28"/>
        </w:rPr>
        <w:t xml:space="preserve"> Алгоритмы формирования перечней (каталогов) объектов статистического наблюдения разрабатываются специалистами Управления статистики торговли и услуг Росстата, осуществляющими методологическое сопровождение выборочного обследования малых предприятий торговли, их изменение осуществляется только на федеральном уровне программно-технологическими средствами АС ГС ОФСН</w:t>
      </w:r>
      <w:r w:rsidR="00E971BB" w:rsidRPr="000B58B8">
        <w:rPr>
          <w:bCs/>
          <w:iCs/>
          <w:sz w:val="28"/>
          <w:szCs w:val="28"/>
        </w:rPr>
        <w:t>.</w:t>
      </w:r>
    </w:p>
    <w:p w:rsidR="001A083D" w:rsidRPr="00A6031D" w:rsidRDefault="001A083D" w:rsidP="001A083D">
      <w:pPr>
        <w:pStyle w:val="21"/>
        <w:jc w:val="both"/>
        <w:rPr>
          <w:bCs/>
          <w:iCs/>
          <w:sz w:val="28"/>
          <w:szCs w:val="28"/>
        </w:rPr>
      </w:pPr>
      <w:r w:rsidRPr="00A6031D">
        <w:rPr>
          <w:bCs/>
          <w:iCs/>
          <w:sz w:val="28"/>
          <w:szCs w:val="28"/>
        </w:rPr>
        <w:t xml:space="preserve">Выборочные совокупности формируются средствами программного обеспечения  </w:t>
      </w:r>
      <w:r w:rsidR="007C0FEE" w:rsidRPr="00A6031D">
        <w:rPr>
          <w:bCs/>
          <w:iCs/>
          <w:sz w:val="28"/>
          <w:szCs w:val="28"/>
        </w:rPr>
        <w:t>1 раз в год</w:t>
      </w:r>
      <w:r w:rsidR="000B58B8">
        <w:rPr>
          <w:bCs/>
          <w:iCs/>
          <w:sz w:val="28"/>
          <w:szCs w:val="28"/>
        </w:rPr>
        <w:t>.</w:t>
      </w:r>
    </w:p>
    <w:p w:rsidR="001A083D" w:rsidRPr="00A6031D" w:rsidRDefault="001A083D" w:rsidP="001A083D">
      <w:pPr>
        <w:pStyle w:val="21"/>
        <w:jc w:val="both"/>
        <w:rPr>
          <w:bCs/>
          <w:sz w:val="28"/>
          <w:szCs w:val="28"/>
        </w:rPr>
      </w:pPr>
      <w:r w:rsidRPr="00A6031D">
        <w:rPr>
          <w:bCs/>
          <w:iCs/>
          <w:sz w:val="28"/>
          <w:szCs w:val="28"/>
        </w:rPr>
        <w:t xml:space="preserve">Формирование перечней (каталогов) объектов статистического наблюдения </w:t>
      </w:r>
      <w:r w:rsidR="003C2D86">
        <w:rPr>
          <w:bCs/>
          <w:iCs/>
          <w:sz w:val="28"/>
          <w:szCs w:val="28"/>
        </w:rPr>
        <w:t xml:space="preserve">для сбора сведений </w:t>
      </w:r>
      <w:r w:rsidRPr="00A6031D">
        <w:rPr>
          <w:bCs/>
          <w:iCs/>
          <w:sz w:val="28"/>
          <w:szCs w:val="28"/>
        </w:rPr>
        <w:t xml:space="preserve">по формам </w:t>
      </w:r>
      <w:r w:rsidR="003C2D86">
        <w:rPr>
          <w:bCs/>
          <w:iCs/>
          <w:sz w:val="28"/>
          <w:szCs w:val="28"/>
        </w:rPr>
        <w:t xml:space="preserve">федерального статистического наблюдения </w:t>
      </w:r>
      <w:r w:rsidRPr="00A6031D">
        <w:rPr>
          <w:bCs/>
          <w:iCs/>
          <w:sz w:val="28"/>
          <w:szCs w:val="28"/>
        </w:rPr>
        <w:t xml:space="preserve">осуществляется с использованием </w:t>
      </w:r>
      <w:r w:rsidR="009264A8">
        <w:rPr>
          <w:bCs/>
          <w:iCs/>
          <w:sz w:val="28"/>
          <w:szCs w:val="28"/>
        </w:rPr>
        <w:t>о</w:t>
      </w:r>
      <w:r w:rsidRPr="00A6031D">
        <w:rPr>
          <w:bCs/>
          <w:iCs/>
          <w:sz w:val="28"/>
          <w:szCs w:val="28"/>
        </w:rPr>
        <w:t>бщероссийск</w:t>
      </w:r>
      <w:r w:rsidR="009264A8">
        <w:rPr>
          <w:bCs/>
          <w:iCs/>
          <w:sz w:val="28"/>
          <w:szCs w:val="28"/>
        </w:rPr>
        <w:t>их</w:t>
      </w:r>
      <w:r w:rsidRPr="00A6031D">
        <w:rPr>
          <w:bCs/>
          <w:iCs/>
          <w:sz w:val="28"/>
          <w:szCs w:val="28"/>
        </w:rPr>
        <w:t xml:space="preserve"> классификатор</w:t>
      </w:r>
      <w:r w:rsidR="009264A8">
        <w:rPr>
          <w:bCs/>
          <w:iCs/>
          <w:sz w:val="28"/>
          <w:szCs w:val="28"/>
        </w:rPr>
        <w:t>ов</w:t>
      </w:r>
      <w:r w:rsidRPr="00A6031D">
        <w:rPr>
          <w:bCs/>
          <w:iCs/>
          <w:sz w:val="28"/>
          <w:szCs w:val="28"/>
        </w:rPr>
        <w:t xml:space="preserve"> </w:t>
      </w:r>
      <w:r w:rsidR="009264A8">
        <w:rPr>
          <w:bCs/>
          <w:iCs/>
          <w:sz w:val="28"/>
          <w:szCs w:val="28"/>
        </w:rPr>
        <w:t>(</w:t>
      </w:r>
      <w:r w:rsidRPr="00A6031D">
        <w:rPr>
          <w:bCs/>
          <w:iCs/>
          <w:sz w:val="28"/>
          <w:szCs w:val="28"/>
        </w:rPr>
        <w:t>видов экономической деятельности</w:t>
      </w:r>
      <w:r w:rsidR="009264A8">
        <w:rPr>
          <w:bCs/>
          <w:iCs/>
          <w:sz w:val="28"/>
          <w:szCs w:val="28"/>
        </w:rPr>
        <w:t>, продукции по видам</w:t>
      </w:r>
      <w:r w:rsidR="009264A8" w:rsidRPr="009264A8">
        <w:rPr>
          <w:bCs/>
          <w:iCs/>
          <w:sz w:val="28"/>
          <w:szCs w:val="28"/>
        </w:rPr>
        <w:t xml:space="preserve"> </w:t>
      </w:r>
      <w:r w:rsidR="009264A8" w:rsidRPr="00A6031D">
        <w:rPr>
          <w:bCs/>
          <w:iCs/>
          <w:sz w:val="28"/>
          <w:szCs w:val="28"/>
        </w:rPr>
        <w:t>экономической деятельности</w:t>
      </w:r>
      <w:r w:rsidR="00B87D86">
        <w:rPr>
          <w:bCs/>
          <w:iCs/>
          <w:sz w:val="28"/>
          <w:szCs w:val="28"/>
        </w:rPr>
        <w:t xml:space="preserve">, </w:t>
      </w:r>
      <w:r w:rsidR="007C0FEE">
        <w:rPr>
          <w:bCs/>
          <w:iCs/>
          <w:sz w:val="28"/>
          <w:szCs w:val="28"/>
        </w:rPr>
        <w:t xml:space="preserve"> </w:t>
      </w:r>
      <w:r w:rsidR="00B87D86" w:rsidRPr="00B87D86">
        <w:rPr>
          <w:sz w:val="28"/>
          <w:szCs w:val="28"/>
        </w:rPr>
        <w:t>объектов административно-территориального деления, муниципальных образований</w:t>
      </w:r>
      <w:r w:rsidR="007C0FEE">
        <w:rPr>
          <w:bCs/>
          <w:iCs/>
          <w:sz w:val="28"/>
          <w:szCs w:val="28"/>
        </w:rPr>
        <w:t>)</w:t>
      </w:r>
      <w:r w:rsidR="00D73A9A" w:rsidRPr="00D73A9A">
        <w:rPr>
          <w:bCs/>
          <w:iCs/>
          <w:sz w:val="28"/>
          <w:szCs w:val="28"/>
        </w:rPr>
        <w:t>.</w:t>
      </w:r>
      <w:r w:rsidRPr="00A6031D">
        <w:rPr>
          <w:bCs/>
          <w:sz w:val="28"/>
          <w:szCs w:val="28"/>
        </w:rPr>
        <w:t xml:space="preserve"> </w:t>
      </w:r>
    </w:p>
    <w:p w:rsidR="001A083D" w:rsidRPr="00872249" w:rsidRDefault="001A083D" w:rsidP="000F3746">
      <w:pPr>
        <w:pStyle w:val="21"/>
        <w:jc w:val="center"/>
        <w:rPr>
          <w:bCs/>
          <w:i/>
          <w:iCs/>
          <w:sz w:val="20"/>
          <w:szCs w:val="28"/>
        </w:rPr>
      </w:pPr>
    </w:p>
    <w:p w:rsidR="001A083D" w:rsidRDefault="003C2D86" w:rsidP="000F3746">
      <w:pPr>
        <w:pStyle w:val="21"/>
        <w:ind w:firstLine="708"/>
        <w:jc w:val="center"/>
        <w:rPr>
          <w:b/>
          <w:bCs/>
          <w:i/>
          <w:iCs/>
          <w:sz w:val="28"/>
          <w:szCs w:val="28"/>
        </w:rPr>
      </w:pPr>
      <w:r w:rsidRPr="00025C8A">
        <w:rPr>
          <w:b/>
          <w:bCs/>
          <w:i/>
          <w:iCs/>
          <w:sz w:val="28"/>
          <w:szCs w:val="28"/>
        </w:rPr>
        <w:t>2.</w:t>
      </w:r>
      <w:r w:rsidR="00025C8A" w:rsidRPr="00025C8A">
        <w:rPr>
          <w:b/>
          <w:bCs/>
          <w:i/>
          <w:iCs/>
          <w:sz w:val="28"/>
          <w:szCs w:val="28"/>
        </w:rPr>
        <w:t>3</w:t>
      </w:r>
      <w:r w:rsidRPr="00025C8A">
        <w:rPr>
          <w:b/>
          <w:bCs/>
          <w:i/>
          <w:iCs/>
          <w:sz w:val="28"/>
          <w:szCs w:val="28"/>
        </w:rPr>
        <w:t>.1</w:t>
      </w:r>
      <w:r w:rsidR="00B74B77">
        <w:rPr>
          <w:b/>
          <w:bCs/>
          <w:i/>
          <w:iCs/>
          <w:sz w:val="28"/>
          <w:szCs w:val="28"/>
        </w:rPr>
        <w:t>.</w:t>
      </w:r>
      <w:r w:rsidR="001A083D" w:rsidRPr="00025C8A">
        <w:rPr>
          <w:b/>
          <w:bCs/>
          <w:i/>
          <w:iCs/>
          <w:sz w:val="28"/>
          <w:szCs w:val="28"/>
        </w:rPr>
        <w:t xml:space="preserve"> Формирование перечней объектов выборочного статистического наблю</w:t>
      </w:r>
      <w:r w:rsidR="00AE1B73">
        <w:rPr>
          <w:b/>
          <w:bCs/>
          <w:i/>
          <w:iCs/>
          <w:sz w:val="28"/>
          <w:szCs w:val="28"/>
        </w:rPr>
        <w:t>дения</w:t>
      </w:r>
    </w:p>
    <w:p w:rsidR="00E84BA9" w:rsidRPr="00872249" w:rsidRDefault="00E84BA9" w:rsidP="003C2D86">
      <w:pPr>
        <w:pStyle w:val="21"/>
        <w:ind w:firstLine="708"/>
        <w:jc w:val="both"/>
        <w:rPr>
          <w:b/>
          <w:bCs/>
          <w:i/>
          <w:iCs/>
          <w:sz w:val="22"/>
          <w:szCs w:val="28"/>
        </w:rPr>
      </w:pPr>
    </w:p>
    <w:p w:rsidR="001A083D" w:rsidRPr="00A6031D" w:rsidRDefault="001A083D" w:rsidP="001A083D">
      <w:pPr>
        <w:pStyle w:val="a5"/>
        <w:ind w:firstLine="709"/>
        <w:jc w:val="both"/>
        <w:rPr>
          <w:rFonts w:ascii="Times New Roman" w:hAnsi="Times New Roman" w:cs="Times New Roman"/>
          <w:b w:val="0"/>
          <w:sz w:val="28"/>
          <w:szCs w:val="28"/>
        </w:rPr>
      </w:pPr>
      <w:r w:rsidRPr="00A6031D">
        <w:rPr>
          <w:rFonts w:ascii="Times New Roman" w:hAnsi="Times New Roman" w:cs="Times New Roman"/>
          <w:b w:val="0"/>
          <w:sz w:val="28"/>
          <w:szCs w:val="28"/>
        </w:rPr>
        <w:t>Для формирования выборочной совокупности создается основа выборки</w:t>
      </w:r>
      <w:r w:rsidR="00DD3860">
        <w:rPr>
          <w:rFonts w:ascii="Times New Roman" w:hAnsi="Times New Roman" w:cs="Times New Roman"/>
          <w:b w:val="0"/>
          <w:sz w:val="28"/>
          <w:szCs w:val="28"/>
        </w:rPr>
        <w:t xml:space="preserve"> (каталог)</w:t>
      </w:r>
      <w:r w:rsidRPr="00A6031D">
        <w:rPr>
          <w:rFonts w:ascii="Times New Roman" w:hAnsi="Times New Roman" w:cs="Times New Roman"/>
          <w:b w:val="0"/>
          <w:sz w:val="28"/>
          <w:szCs w:val="28"/>
        </w:rPr>
        <w:t xml:space="preserve">. В основу выборки </w:t>
      </w:r>
      <w:r w:rsidR="00DD3860" w:rsidRPr="00DD3860">
        <w:rPr>
          <w:rFonts w:ascii="Times New Roman" w:hAnsi="Times New Roman" w:cs="Times New Roman"/>
          <w:b w:val="0"/>
          <w:bCs w:val="0"/>
          <w:iCs/>
          <w:sz w:val="28"/>
          <w:szCs w:val="28"/>
        </w:rPr>
        <w:t>средствами АС ГС ОФСН</w:t>
      </w:r>
      <w:r w:rsidR="00DD3860">
        <w:rPr>
          <w:rFonts w:ascii="Times New Roman" w:hAnsi="Times New Roman" w:cs="Times New Roman"/>
          <w:b w:val="0"/>
          <w:sz w:val="28"/>
          <w:szCs w:val="28"/>
        </w:rPr>
        <w:t xml:space="preserve"> по заданным критериям</w:t>
      </w:r>
      <w:r w:rsidR="00DD3860" w:rsidRPr="00A6031D">
        <w:rPr>
          <w:rFonts w:ascii="Times New Roman" w:hAnsi="Times New Roman" w:cs="Times New Roman"/>
          <w:b w:val="0"/>
          <w:sz w:val="28"/>
          <w:szCs w:val="28"/>
        </w:rPr>
        <w:t xml:space="preserve"> </w:t>
      </w:r>
      <w:r w:rsidR="00DD3860">
        <w:rPr>
          <w:rFonts w:ascii="Times New Roman" w:hAnsi="Times New Roman" w:cs="Times New Roman"/>
          <w:b w:val="0"/>
          <w:sz w:val="28"/>
          <w:szCs w:val="28"/>
        </w:rPr>
        <w:t xml:space="preserve">выгружаются </w:t>
      </w:r>
      <w:r w:rsidRPr="00A6031D">
        <w:rPr>
          <w:rFonts w:ascii="Times New Roman" w:hAnsi="Times New Roman" w:cs="Times New Roman"/>
          <w:b w:val="0"/>
          <w:sz w:val="28"/>
          <w:szCs w:val="28"/>
        </w:rPr>
        <w:t xml:space="preserve">предприятия розничной и оптовой торговли, относящиеся к кругу малых предприятий без </w:t>
      </w:r>
      <w:proofErr w:type="spellStart"/>
      <w:r w:rsidRPr="00A6031D">
        <w:rPr>
          <w:rFonts w:ascii="Times New Roman" w:hAnsi="Times New Roman" w:cs="Times New Roman"/>
          <w:b w:val="0"/>
          <w:sz w:val="28"/>
          <w:szCs w:val="28"/>
        </w:rPr>
        <w:t>микропредприятий</w:t>
      </w:r>
      <w:proofErr w:type="spellEnd"/>
      <w:r w:rsidRPr="00A6031D">
        <w:rPr>
          <w:rFonts w:ascii="Times New Roman" w:hAnsi="Times New Roman" w:cs="Times New Roman"/>
          <w:b w:val="0"/>
          <w:sz w:val="28"/>
          <w:szCs w:val="28"/>
        </w:rPr>
        <w:t>. При этом исключаются организации, не представлявшие отчетность два года подряд (кроме предприятий, которые перешли на упрощенную систему учета и отчетности).</w:t>
      </w:r>
    </w:p>
    <w:p w:rsidR="001A083D" w:rsidRPr="00A6031D" w:rsidRDefault="001A083D" w:rsidP="001A083D">
      <w:pPr>
        <w:pStyle w:val="210"/>
        <w:widowControl/>
        <w:rPr>
          <w:bCs/>
          <w:sz w:val="28"/>
          <w:szCs w:val="28"/>
        </w:rPr>
      </w:pPr>
      <w:r w:rsidRPr="00A6031D">
        <w:rPr>
          <w:bCs/>
          <w:sz w:val="28"/>
          <w:szCs w:val="28"/>
        </w:rPr>
        <w:t xml:space="preserve">Перед планированием и формированием списка выборки созданная базовая совокупность разделяется </w:t>
      </w:r>
      <w:r w:rsidRPr="003C2D86">
        <w:rPr>
          <w:bCs/>
          <w:sz w:val="28"/>
          <w:szCs w:val="28"/>
        </w:rPr>
        <w:t>на три массива</w:t>
      </w:r>
      <w:r w:rsidRPr="00A6031D">
        <w:rPr>
          <w:bCs/>
          <w:sz w:val="28"/>
          <w:szCs w:val="28"/>
        </w:rPr>
        <w:t xml:space="preserve"> в целях обеспечения большей надежности получаемых результатов обследования. </w:t>
      </w:r>
    </w:p>
    <w:p w:rsidR="001A083D" w:rsidRPr="003C2D86" w:rsidRDefault="001A083D" w:rsidP="001A083D">
      <w:pPr>
        <w:pStyle w:val="21"/>
        <w:jc w:val="both"/>
        <w:rPr>
          <w:bCs/>
          <w:i/>
          <w:iCs/>
          <w:sz w:val="28"/>
          <w:szCs w:val="28"/>
        </w:rPr>
      </w:pPr>
      <w:r w:rsidRPr="007C0FEE">
        <w:rPr>
          <w:bCs/>
          <w:i/>
          <w:iCs/>
          <w:sz w:val="28"/>
          <w:szCs w:val="28"/>
        </w:rPr>
        <w:t>В первый массив</w:t>
      </w:r>
      <w:r w:rsidRPr="00A6031D">
        <w:rPr>
          <w:bCs/>
          <w:iCs/>
          <w:sz w:val="28"/>
          <w:szCs w:val="28"/>
        </w:rPr>
        <w:t xml:space="preserve"> включаются малые предприятия, которые обследуются в сплошном режиме</w:t>
      </w:r>
      <w:r w:rsidRPr="003C2D86">
        <w:rPr>
          <w:bCs/>
          <w:i/>
          <w:iCs/>
          <w:sz w:val="28"/>
          <w:szCs w:val="28"/>
        </w:rPr>
        <w:t>.</w:t>
      </w:r>
    </w:p>
    <w:p w:rsidR="003C2D86" w:rsidRDefault="001A083D" w:rsidP="001A083D">
      <w:pPr>
        <w:pStyle w:val="a3"/>
        <w:rPr>
          <w:szCs w:val="28"/>
        </w:rPr>
      </w:pPr>
      <w:r w:rsidRPr="00A6031D">
        <w:rPr>
          <w:bCs/>
          <w:iCs/>
          <w:szCs w:val="28"/>
        </w:rPr>
        <w:lastRenderedPageBreak/>
        <w:t>В</w:t>
      </w:r>
      <w:r w:rsidR="000B58B8">
        <w:rPr>
          <w:bCs/>
          <w:iCs/>
          <w:szCs w:val="28"/>
        </w:rPr>
        <w:t xml:space="preserve"> этот</w:t>
      </w:r>
      <w:r w:rsidRPr="00A6031D">
        <w:rPr>
          <w:bCs/>
          <w:iCs/>
          <w:szCs w:val="28"/>
        </w:rPr>
        <w:t xml:space="preserve"> круг включаются организации с наибольшим объемом выручки и имеющие данные о средней численности работников. </w:t>
      </w:r>
      <w:r w:rsidRPr="00A6031D">
        <w:rPr>
          <w:szCs w:val="28"/>
        </w:rPr>
        <w:t xml:space="preserve">Для их отбора программными средствами предусматривается ранжирование списка предприятий базовой совокупности в каждой из трех группировок </w:t>
      </w:r>
      <w:r w:rsidR="00D73A9A">
        <w:rPr>
          <w:szCs w:val="28"/>
        </w:rPr>
        <w:t>на уровне двухзначных кодов ОКВЭД</w:t>
      </w:r>
      <w:r w:rsidR="009264A8">
        <w:rPr>
          <w:szCs w:val="28"/>
        </w:rPr>
        <w:t>2</w:t>
      </w:r>
      <w:r w:rsidR="00D73A9A">
        <w:rPr>
          <w:szCs w:val="28"/>
        </w:rPr>
        <w:t xml:space="preserve"> </w:t>
      </w:r>
      <w:r w:rsidRPr="00A6031D">
        <w:rPr>
          <w:szCs w:val="28"/>
        </w:rPr>
        <w:t>(первая - предприятия с кодами ОКВЭД</w:t>
      </w:r>
      <w:r w:rsidR="009264A8">
        <w:rPr>
          <w:szCs w:val="28"/>
        </w:rPr>
        <w:t>2</w:t>
      </w:r>
      <w:r w:rsidRPr="00A6031D">
        <w:rPr>
          <w:szCs w:val="28"/>
        </w:rPr>
        <w:t xml:space="preserve">, входящими в класс </w:t>
      </w:r>
      <w:r w:rsidR="009264A8">
        <w:rPr>
          <w:szCs w:val="28"/>
        </w:rPr>
        <w:t>45</w:t>
      </w:r>
      <w:r w:rsidRPr="00A6031D">
        <w:rPr>
          <w:szCs w:val="28"/>
        </w:rPr>
        <w:t xml:space="preserve">, вторая  – в  класс </w:t>
      </w:r>
      <w:r w:rsidR="009264A8">
        <w:rPr>
          <w:szCs w:val="28"/>
        </w:rPr>
        <w:t>46</w:t>
      </w:r>
      <w:r w:rsidRPr="00A6031D">
        <w:rPr>
          <w:szCs w:val="28"/>
        </w:rPr>
        <w:t xml:space="preserve">, третья - в класс </w:t>
      </w:r>
      <w:r w:rsidR="009264A8">
        <w:rPr>
          <w:szCs w:val="28"/>
        </w:rPr>
        <w:t>47</w:t>
      </w:r>
      <w:r w:rsidRPr="00A6031D">
        <w:rPr>
          <w:szCs w:val="28"/>
        </w:rPr>
        <w:t xml:space="preserve">) по показателю «Выручка». </w:t>
      </w:r>
    </w:p>
    <w:p w:rsidR="001A083D" w:rsidRPr="00A6031D" w:rsidRDefault="001A083D" w:rsidP="001A083D">
      <w:pPr>
        <w:pStyle w:val="a3"/>
        <w:rPr>
          <w:szCs w:val="28"/>
        </w:rPr>
      </w:pPr>
      <w:r w:rsidRPr="00A6031D">
        <w:rPr>
          <w:szCs w:val="28"/>
        </w:rPr>
        <w:t xml:space="preserve">Предприятия могут быть отнесены к </w:t>
      </w:r>
      <w:r w:rsidR="000B58B8">
        <w:rPr>
          <w:szCs w:val="28"/>
        </w:rPr>
        <w:t>первому массиву</w:t>
      </w:r>
      <w:r w:rsidRPr="00A6031D">
        <w:rPr>
          <w:szCs w:val="28"/>
        </w:rPr>
        <w:t xml:space="preserve"> и по итогам сбора отчетности. </w:t>
      </w:r>
    </w:p>
    <w:p w:rsidR="001A083D" w:rsidRPr="00A6031D" w:rsidRDefault="001A083D" w:rsidP="001A083D">
      <w:pPr>
        <w:pStyle w:val="a3"/>
        <w:rPr>
          <w:bCs/>
          <w:szCs w:val="28"/>
        </w:rPr>
      </w:pPr>
      <w:r w:rsidRPr="00A6031D">
        <w:rPr>
          <w:szCs w:val="28"/>
        </w:rPr>
        <w:t xml:space="preserve">В </w:t>
      </w:r>
      <w:r w:rsidRPr="007C0FEE">
        <w:rPr>
          <w:szCs w:val="28"/>
        </w:rPr>
        <w:t>первый массив</w:t>
      </w:r>
      <w:r w:rsidRPr="00A6031D">
        <w:rPr>
          <w:szCs w:val="28"/>
        </w:rPr>
        <w:t xml:space="preserve"> рекомендуется </w:t>
      </w:r>
      <w:r w:rsidR="005170B2">
        <w:rPr>
          <w:szCs w:val="28"/>
        </w:rPr>
        <w:t xml:space="preserve">также </w:t>
      </w:r>
      <w:r w:rsidRPr="00A6031D">
        <w:rPr>
          <w:szCs w:val="28"/>
        </w:rPr>
        <w:t>включать</w:t>
      </w:r>
      <w:r w:rsidR="005170B2" w:rsidRPr="005170B2">
        <w:rPr>
          <w:rFonts w:eastAsia="Calibri"/>
          <w:szCs w:val="28"/>
          <w:lang w:eastAsia="en-US"/>
        </w:rPr>
        <w:t xml:space="preserve"> предприятия, являющиеся единственными или основными представителями малого предпринимательства по тому или иному виду экономической деятельности</w:t>
      </w:r>
      <w:r w:rsidR="005170B2">
        <w:rPr>
          <w:rFonts w:eastAsia="Calibri"/>
          <w:szCs w:val="28"/>
          <w:lang w:eastAsia="en-US"/>
        </w:rPr>
        <w:t xml:space="preserve">, предприятия, </w:t>
      </w:r>
      <w:r w:rsidR="005170B2" w:rsidRPr="005170B2">
        <w:rPr>
          <w:rFonts w:eastAsia="Calibri"/>
          <w:szCs w:val="28"/>
          <w:lang w:eastAsia="en-US"/>
        </w:rPr>
        <w:t>образованные в текущем году</w:t>
      </w:r>
      <w:r w:rsidR="005170B2">
        <w:rPr>
          <w:rFonts w:eastAsia="Calibri"/>
          <w:szCs w:val="28"/>
          <w:lang w:eastAsia="en-US"/>
        </w:rPr>
        <w:t xml:space="preserve">. Для обследования розничной торговли дополнительно в первый массив включаются организации потребительской кооперации, предприятия, </w:t>
      </w:r>
      <w:r w:rsidRPr="00A6031D">
        <w:rPr>
          <w:szCs w:val="28"/>
        </w:rPr>
        <w:t xml:space="preserve"> отнесенные к розничным торговым сетям</w:t>
      </w:r>
      <w:r w:rsidR="007C0FEE">
        <w:rPr>
          <w:szCs w:val="28"/>
        </w:rPr>
        <w:t xml:space="preserve"> и предприятия,</w:t>
      </w:r>
      <w:r w:rsidR="005170B2">
        <w:rPr>
          <w:szCs w:val="28"/>
        </w:rPr>
        <w:t xml:space="preserve"> осуществляющие Интернет-торговлю</w:t>
      </w:r>
      <w:r w:rsidRPr="00A6031D">
        <w:rPr>
          <w:szCs w:val="28"/>
        </w:rPr>
        <w:t xml:space="preserve">. </w:t>
      </w:r>
      <w:r w:rsidRPr="00A6031D">
        <w:rPr>
          <w:bCs/>
          <w:szCs w:val="28"/>
        </w:rPr>
        <w:t xml:space="preserve">Рекомендуется </w:t>
      </w:r>
      <w:r w:rsidR="005170B2">
        <w:rPr>
          <w:bCs/>
          <w:szCs w:val="28"/>
        </w:rPr>
        <w:t>относить</w:t>
      </w:r>
      <w:r w:rsidRPr="00A6031D">
        <w:rPr>
          <w:bCs/>
          <w:szCs w:val="28"/>
        </w:rPr>
        <w:t xml:space="preserve"> в первый массив</w:t>
      </w:r>
      <w:r w:rsidR="000B58B8">
        <w:rPr>
          <w:bCs/>
          <w:szCs w:val="28"/>
        </w:rPr>
        <w:t xml:space="preserve"> не более</w:t>
      </w:r>
      <w:r w:rsidRPr="00A6031D">
        <w:rPr>
          <w:bCs/>
          <w:szCs w:val="28"/>
        </w:rPr>
        <w:t xml:space="preserve"> </w:t>
      </w:r>
      <w:r w:rsidR="005170B2" w:rsidRPr="0065210D">
        <w:rPr>
          <w:bCs/>
          <w:szCs w:val="28"/>
        </w:rPr>
        <w:t>15-20%</w:t>
      </w:r>
      <w:r w:rsidR="005170B2">
        <w:rPr>
          <w:bCs/>
          <w:szCs w:val="28"/>
        </w:rPr>
        <w:t xml:space="preserve"> </w:t>
      </w:r>
      <w:r w:rsidRPr="00A6031D">
        <w:rPr>
          <w:bCs/>
          <w:szCs w:val="28"/>
        </w:rPr>
        <w:t>общего числа предприятий базовой совокупности.</w:t>
      </w:r>
    </w:p>
    <w:p w:rsidR="001A083D" w:rsidRPr="00A6031D" w:rsidRDefault="001A083D" w:rsidP="001A083D">
      <w:pPr>
        <w:pStyle w:val="21"/>
        <w:jc w:val="both"/>
        <w:rPr>
          <w:bCs/>
          <w:sz w:val="28"/>
          <w:szCs w:val="28"/>
        </w:rPr>
      </w:pPr>
      <w:r w:rsidRPr="003C2D86">
        <w:rPr>
          <w:bCs/>
          <w:i/>
          <w:iCs/>
          <w:sz w:val="28"/>
          <w:szCs w:val="28"/>
        </w:rPr>
        <w:t>Второй массив</w:t>
      </w:r>
      <w:r w:rsidRPr="00A6031D">
        <w:rPr>
          <w:bCs/>
          <w:sz w:val="28"/>
          <w:szCs w:val="28"/>
        </w:rPr>
        <w:t xml:space="preserve"> включает малые предприятия, по которым в</w:t>
      </w:r>
      <w:r w:rsidR="00DD3860">
        <w:rPr>
          <w:bCs/>
          <w:sz w:val="28"/>
          <w:szCs w:val="28"/>
        </w:rPr>
        <w:t xml:space="preserve"> базе данных генеральной совокупности (</w:t>
      </w:r>
      <w:r w:rsidRPr="00A6031D">
        <w:rPr>
          <w:bCs/>
          <w:sz w:val="28"/>
          <w:szCs w:val="28"/>
        </w:rPr>
        <w:t>БД ГС</w:t>
      </w:r>
      <w:r w:rsidR="00DD3860">
        <w:rPr>
          <w:bCs/>
          <w:sz w:val="28"/>
          <w:szCs w:val="28"/>
        </w:rPr>
        <w:t>)</w:t>
      </w:r>
      <w:r w:rsidRPr="00A6031D">
        <w:rPr>
          <w:bCs/>
          <w:sz w:val="28"/>
          <w:szCs w:val="28"/>
        </w:rPr>
        <w:t xml:space="preserve"> есть данные о средней численности работников и значение по показателю «выручка» не превышает заданной величины. </w:t>
      </w:r>
    </w:p>
    <w:p w:rsidR="00970831" w:rsidRDefault="001A083D" w:rsidP="00970831">
      <w:pPr>
        <w:ind w:firstLine="720"/>
        <w:jc w:val="both"/>
        <w:rPr>
          <w:bCs/>
          <w:sz w:val="28"/>
        </w:rPr>
      </w:pPr>
      <w:r w:rsidRPr="003C2D86">
        <w:rPr>
          <w:bCs/>
          <w:i/>
          <w:iCs/>
          <w:sz w:val="28"/>
          <w:szCs w:val="28"/>
        </w:rPr>
        <w:t>Третий массив</w:t>
      </w:r>
      <w:r w:rsidRPr="00A6031D">
        <w:rPr>
          <w:bCs/>
          <w:sz w:val="28"/>
          <w:szCs w:val="28"/>
        </w:rPr>
        <w:t xml:space="preserve"> включает все остальные предприятия</w:t>
      </w:r>
      <w:r w:rsidR="009411DB">
        <w:rPr>
          <w:bCs/>
          <w:sz w:val="28"/>
          <w:szCs w:val="28"/>
        </w:rPr>
        <w:t xml:space="preserve"> оптовой и розничной торговли</w:t>
      </w:r>
      <w:r w:rsidRPr="00A6031D">
        <w:rPr>
          <w:bCs/>
          <w:sz w:val="28"/>
          <w:szCs w:val="28"/>
        </w:rPr>
        <w:t xml:space="preserve">. </w:t>
      </w:r>
      <w:r w:rsidR="00970831">
        <w:rPr>
          <w:bCs/>
          <w:sz w:val="28"/>
        </w:rPr>
        <w:t xml:space="preserve">Предполагается, что в третий массив попадают предприятия, которые не сдавали отчетность по следующим причинам: зарегистрировались в предыдущем году, приостановили деятельность. </w:t>
      </w:r>
    </w:p>
    <w:p w:rsidR="001A083D" w:rsidRPr="00872249" w:rsidRDefault="001A083D" w:rsidP="001A083D">
      <w:pPr>
        <w:pStyle w:val="21"/>
        <w:jc w:val="both"/>
        <w:rPr>
          <w:bCs/>
          <w:sz w:val="20"/>
          <w:szCs w:val="28"/>
        </w:rPr>
      </w:pPr>
    </w:p>
    <w:p w:rsidR="001A083D" w:rsidRPr="00B74114" w:rsidRDefault="00A12CA2" w:rsidP="000F3746">
      <w:pPr>
        <w:pStyle w:val="21"/>
        <w:ind w:firstLine="708"/>
        <w:jc w:val="center"/>
        <w:rPr>
          <w:b/>
          <w:bCs/>
          <w:i/>
          <w:sz w:val="28"/>
          <w:szCs w:val="28"/>
        </w:rPr>
      </w:pPr>
      <w:r w:rsidRPr="00B74114">
        <w:rPr>
          <w:b/>
          <w:bCs/>
          <w:i/>
          <w:sz w:val="28"/>
          <w:szCs w:val="28"/>
        </w:rPr>
        <w:t>2</w:t>
      </w:r>
      <w:r w:rsidR="009411DB" w:rsidRPr="00B74114">
        <w:rPr>
          <w:b/>
          <w:bCs/>
          <w:i/>
          <w:sz w:val="28"/>
          <w:szCs w:val="28"/>
        </w:rPr>
        <w:t>.</w:t>
      </w:r>
      <w:r w:rsidR="00025C8A">
        <w:rPr>
          <w:b/>
          <w:bCs/>
          <w:i/>
          <w:sz w:val="28"/>
          <w:szCs w:val="28"/>
        </w:rPr>
        <w:t>3</w:t>
      </w:r>
      <w:r w:rsidR="009411DB" w:rsidRPr="00B74114">
        <w:rPr>
          <w:b/>
          <w:bCs/>
          <w:i/>
          <w:sz w:val="28"/>
          <w:szCs w:val="28"/>
        </w:rPr>
        <w:t>.2</w:t>
      </w:r>
      <w:r w:rsidR="00B74B77">
        <w:rPr>
          <w:b/>
          <w:bCs/>
          <w:i/>
          <w:sz w:val="28"/>
          <w:szCs w:val="28"/>
        </w:rPr>
        <w:t>.</w:t>
      </w:r>
      <w:r w:rsidR="001A083D" w:rsidRPr="00B74114">
        <w:rPr>
          <w:b/>
          <w:bCs/>
          <w:i/>
          <w:sz w:val="28"/>
          <w:szCs w:val="28"/>
        </w:rPr>
        <w:t xml:space="preserve"> </w:t>
      </w:r>
      <w:r w:rsidR="00A8350F">
        <w:rPr>
          <w:b/>
          <w:bCs/>
          <w:i/>
          <w:sz w:val="28"/>
          <w:szCs w:val="28"/>
        </w:rPr>
        <w:t>Ф</w:t>
      </w:r>
      <w:r w:rsidR="001A083D" w:rsidRPr="00B74114">
        <w:rPr>
          <w:b/>
          <w:bCs/>
          <w:i/>
          <w:sz w:val="28"/>
          <w:szCs w:val="28"/>
        </w:rPr>
        <w:t>ормирование выборочной совокупности</w:t>
      </w:r>
    </w:p>
    <w:p w:rsidR="009411DB" w:rsidRPr="00872249" w:rsidRDefault="009411DB" w:rsidP="009411DB">
      <w:pPr>
        <w:pStyle w:val="21"/>
        <w:jc w:val="both"/>
        <w:rPr>
          <w:sz w:val="20"/>
          <w:szCs w:val="28"/>
        </w:rPr>
      </w:pPr>
    </w:p>
    <w:p w:rsidR="001A083D" w:rsidRPr="00A6031D" w:rsidRDefault="001A083D" w:rsidP="009411DB">
      <w:pPr>
        <w:pStyle w:val="21"/>
        <w:jc w:val="both"/>
        <w:rPr>
          <w:sz w:val="28"/>
          <w:szCs w:val="28"/>
        </w:rPr>
      </w:pPr>
      <w:r w:rsidRPr="00A6031D">
        <w:rPr>
          <w:sz w:val="28"/>
          <w:szCs w:val="28"/>
        </w:rPr>
        <w:t xml:space="preserve">Выборочная совокупность представляет собой объединение всех единиц наблюдения, включенных в первый массив, и независимых расслоенных случайных выборок из второго и третьего массивов. </w:t>
      </w:r>
    </w:p>
    <w:p w:rsidR="001A083D" w:rsidRPr="00A6031D" w:rsidRDefault="001A083D" w:rsidP="009411DB">
      <w:pPr>
        <w:pStyle w:val="21"/>
        <w:jc w:val="both"/>
        <w:rPr>
          <w:sz w:val="28"/>
          <w:szCs w:val="28"/>
        </w:rPr>
      </w:pPr>
      <w:r w:rsidRPr="00A6031D">
        <w:rPr>
          <w:sz w:val="28"/>
          <w:szCs w:val="28"/>
        </w:rPr>
        <w:t>Список единиц второго массива на региональном уров</w:t>
      </w:r>
      <w:r w:rsidR="00970831">
        <w:rPr>
          <w:sz w:val="28"/>
          <w:szCs w:val="28"/>
        </w:rPr>
        <w:t xml:space="preserve">не расслаивается по кодам ОКВЭД2 </w:t>
      </w:r>
      <w:r w:rsidRPr="00A6031D">
        <w:rPr>
          <w:sz w:val="28"/>
          <w:szCs w:val="28"/>
        </w:rPr>
        <w:t xml:space="preserve">на уровне 3 знаков </w:t>
      </w:r>
      <w:r w:rsidR="00970831">
        <w:rPr>
          <w:sz w:val="28"/>
          <w:szCs w:val="28"/>
        </w:rPr>
        <w:t>для оптовой торговли и 4 знаков для розничной торговли</w:t>
      </w:r>
      <w:r w:rsidR="00B74114">
        <w:rPr>
          <w:sz w:val="28"/>
          <w:szCs w:val="28"/>
        </w:rPr>
        <w:t xml:space="preserve">. </w:t>
      </w:r>
      <w:r w:rsidRPr="00A6031D">
        <w:rPr>
          <w:sz w:val="28"/>
          <w:szCs w:val="28"/>
        </w:rPr>
        <w:t>Для расслоения</w:t>
      </w:r>
      <w:r w:rsidR="00664B44">
        <w:rPr>
          <w:sz w:val="28"/>
          <w:szCs w:val="28"/>
        </w:rPr>
        <w:t xml:space="preserve"> по показателю выручки</w:t>
      </w:r>
      <w:r w:rsidRPr="00A6031D">
        <w:rPr>
          <w:sz w:val="28"/>
          <w:szCs w:val="28"/>
        </w:rPr>
        <w:t xml:space="preserve"> используется алгоритм, основанный на правиле </w:t>
      </w:r>
      <w:proofErr w:type="spellStart"/>
      <w:r w:rsidRPr="00A6031D">
        <w:rPr>
          <w:sz w:val="28"/>
          <w:szCs w:val="28"/>
        </w:rPr>
        <w:t>Экмана</w:t>
      </w:r>
      <w:proofErr w:type="spellEnd"/>
      <w:r w:rsidRPr="00A6031D">
        <w:rPr>
          <w:sz w:val="28"/>
          <w:szCs w:val="28"/>
        </w:rPr>
        <w:t xml:space="preserve">. Согласно </w:t>
      </w:r>
      <w:r w:rsidR="00CD33E8">
        <w:rPr>
          <w:sz w:val="28"/>
          <w:szCs w:val="28"/>
        </w:rPr>
        <w:t>ему</w:t>
      </w:r>
      <w:r w:rsidRPr="00A6031D">
        <w:rPr>
          <w:sz w:val="28"/>
          <w:szCs w:val="28"/>
        </w:rPr>
        <w:t xml:space="preserve"> для достижения минимальной дисперсии оценки показателя границы слоев нужно выбирать такими, чтобы наилучшим образом выполнялось следующее приближенное равенство: </w:t>
      </w:r>
    </w:p>
    <w:p w:rsidR="00F401B8" w:rsidRDefault="00782FAB" w:rsidP="004213A7">
      <w:pPr>
        <w:pStyle w:val="21"/>
        <w:tabs>
          <w:tab w:val="left" w:pos="1905"/>
        </w:tabs>
        <w:jc w:val="center"/>
        <w:rPr>
          <w:sz w:val="26"/>
          <w:szCs w:val="26"/>
        </w:rPr>
      </w:pPr>
      <w:r w:rsidRPr="00F401B8">
        <w:rPr>
          <w:position w:val="-12"/>
          <w:sz w:val="26"/>
          <w:szCs w:val="26"/>
        </w:rPr>
        <w:object w:dxaOrig="2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2.5pt" o:ole="" fillcolor="window">
            <v:imagedata r:id="rId10" o:title=""/>
          </v:shape>
          <o:OLEObject Type="Embed" ProgID="Equation.3" ShapeID="_x0000_i1025" DrawAspect="Content" ObjectID="_1570007134" r:id="rId11"/>
        </w:object>
      </w:r>
      <w:r w:rsidR="001A083D" w:rsidRPr="00F401B8">
        <w:rPr>
          <w:sz w:val="26"/>
          <w:szCs w:val="26"/>
        </w:rPr>
        <w:t>,</w:t>
      </w:r>
      <w:r w:rsidR="009F50F7">
        <w:rPr>
          <w:sz w:val="26"/>
          <w:szCs w:val="26"/>
        </w:rPr>
        <w:t xml:space="preserve">    </w:t>
      </w:r>
      <w:r w:rsidR="00D47FF7">
        <w:rPr>
          <w:sz w:val="26"/>
          <w:szCs w:val="26"/>
        </w:rPr>
        <w:t xml:space="preserve">                          (1)</w:t>
      </w:r>
    </w:p>
    <w:p w:rsidR="001A083D" w:rsidRPr="00F401B8" w:rsidRDefault="009F50F7" w:rsidP="009F50F7">
      <w:pPr>
        <w:pStyle w:val="21"/>
        <w:tabs>
          <w:tab w:val="left" w:pos="1905"/>
        </w:tabs>
        <w:ind w:firstLine="0"/>
        <w:jc w:val="both"/>
        <w:rPr>
          <w:sz w:val="26"/>
          <w:szCs w:val="26"/>
        </w:rPr>
      </w:pPr>
      <w:r>
        <w:rPr>
          <w:sz w:val="26"/>
          <w:szCs w:val="26"/>
        </w:rPr>
        <w:t xml:space="preserve">где </w:t>
      </w:r>
      <w:r w:rsidR="00782FAB" w:rsidRPr="00F401B8">
        <w:rPr>
          <w:position w:val="-12"/>
          <w:sz w:val="26"/>
          <w:szCs w:val="26"/>
        </w:rPr>
        <w:object w:dxaOrig="340" w:dyaOrig="360">
          <v:shape id="_x0000_i1026" type="#_x0000_t75" style="width:18pt;height:19.5pt" o:ole="" fillcolor="window">
            <v:imagedata r:id="rId12" o:title=""/>
          </v:shape>
          <o:OLEObject Type="Embed" ProgID="Equation.3" ShapeID="_x0000_i1026" DrawAspect="Content" ObjectID="_1570007135" r:id="rId13"/>
        </w:object>
      </w:r>
      <w:r w:rsidR="001A083D" w:rsidRPr="00F401B8">
        <w:rPr>
          <w:sz w:val="26"/>
          <w:szCs w:val="26"/>
        </w:rPr>
        <w:t xml:space="preserve"> </w:t>
      </w:r>
      <w:r w:rsidR="00CD33E8">
        <w:rPr>
          <w:sz w:val="26"/>
          <w:szCs w:val="26"/>
        </w:rPr>
        <w:t xml:space="preserve">- </w:t>
      </w:r>
      <w:r w:rsidR="001A083D" w:rsidRPr="00F401B8">
        <w:rPr>
          <w:sz w:val="26"/>
          <w:szCs w:val="26"/>
        </w:rPr>
        <w:t xml:space="preserve">объемы слоев; </w:t>
      </w:r>
    </w:p>
    <w:p w:rsidR="001A083D" w:rsidRPr="00F401B8" w:rsidRDefault="00782FAB" w:rsidP="009F50F7">
      <w:pPr>
        <w:pStyle w:val="21"/>
        <w:ind w:firstLine="426"/>
        <w:jc w:val="both"/>
        <w:rPr>
          <w:sz w:val="26"/>
          <w:szCs w:val="26"/>
        </w:rPr>
      </w:pPr>
      <w:r w:rsidRPr="00F401B8">
        <w:rPr>
          <w:position w:val="-12"/>
          <w:sz w:val="26"/>
          <w:szCs w:val="26"/>
        </w:rPr>
        <w:object w:dxaOrig="1380" w:dyaOrig="360">
          <v:shape id="_x0000_i1027" type="#_x0000_t75" style="width:73.5pt;height:18.75pt" o:ole="" fillcolor="window">
            <v:imagedata r:id="rId14" o:title=""/>
          </v:shape>
          <o:OLEObject Type="Embed" ProgID="Equation.3" ShapeID="_x0000_i1027" DrawAspect="Content" ObjectID="_1570007136" r:id="rId15"/>
        </w:object>
      </w:r>
      <w:r w:rsidR="001A083D" w:rsidRPr="00F401B8">
        <w:rPr>
          <w:sz w:val="26"/>
          <w:szCs w:val="26"/>
        </w:rPr>
        <w:t xml:space="preserve"> - границы слоев;</w:t>
      </w:r>
    </w:p>
    <w:p w:rsidR="000F3746" w:rsidRDefault="00782FAB" w:rsidP="009F50F7">
      <w:pPr>
        <w:pStyle w:val="21"/>
        <w:ind w:left="426" w:firstLine="0"/>
      </w:pPr>
      <w:r w:rsidRPr="00F401B8">
        <w:rPr>
          <w:position w:val="-12"/>
        </w:rPr>
        <w:object w:dxaOrig="840" w:dyaOrig="360">
          <v:shape id="_x0000_i1028" type="#_x0000_t75" style="width:54pt;height:21.75pt" o:ole="" fillcolor="window">
            <v:imagedata r:id="rId16" o:title=""/>
          </v:shape>
          <o:OLEObject Type="Embed" ProgID="Equation.3" ShapeID="_x0000_i1028" DrawAspect="Content" ObjectID="_1570007137" r:id="rId17"/>
        </w:object>
      </w:r>
      <w:r w:rsidR="00CD33E8">
        <w:t xml:space="preserve">, </w:t>
      </w:r>
      <w:r w:rsidRPr="00F401B8">
        <w:rPr>
          <w:position w:val="-12"/>
        </w:rPr>
        <w:object w:dxaOrig="920" w:dyaOrig="360">
          <v:shape id="_x0000_i1029" type="#_x0000_t75" style="width:56.25pt;height:21pt" o:ole="" fillcolor="window">
            <v:imagedata r:id="rId18" o:title=""/>
          </v:shape>
          <o:OLEObject Type="Embed" ProgID="Equation.3" ShapeID="_x0000_i1029" DrawAspect="Content" ObjectID="_1570007138" r:id="rId19"/>
        </w:object>
      </w:r>
      <w:r w:rsidR="001A083D" w:rsidRPr="00F401B8">
        <w:t>- минимальное и максимальное значения расслаивающего признака.</w:t>
      </w:r>
    </w:p>
    <w:p w:rsidR="00CD33E8" w:rsidRPr="00872249" w:rsidRDefault="00CD33E8" w:rsidP="00CD33E8">
      <w:pPr>
        <w:pStyle w:val="21"/>
        <w:ind w:left="709" w:firstLine="0"/>
        <w:rPr>
          <w:sz w:val="14"/>
        </w:rPr>
      </w:pPr>
    </w:p>
    <w:p w:rsidR="000F3746" w:rsidRPr="000F3746" w:rsidRDefault="001A083D" w:rsidP="00872249">
      <w:pPr>
        <w:pStyle w:val="21"/>
        <w:jc w:val="both"/>
        <w:rPr>
          <w:sz w:val="28"/>
          <w:szCs w:val="28"/>
        </w:rPr>
      </w:pPr>
      <w:r w:rsidRPr="000F3746">
        <w:rPr>
          <w:sz w:val="28"/>
          <w:szCs w:val="28"/>
        </w:rPr>
        <w:t>Таким образом, из 2 массива производится</w:t>
      </w:r>
      <w:r w:rsidRPr="000F3746">
        <w:rPr>
          <w:bCs/>
          <w:sz w:val="28"/>
          <w:szCs w:val="28"/>
        </w:rPr>
        <w:t xml:space="preserve"> </w:t>
      </w:r>
      <w:r w:rsidRPr="000F3746">
        <w:rPr>
          <w:sz w:val="28"/>
          <w:szCs w:val="28"/>
        </w:rPr>
        <w:t>расслоенный случайный отбор, предусматривающий группировку по следующим признакам:</w:t>
      </w:r>
    </w:p>
    <w:p w:rsidR="000F3746" w:rsidRPr="000D60C8" w:rsidRDefault="001A083D" w:rsidP="00872249">
      <w:pPr>
        <w:numPr>
          <w:ilvl w:val="0"/>
          <w:numId w:val="39"/>
        </w:numPr>
        <w:tabs>
          <w:tab w:val="left" w:pos="1134"/>
        </w:tabs>
        <w:ind w:left="851" w:firstLine="0"/>
        <w:contextualSpacing/>
        <w:jc w:val="both"/>
        <w:rPr>
          <w:rFonts w:eastAsia="Calibri"/>
          <w:sz w:val="28"/>
          <w:szCs w:val="28"/>
          <w:lang w:eastAsia="en-US"/>
        </w:rPr>
      </w:pPr>
      <w:r w:rsidRPr="000D60C8">
        <w:rPr>
          <w:rFonts w:eastAsia="Calibri"/>
          <w:sz w:val="28"/>
          <w:szCs w:val="28"/>
          <w:lang w:eastAsia="en-US"/>
        </w:rPr>
        <w:lastRenderedPageBreak/>
        <w:t xml:space="preserve">коды </w:t>
      </w:r>
      <w:proofErr w:type="spellStart"/>
      <w:r w:rsidRPr="000D60C8">
        <w:rPr>
          <w:rFonts w:eastAsia="Calibri"/>
          <w:sz w:val="28"/>
          <w:szCs w:val="28"/>
          <w:lang w:eastAsia="en-US"/>
        </w:rPr>
        <w:t>okved</w:t>
      </w:r>
      <w:proofErr w:type="spellEnd"/>
      <w:r w:rsidRPr="000D60C8">
        <w:rPr>
          <w:rFonts w:eastAsia="Calibri"/>
          <w:sz w:val="28"/>
          <w:szCs w:val="28"/>
          <w:lang w:eastAsia="en-US"/>
        </w:rPr>
        <w:t xml:space="preserve"> 3 </w:t>
      </w:r>
      <w:r w:rsidR="00970831" w:rsidRPr="000D60C8">
        <w:rPr>
          <w:rFonts w:eastAsia="Calibri"/>
          <w:sz w:val="28"/>
          <w:szCs w:val="28"/>
          <w:lang w:eastAsia="en-US"/>
        </w:rPr>
        <w:t xml:space="preserve">или 4 </w:t>
      </w:r>
      <w:r w:rsidRPr="000D60C8">
        <w:rPr>
          <w:rFonts w:eastAsia="Calibri"/>
          <w:sz w:val="28"/>
          <w:szCs w:val="28"/>
          <w:lang w:eastAsia="en-US"/>
        </w:rPr>
        <w:t>знака (подклассы),</w:t>
      </w:r>
    </w:p>
    <w:p w:rsidR="000F3746" w:rsidRPr="000D60C8" w:rsidRDefault="00970831" w:rsidP="00872249">
      <w:pPr>
        <w:numPr>
          <w:ilvl w:val="0"/>
          <w:numId w:val="39"/>
        </w:numPr>
        <w:tabs>
          <w:tab w:val="left" w:pos="1134"/>
        </w:tabs>
        <w:ind w:left="851" w:firstLine="0"/>
        <w:contextualSpacing/>
        <w:jc w:val="both"/>
        <w:rPr>
          <w:rFonts w:eastAsia="Calibri"/>
          <w:sz w:val="28"/>
          <w:szCs w:val="28"/>
          <w:lang w:eastAsia="en-US"/>
        </w:rPr>
      </w:pPr>
      <w:r w:rsidRPr="000D60C8">
        <w:rPr>
          <w:rFonts w:eastAsia="Calibri"/>
          <w:sz w:val="28"/>
          <w:szCs w:val="28"/>
          <w:lang w:eastAsia="en-US"/>
        </w:rPr>
        <w:t>выручка</w:t>
      </w:r>
      <w:r w:rsidR="001A083D" w:rsidRPr="000D60C8">
        <w:rPr>
          <w:rFonts w:eastAsia="Calibri"/>
          <w:sz w:val="28"/>
          <w:szCs w:val="28"/>
          <w:lang w:eastAsia="en-US"/>
        </w:rPr>
        <w:t>.</w:t>
      </w:r>
    </w:p>
    <w:p w:rsidR="00970831" w:rsidRPr="00970831" w:rsidRDefault="00970831" w:rsidP="00872249">
      <w:pPr>
        <w:ind w:firstLine="720"/>
        <w:jc w:val="both"/>
        <w:rPr>
          <w:rFonts w:eastAsia="Calibri"/>
          <w:sz w:val="28"/>
          <w:szCs w:val="28"/>
          <w:lang w:eastAsia="en-US"/>
        </w:rPr>
      </w:pPr>
      <w:r w:rsidRPr="00970831">
        <w:rPr>
          <w:rFonts w:eastAsia="Calibri"/>
          <w:sz w:val="28"/>
          <w:szCs w:val="28"/>
          <w:lang w:eastAsia="en-US"/>
        </w:rPr>
        <w:t>Для субъектов Российской Федерации, в составе которых есть автономные округа, вводится дополнительный признак расслоения – по автономным округам и территории области без автономных округов. При этом сначала проводится расслоение по этому признаку, а затем по кодам ОКВЭД</w:t>
      </w:r>
      <w:r>
        <w:rPr>
          <w:rFonts w:eastAsia="Calibri"/>
          <w:sz w:val="28"/>
          <w:szCs w:val="28"/>
          <w:lang w:eastAsia="en-US"/>
        </w:rPr>
        <w:t>2</w:t>
      </w:r>
      <w:r w:rsidRPr="00970831">
        <w:rPr>
          <w:rFonts w:eastAsia="Calibri"/>
          <w:sz w:val="28"/>
          <w:szCs w:val="28"/>
          <w:lang w:eastAsia="en-US"/>
        </w:rPr>
        <w:t>:</w:t>
      </w:r>
    </w:p>
    <w:p w:rsidR="00970831" w:rsidRPr="00970831" w:rsidRDefault="00970831" w:rsidP="00872249">
      <w:pPr>
        <w:numPr>
          <w:ilvl w:val="0"/>
          <w:numId w:val="39"/>
        </w:numPr>
        <w:tabs>
          <w:tab w:val="left" w:pos="1134"/>
        </w:tabs>
        <w:ind w:left="851" w:firstLine="0"/>
        <w:contextualSpacing/>
        <w:jc w:val="both"/>
        <w:rPr>
          <w:rFonts w:eastAsia="Calibri"/>
          <w:sz w:val="28"/>
          <w:szCs w:val="28"/>
          <w:lang w:eastAsia="en-US"/>
        </w:rPr>
      </w:pPr>
      <w:r w:rsidRPr="00970831">
        <w:rPr>
          <w:rFonts w:eastAsia="Calibri"/>
          <w:sz w:val="28"/>
          <w:szCs w:val="28"/>
          <w:lang w:eastAsia="en-US"/>
        </w:rPr>
        <w:t xml:space="preserve">коды </w:t>
      </w:r>
      <w:proofErr w:type="spellStart"/>
      <w:r w:rsidRPr="00970831">
        <w:rPr>
          <w:rFonts w:eastAsia="Calibri"/>
          <w:sz w:val="28"/>
          <w:szCs w:val="28"/>
          <w:lang w:val="en-US" w:eastAsia="en-US"/>
        </w:rPr>
        <w:t>okato</w:t>
      </w:r>
      <w:proofErr w:type="spellEnd"/>
      <w:r w:rsidRPr="00970831">
        <w:rPr>
          <w:rFonts w:eastAsia="Calibri"/>
          <w:sz w:val="28"/>
          <w:szCs w:val="28"/>
          <w:lang w:eastAsia="en-US"/>
        </w:rPr>
        <w:t>;</w:t>
      </w:r>
    </w:p>
    <w:p w:rsidR="00970831" w:rsidRPr="00970831" w:rsidRDefault="00970831" w:rsidP="00872249">
      <w:pPr>
        <w:numPr>
          <w:ilvl w:val="0"/>
          <w:numId w:val="39"/>
        </w:numPr>
        <w:tabs>
          <w:tab w:val="left" w:pos="1134"/>
        </w:tabs>
        <w:ind w:left="851" w:firstLine="0"/>
        <w:contextualSpacing/>
        <w:jc w:val="both"/>
        <w:rPr>
          <w:rFonts w:eastAsia="Calibri"/>
          <w:sz w:val="28"/>
          <w:szCs w:val="28"/>
          <w:lang w:eastAsia="en-US"/>
        </w:rPr>
      </w:pPr>
      <w:r w:rsidRPr="00970831">
        <w:rPr>
          <w:rFonts w:eastAsia="Calibri"/>
          <w:sz w:val="28"/>
          <w:szCs w:val="28"/>
          <w:lang w:eastAsia="en-US"/>
        </w:rPr>
        <w:t xml:space="preserve">коды </w:t>
      </w:r>
      <w:proofErr w:type="spellStart"/>
      <w:r w:rsidRPr="00970831">
        <w:rPr>
          <w:rFonts w:eastAsia="Calibri"/>
          <w:sz w:val="28"/>
          <w:szCs w:val="28"/>
          <w:lang w:eastAsia="en-US"/>
        </w:rPr>
        <w:t>okved</w:t>
      </w:r>
      <w:proofErr w:type="spellEnd"/>
      <w:r w:rsidRPr="00970831">
        <w:rPr>
          <w:rFonts w:eastAsia="Calibri"/>
          <w:sz w:val="28"/>
          <w:szCs w:val="28"/>
          <w:lang w:eastAsia="en-US"/>
        </w:rPr>
        <w:t xml:space="preserve"> 3 </w:t>
      </w:r>
      <w:r>
        <w:rPr>
          <w:rFonts w:eastAsia="Calibri"/>
          <w:sz w:val="28"/>
          <w:szCs w:val="28"/>
          <w:lang w:eastAsia="en-US"/>
        </w:rPr>
        <w:t xml:space="preserve">или 4 </w:t>
      </w:r>
      <w:r w:rsidRPr="00970831">
        <w:rPr>
          <w:rFonts w:eastAsia="Calibri"/>
          <w:sz w:val="28"/>
          <w:szCs w:val="28"/>
          <w:lang w:eastAsia="en-US"/>
        </w:rPr>
        <w:t>знака (подклассы);</w:t>
      </w:r>
    </w:p>
    <w:p w:rsidR="00970831" w:rsidRPr="00970831" w:rsidRDefault="00970831" w:rsidP="00872249">
      <w:pPr>
        <w:numPr>
          <w:ilvl w:val="0"/>
          <w:numId w:val="39"/>
        </w:numPr>
        <w:tabs>
          <w:tab w:val="left" w:pos="1134"/>
        </w:tabs>
        <w:spacing w:after="120"/>
        <w:ind w:left="851" w:firstLine="0"/>
        <w:contextualSpacing/>
        <w:jc w:val="both"/>
        <w:rPr>
          <w:rFonts w:eastAsia="Calibri"/>
          <w:sz w:val="28"/>
          <w:szCs w:val="28"/>
          <w:lang w:eastAsia="en-US"/>
        </w:rPr>
      </w:pPr>
      <w:r w:rsidRPr="00970831">
        <w:rPr>
          <w:rFonts w:eastAsia="Calibri"/>
          <w:sz w:val="28"/>
          <w:szCs w:val="28"/>
          <w:lang w:eastAsia="en-US"/>
        </w:rPr>
        <w:t>выручка.</w:t>
      </w:r>
    </w:p>
    <w:p w:rsidR="00DD3860" w:rsidRDefault="001A083D" w:rsidP="00872249">
      <w:pPr>
        <w:pStyle w:val="21"/>
        <w:jc w:val="both"/>
        <w:rPr>
          <w:sz w:val="28"/>
          <w:szCs w:val="28"/>
        </w:rPr>
      </w:pPr>
      <w:r w:rsidRPr="000F3746">
        <w:rPr>
          <w:sz w:val="28"/>
          <w:szCs w:val="28"/>
        </w:rPr>
        <w:t>Объем выборки из второго массива составляет не более 20% от числа предприятий, включенных в данный массив. В целях распределения установленного объема выборки по слоям используется метод оптимального размещения по Нейману по показателю выручка.</w:t>
      </w:r>
    </w:p>
    <w:p w:rsidR="00DD3860" w:rsidRPr="006F0A8E" w:rsidRDefault="001A083D" w:rsidP="00872249">
      <w:pPr>
        <w:pStyle w:val="21"/>
        <w:jc w:val="both"/>
        <w:rPr>
          <w:sz w:val="28"/>
          <w:szCs w:val="28"/>
        </w:rPr>
      </w:pPr>
      <w:r w:rsidRPr="00A6031D">
        <w:rPr>
          <w:sz w:val="28"/>
          <w:szCs w:val="28"/>
        </w:rPr>
        <w:t>Оптимальное размещение задается соотношением:</w:t>
      </w:r>
    </w:p>
    <w:p w:rsidR="00996567" w:rsidRDefault="00782FAB" w:rsidP="00996567">
      <w:pPr>
        <w:pStyle w:val="21"/>
        <w:jc w:val="center"/>
        <w:rPr>
          <w:sz w:val="28"/>
          <w:szCs w:val="28"/>
        </w:rPr>
      </w:pPr>
      <w:r w:rsidRPr="00A6031D">
        <w:rPr>
          <w:position w:val="-60"/>
          <w:sz w:val="28"/>
          <w:szCs w:val="28"/>
        </w:rPr>
        <w:object w:dxaOrig="1719" w:dyaOrig="1020">
          <v:shape id="_x0000_i1030" type="#_x0000_t75" style="width:137.25pt;height:58.5pt" o:ole="" fillcolor="window">
            <v:imagedata r:id="rId20" o:title=""/>
          </v:shape>
          <o:OLEObject Type="Embed" ProgID="Equation.3" ShapeID="_x0000_i1030" DrawAspect="Content" ObjectID="_1570007139" r:id="rId21"/>
        </w:object>
      </w:r>
      <w:r w:rsidR="00996567">
        <w:rPr>
          <w:sz w:val="28"/>
          <w:szCs w:val="28"/>
        </w:rPr>
        <w:t xml:space="preserve">    </w:t>
      </w:r>
      <w:r w:rsidR="00B90445">
        <w:rPr>
          <w:sz w:val="28"/>
          <w:szCs w:val="28"/>
        </w:rPr>
        <w:t xml:space="preserve">        </w:t>
      </w:r>
      <w:r w:rsidR="00996567">
        <w:rPr>
          <w:sz w:val="28"/>
          <w:szCs w:val="28"/>
        </w:rPr>
        <w:t xml:space="preserve">        (2) </w:t>
      </w:r>
    </w:p>
    <w:p w:rsidR="00996567" w:rsidRPr="00CA5014" w:rsidRDefault="00B90445" w:rsidP="00B90445">
      <w:pPr>
        <w:pStyle w:val="21"/>
        <w:ind w:firstLine="0"/>
      </w:pPr>
      <w:r>
        <w:t>г</w:t>
      </w:r>
      <w:r w:rsidRPr="00B90445">
        <w:t>де</w:t>
      </w:r>
      <w:r>
        <w:rPr>
          <w:i/>
        </w:rPr>
        <w:t xml:space="preserve">  </w:t>
      </w:r>
      <w:r w:rsidR="00996567" w:rsidRPr="00CA5014">
        <w:rPr>
          <w:i/>
          <w:lang w:val="en-US"/>
        </w:rPr>
        <w:t>n</w:t>
      </w:r>
      <w:r w:rsidR="00996567" w:rsidRPr="00CA5014">
        <w:rPr>
          <w:i/>
        </w:rPr>
        <w:t xml:space="preserve"> - </w:t>
      </w:r>
      <w:r w:rsidR="00996567" w:rsidRPr="00CA5014">
        <w:t>объем выборки;</w:t>
      </w:r>
    </w:p>
    <w:p w:rsidR="00B90445" w:rsidRDefault="00996567" w:rsidP="00B90445">
      <w:pPr>
        <w:pStyle w:val="21"/>
        <w:ind w:firstLine="426"/>
        <w:jc w:val="both"/>
        <w:rPr>
          <w:i/>
        </w:rPr>
      </w:pPr>
      <w:r w:rsidRPr="00CA5014">
        <w:rPr>
          <w:i/>
          <w:lang w:val="en-US"/>
        </w:rPr>
        <w:t>H</w:t>
      </w:r>
      <w:r w:rsidRPr="00CA5014">
        <w:rPr>
          <w:i/>
        </w:rPr>
        <w:t xml:space="preserve"> – </w:t>
      </w:r>
      <w:r w:rsidRPr="00CD33E8">
        <w:t>число слоев</w:t>
      </w:r>
      <w:r w:rsidRPr="00CA5014">
        <w:rPr>
          <w:i/>
        </w:rPr>
        <w:t>,</w:t>
      </w:r>
    </w:p>
    <w:p w:rsidR="00996567" w:rsidRPr="00B90445" w:rsidRDefault="004213A7" w:rsidP="00B90445">
      <w:pPr>
        <w:pStyle w:val="21"/>
        <w:ind w:firstLine="426"/>
        <w:jc w:val="both"/>
        <w:rPr>
          <w:i/>
        </w:rPr>
      </w:pPr>
      <w:r>
        <w:rPr>
          <w:i/>
        </w:rPr>
        <w:t xml:space="preserve"> </w:t>
      </w:r>
      <w:r w:rsidR="00996567" w:rsidRPr="00CA5014">
        <w:rPr>
          <w:i/>
          <w:lang w:val="en-US"/>
        </w:rPr>
        <w:t>h</w:t>
      </w:r>
      <w:r w:rsidR="00996567" w:rsidRPr="00CA5014">
        <w:rPr>
          <w:i/>
        </w:rPr>
        <w:t>=1, 2 …H  -н</w:t>
      </w:r>
      <w:r w:rsidR="00996567" w:rsidRPr="00CA5014">
        <w:t>омер слоя;</w:t>
      </w:r>
    </w:p>
    <w:p w:rsidR="00CA5014" w:rsidRPr="00CA5014" w:rsidRDefault="00996567" w:rsidP="00B90445">
      <w:pPr>
        <w:pStyle w:val="21"/>
        <w:ind w:firstLine="426"/>
        <w:jc w:val="both"/>
        <w:rPr>
          <w:i/>
        </w:rPr>
      </w:pPr>
      <w:r w:rsidRPr="00CA5014">
        <w:rPr>
          <w:i/>
          <w:position w:val="-12"/>
          <w:lang w:val="en-US"/>
        </w:rPr>
        <w:object w:dxaOrig="279" w:dyaOrig="360">
          <v:shape id="_x0000_i1031" type="#_x0000_t75" style="width:19.5pt;height:23.25pt" o:ole="" fillcolor="window">
            <v:imagedata r:id="rId22" o:title=""/>
          </v:shape>
          <o:OLEObject Type="Embed" ProgID="Equation.3" ShapeID="_x0000_i1031" DrawAspect="Content" ObjectID="_1570007140" r:id="rId23"/>
        </w:object>
      </w:r>
      <w:r w:rsidRPr="00CA5014">
        <w:rPr>
          <w:i/>
        </w:rPr>
        <w:t xml:space="preserve"> - </w:t>
      </w:r>
      <w:r w:rsidRPr="00CA5014">
        <w:t xml:space="preserve">объем выборки из </w:t>
      </w:r>
      <w:r w:rsidRPr="00CA5014">
        <w:rPr>
          <w:i/>
        </w:rPr>
        <w:t>h</w:t>
      </w:r>
      <w:r w:rsidRPr="00CA5014">
        <w:t>-</w:t>
      </w:r>
      <w:proofErr w:type="spellStart"/>
      <w:r w:rsidRPr="00CA5014">
        <w:t>го</w:t>
      </w:r>
      <w:proofErr w:type="spellEnd"/>
      <w:r w:rsidRPr="00CA5014">
        <w:t xml:space="preserve"> слоя;</w:t>
      </w:r>
      <w:r w:rsidRPr="00CA5014">
        <w:rPr>
          <w:i/>
        </w:rPr>
        <w:t xml:space="preserve"> </w:t>
      </w:r>
    </w:p>
    <w:p w:rsidR="00CA5014" w:rsidRPr="00CA5014" w:rsidRDefault="004213A7" w:rsidP="00B90445">
      <w:pPr>
        <w:pStyle w:val="21"/>
        <w:ind w:firstLine="426"/>
        <w:jc w:val="both"/>
      </w:pPr>
      <w:r w:rsidRPr="00CA5014">
        <w:rPr>
          <w:i/>
          <w:position w:val="-12"/>
          <w:lang w:val="en-US"/>
        </w:rPr>
        <w:object w:dxaOrig="340" w:dyaOrig="360">
          <v:shape id="_x0000_i1032" type="#_x0000_t75" style="width:21.75pt;height:21pt" o:ole="" fillcolor="window">
            <v:imagedata r:id="rId24" o:title=""/>
          </v:shape>
          <o:OLEObject Type="Embed" ProgID="Equation.3" ShapeID="_x0000_i1032" DrawAspect="Content" ObjectID="_1570007141" r:id="rId25"/>
        </w:object>
      </w:r>
      <w:r w:rsidR="00996567" w:rsidRPr="00CA5014">
        <w:rPr>
          <w:i/>
        </w:rPr>
        <w:t xml:space="preserve"> </w:t>
      </w:r>
      <w:r w:rsidR="00996567" w:rsidRPr="00CA5014">
        <w:t xml:space="preserve">- объем </w:t>
      </w:r>
      <w:r w:rsidR="00996567" w:rsidRPr="00CA5014">
        <w:rPr>
          <w:i/>
        </w:rPr>
        <w:t>h</w:t>
      </w:r>
      <w:r w:rsidR="00996567" w:rsidRPr="00CA5014">
        <w:t>-</w:t>
      </w:r>
      <w:proofErr w:type="spellStart"/>
      <w:r w:rsidR="00996567" w:rsidRPr="00CA5014">
        <w:t>го</w:t>
      </w:r>
      <w:proofErr w:type="spellEnd"/>
      <w:r w:rsidR="00996567" w:rsidRPr="00CA5014">
        <w:t xml:space="preserve"> слоя; </w:t>
      </w:r>
    </w:p>
    <w:p w:rsidR="004213A7" w:rsidRDefault="004213A7" w:rsidP="00B90445">
      <w:pPr>
        <w:pStyle w:val="21"/>
        <w:ind w:firstLine="426"/>
        <w:jc w:val="both"/>
      </w:pPr>
      <w:r w:rsidRPr="00CA5014">
        <w:rPr>
          <w:i/>
          <w:lang w:val="en-US"/>
        </w:rPr>
        <w:object w:dxaOrig="300" w:dyaOrig="380">
          <v:shape id="_x0000_i1033" type="#_x0000_t75" style="width:20.25pt;height:24pt" o:ole="" fillcolor="window">
            <v:imagedata r:id="rId26" o:title=""/>
          </v:shape>
          <o:OLEObject Type="Embed" ProgID="Equation.3" ShapeID="_x0000_i1033" DrawAspect="Content" ObjectID="_1570007142" r:id="rId27"/>
        </w:object>
      </w:r>
      <w:r w:rsidR="00996567" w:rsidRPr="00CA5014">
        <w:t xml:space="preserve"> </w:t>
      </w:r>
      <w:r w:rsidR="00CA5014" w:rsidRPr="00CA5014">
        <w:t xml:space="preserve">- </w:t>
      </w:r>
      <w:r w:rsidR="00996567" w:rsidRPr="00CA5014">
        <w:t xml:space="preserve">дисперсия </w:t>
      </w:r>
      <w:r w:rsidR="00996567" w:rsidRPr="00CA5014">
        <w:rPr>
          <w:i/>
        </w:rPr>
        <w:t>h</w:t>
      </w:r>
      <w:r w:rsidR="00996567" w:rsidRPr="00CA5014">
        <w:t>-</w:t>
      </w:r>
      <w:proofErr w:type="spellStart"/>
      <w:r w:rsidR="00996567" w:rsidRPr="00CA5014">
        <w:t>го</w:t>
      </w:r>
      <w:proofErr w:type="spellEnd"/>
      <w:r w:rsidR="00996567" w:rsidRPr="00CA5014">
        <w:t xml:space="preserve"> слоя, рассчитывается по формуле:</w:t>
      </w:r>
    </w:p>
    <w:p w:rsidR="004213A7" w:rsidRDefault="004213A7" w:rsidP="00B90445">
      <w:pPr>
        <w:pStyle w:val="21"/>
        <w:ind w:firstLine="426"/>
        <w:jc w:val="center"/>
      </w:pPr>
      <w:r w:rsidRPr="00CA5014">
        <w:rPr>
          <w:position w:val="-32"/>
        </w:rPr>
        <w:object w:dxaOrig="2520" w:dyaOrig="740">
          <v:shape id="_x0000_i1034" type="#_x0000_t75" style="width:146.25pt;height:42pt" o:ole="" fillcolor="window">
            <v:imagedata r:id="rId28" o:title=""/>
          </v:shape>
          <o:OLEObject Type="Embed" ProgID="Equation.3" ShapeID="_x0000_i1034" DrawAspect="Content" ObjectID="_1570007143" r:id="rId29"/>
        </w:object>
      </w:r>
      <w:r w:rsidR="00996567" w:rsidRPr="00CA5014">
        <w:t xml:space="preserve"> </w:t>
      </w:r>
      <w:r w:rsidR="00356B8B">
        <w:t xml:space="preserve">   </w:t>
      </w:r>
    </w:p>
    <w:p w:rsidR="00356B8B" w:rsidRDefault="00356B8B" w:rsidP="00356B8B">
      <w:pPr>
        <w:pStyle w:val="21"/>
        <w:ind w:firstLine="0"/>
      </w:pPr>
      <w:r>
        <w:t>где</w:t>
      </w:r>
    </w:p>
    <w:p w:rsidR="004213A7" w:rsidRDefault="004213A7" w:rsidP="00B90445">
      <w:pPr>
        <w:pStyle w:val="21"/>
        <w:ind w:firstLine="426"/>
        <w:jc w:val="both"/>
      </w:pPr>
      <w:r w:rsidRPr="00CA5014">
        <w:rPr>
          <w:position w:val="-12"/>
        </w:rPr>
        <w:object w:dxaOrig="279" w:dyaOrig="360">
          <v:shape id="_x0000_i1035" type="#_x0000_t75" style="width:17.25pt;height:21pt" o:ole="">
            <v:imagedata r:id="rId30" o:title=""/>
          </v:shape>
          <o:OLEObject Type="Embed" ProgID="Equation.3" ShapeID="_x0000_i1035" DrawAspect="Content" ObjectID="_1570007144" r:id="rId31"/>
        </w:object>
      </w:r>
      <w:r w:rsidR="00996567" w:rsidRPr="00CA5014">
        <w:t xml:space="preserve"> - значение признака (выручки) элемента </w:t>
      </w:r>
      <w:r w:rsidR="00996567" w:rsidRPr="00CA5014">
        <w:rPr>
          <w:i/>
          <w:lang w:val="en-US"/>
        </w:rPr>
        <w:t>k</w:t>
      </w:r>
      <w:r w:rsidR="00996567" w:rsidRPr="00CA5014">
        <w:t xml:space="preserve"> основы выборки, </w:t>
      </w:r>
    </w:p>
    <w:p w:rsidR="00996567" w:rsidRPr="00CA5014" w:rsidRDefault="004213A7" w:rsidP="00B90445">
      <w:pPr>
        <w:pStyle w:val="21"/>
        <w:ind w:firstLine="426"/>
        <w:jc w:val="both"/>
      </w:pPr>
      <w:r w:rsidRPr="00CA5014">
        <w:rPr>
          <w:position w:val="-12"/>
        </w:rPr>
        <w:object w:dxaOrig="260" w:dyaOrig="360">
          <v:shape id="_x0000_i1036" type="#_x0000_t75" style="width:15pt;height:19.5pt" o:ole="">
            <v:imagedata r:id="rId32" o:title=""/>
          </v:shape>
          <o:OLEObject Type="Embed" ProgID="Equation.3" ShapeID="_x0000_i1036" DrawAspect="Content" ObjectID="_1570007145" r:id="rId33"/>
        </w:object>
      </w:r>
      <w:r w:rsidR="00996567" w:rsidRPr="00CA5014">
        <w:t xml:space="preserve"> - среднее значение признака в </w:t>
      </w:r>
      <w:r w:rsidR="00996567" w:rsidRPr="00CA5014">
        <w:rPr>
          <w:i/>
        </w:rPr>
        <w:t>h</w:t>
      </w:r>
      <w:r w:rsidR="00996567" w:rsidRPr="00CA5014">
        <w:t>-ом слое.</w:t>
      </w:r>
    </w:p>
    <w:p w:rsidR="00CD33E8" w:rsidRDefault="001A083D" w:rsidP="00872249">
      <w:pPr>
        <w:pStyle w:val="21"/>
        <w:jc w:val="both"/>
        <w:rPr>
          <w:bCs/>
          <w:sz w:val="28"/>
          <w:szCs w:val="28"/>
        </w:rPr>
      </w:pPr>
      <w:r w:rsidRPr="00A6031D">
        <w:rPr>
          <w:bCs/>
          <w:sz w:val="28"/>
          <w:szCs w:val="28"/>
        </w:rPr>
        <w:t>Список единиц третьего массива расслаивается только по кодам ОКВЭД</w:t>
      </w:r>
      <w:r w:rsidR="00970831">
        <w:rPr>
          <w:bCs/>
          <w:sz w:val="28"/>
          <w:szCs w:val="28"/>
        </w:rPr>
        <w:t>2</w:t>
      </w:r>
      <w:r w:rsidRPr="00A6031D">
        <w:rPr>
          <w:bCs/>
          <w:sz w:val="28"/>
          <w:szCs w:val="28"/>
        </w:rPr>
        <w:t xml:space="preserve"> на уровне 3 </w:t>
      </w:r>
      <w:r w:rsidR="00970831">
        <w:rPr>
          <w:bCs/>
          <w:sz w:val="28"/>
          <w:szCs w:val="28"/>
        </w:rPr>
        <w:t xml:space="preserve">или 4 </w:t>
      </w:r>
      <w:r w:rsidRPr="00A6031D">
        <w:rPr>
          <w:bCs/>
          <w:sz w:val="28"/>
          <w:szCs w:val="28"/>
        </w:rPr>
        <w:t xml:space="preserve">знаков. </w:t>
      </w:r>
    </w:p>
    <w:p w:rsidR="0040416F" w:rsidRDefault="001A083D" w:rsidP="00872249">
      <w:pPr>
        <w:pStyle w:val="21"/>
        <w:jc w:val="both"/>
        <w:rPr>
          <w:sz w:val="28"/>
          <w:szCs w:val="28"/>
        </w:rPr>
      </w:pPr>
      <w:r w:rsidRPr="00A6031D">
        <w:rPr>
          <w:sz w:val="28"/>
          <w:szCs w:val="28"/>
        </w:rPr>
        <w:t>В целях распределения установленного для 3 массива объема выборки по слоям используется метод пропорционального размещения.</w:t>
      </w:r>
    </w:p>
    <w:p w:rsidR="0040416F" w:rsidRDefault="001A083D" w:rsidP="00872249">
      <w:pPr>
        <w:pStyle w:val="21"/>
        <w:jc w:val="both"/>
        <w:rPr>
          <w:sz w:val="28"/>
          <w:szCs w:val="28"/>
        </w:rPr>
      </w:pPr>
      <w:r w:rsidRPr="00A6031D">
        <w:rPr>
          <w:sz w:val="28"/>
          <w:szCs w:val="28"/>
        </w:rPr>
        <w:t>Пропорциональное размещение задается соотношением:</w:t>
      </w:r>
    </w:p>
    <w:p w:rsidR="0040416F" w:rsidRDefault="00782FAB" w:rsidP="00DD3860">
      <w:pPr>
        <w:pStyle w:val="21"/>
        <w:jc w:val="center"/>
        <w:rPr>
          <w:sz w:val="28"/>
          <w:szCs w:val="28"/>
        </w:rPr>
      </w:pPr>
      <w:r w:rsidRPr="00970F40">
        <w:rPr>
          <w:position w:val="-24"/>
          <w:sz w:val="28"/>
          <w:szCs w:val="28"/>
        </w:rPr>
        <w:object w:dxaOrig="1180" w:dyaOrig="620">
          <v:shape id="_x0000_i1037" type="#_x0000_t75" style="width:92.25pt;height:34.5pt" o:ole="" fillcolor="window">
            <v:imagedata r:id="rId34" o:title=""/>
          </v:shape>
          <o:OLEObject Type="Embed" ProgID="Equation.3" ShapeID="_x0000_i1037" DrawAspect="Content" ObjectID="_1570007146" r:id="rId35"/>
        </w:object>
      </w:r>
      <w:r w:rsidR="00D47FF7">
        <w:rPr>
          <w:sz w:val="28"/>
          <w:szCs w:val="28"/>
        </w:rPr>
        <w:t xml:space="preserve">                      (3)</w:t>
      </w:r>
    </w:p>
    <w:p w:rsidR="0040416F" w:rsidRDefault="00872249" w:rsidP="00872249">
      <w:pPr>
        <w:pStyle w:val="21"/>
        <w:ind w:firstLine="0"/>
        <w:jc w:val="both"/>
      </w:pPr>
      <w:r>
        <w:rPr>
          <w:sz w:val="26"/>
          <w:szCs w:val="26"/>
        </w:rPr>
        <w:t>где</w:t>
      </w:r>
      <w:r w:rsidR="001A083D" w:rsidRPr="00F401B8">
        <w:rPr>
          <w:sz w:val="26"/>
          <w:szCs w:val="26"/>
        </w:rPr>
        <w:t xml:space="preserve"> </w:t>
      </w:r>
      <w:r w:rsidR="001A083D" w:rsidRPr="00970F40">
        <w:rPr>
          <w:i/>
          <w:lang w:val="en-US"/>
        </w:rPr>
        <w:t>n</w:t>
      </w:r>
      <w:r w:rsidR="001A083D" w:rsidRPr="00970F40">
        <w:rPr>
          <w:i/>
        </w:rPr>
        <w:t xml:space="preserve"> - </w:t>
      </w:r>
      <w:r w:rsidR="001A083D" w:rsidRPr="00970F40">
        <w:t>объем выборки;</w:t>
      </w:r>
    </w:p>
    <w:p w:rsidR="0040416F" w:rsidRDefault="001A083D" w:rsidP="00872249">
      <w:pPr>
        <w:pStyle w:val="21"/>
        <w:ind w:firstLine="426"/>
        <w:jc w:val="both"/>
      </w:pPr>
      <w:r w:rsidRPr="00970F40">
        <w:rPr>
          <w:i/>
          <w:lang w:val="en-US"/>
        </w:rPr>
        <w:t>H</w:t>
      </w:r>
      <w:r w:rsidRPr="00970F40">
        <w:rPr>
          <w:i/>
        </w:rPr>
        <w:t xml:space="preserve"> - н</w:t>
      </w:r>
      <w:r w:rsidRPr="00970F40">
        <w:t>омер слоя;</w:t>
      </w:r>
    </w:p>
    <w:p w:rsidR="0040416F" w:rsidRDefault="004213A7" w:rsidP="00872249">
      <w:pPr>
        <w:pStyle w:val="21"/>
        <w:ind w:firstLine="426"/>
        <w:jc w:val="both"/>
        <w:rPr>
          <w:i/>
        </w:rPr>
      </w:pPr>
      <w:r w:rsidRPr="00970F40">
        <w:rPr>
          <w:i/>
          <w:position w:val="-12"/>
          <w:lang w:val="en-US"/>
        </w:rPr>
        <w:object w:dxaOrig="279" w:dyaOrig="360">
          <v:shape id="_x0000_i1038" type="#_x0000_t75" style="width:16.5pt;height:19.5pt" o:ole="" fillcolor="window">
            <v:imagedata r:id="rId22" o:title=""/>
          </v:shape>
          <o:OLEObject Type="Embed" ProgID="Equation.3" ShapeID="_x0000_i1038" DrawAspect="Content" ObjectID="_1570007147" r:id="rId36"/>
        </w:object>
      </w:r>
      <w:r w:rsidR="001A083D" w:rsidRPr="00970F40">
        <w:rPr>
          <w:i/>
        </w:rPr>
        <w:t xml:space="preserve"> - </w:t>
      </w:r>
      <w:r w:rsidR="001A083D" w:rsidRPr="00970F40">
        <w:t xml:space="preserve">объем выборки из </w:t>
      </w:r>
      <w:r w:rsidR="001A083D" w:rsidRPr="00970F40">
        <w:rPr>
          <w:i/>
        </w:rPr>
        <w:t>h</w:t>
      </w:r>
      <w:r w:rsidR="001A083D" w:rsidRPr="00970F40">
        <w:t>-</w:t>
      </w:r>
      <w:proofErr w:type="spellStart"/>
      <w:r w:rsidR="001A083D" w:rsidRPr="00970F40">
        <w:t>го</w:t>
      </w:r>
      <w:proofErr w:type="spellEnd"/>
      <w:r w:rsidR="001A083D" w:rsidRPr="00970F40">
        <w:t xml:space="preserve"> слоя;</w:t>
      </w:r>
      <w:r w:rsidR="001A083D" w:rsidRPr="00970F40">
        <w:rPr>
          <w:i/>
        </w:rPr>
        <w:t xml:space="preserve"> </w:t>
      </w:r>
    </w:p>
    <w:p w:rsidR="0040416F" w:rsidRDefault="004213A7" w:rsidP="00872249">
      <w:pPr>
        <w:pStyle w:val="21"/>
        <w:ind w:firstLine="426"/>
        <w:jc w:val="both"/>
      </w:pPr>
      <w:r w:rsidRPr="00970F40">
        <w:rPr>
          <w:i/>
          <w:position w:val="-12"/>
          <w:lang w:val="en-US"/>
        </w:rPr>
        <w:object w:dxaOrig="340" w:dyaOrig="360">
          <v:shape id="_x0000_i1039" type="#_x0000_t75" style="width:21.75pt;height:21pt" o:ole="" fillcolor="window">
            <v:imagedata r:id="rId24" o:title=""/>
          </v:shape>
          <o:OLEObject Type="Embed" ProgID="Equation.3" ShapeID="_x0000_i1039" DrawAspect="Content" ObjectID="_1570007148" r:id="rId37"/>
        </w:object>
      </w:r>
      <w:r w:rsidR="001A083D" w:rsidRPr="00970F40">
        <w:rPr>
          <w:i/>
        </w:rPr>
        <w:t xml:space="preserve"> </w:t>
      </w:r>
      <w:r w:rsidR="001A083D" w:rsidRPr="00970F40">
        <w:t xml:space="preserve">- объем </w:t>
      </w:r>
      <w:r w:rsidR="001A083D" w:rsidRPr="00970F40">
        <w:rPr>
          <w:i/>
        </w:rPr>
        <w:t>h</w:t>
      </w:r>
      <w:r w:rsidR="001A083D" w:rsidRPr="00970F40">
        <w:t>-</w:t>
      </w:r>
      <w:proofErr w:type="spellStart"/>
      <w:r w:rsidR="001A083D" w:rsidRPr="00970F40">
        <w:t>го</w:t>
      </w:r>
      <w:proofErr w:type="spellEnd"/>
      <w:r w:rsidR="001A083D" w:rsidRPr="00970F40">
        <w:t xml:space="preserve"> слоя; </w:t>
      </w:r>
    </w:p>
    <w:p w:rsidR="001A083D" w:rsidRDefault="004213A7" w:rsidP="00872249">
      <w:pPr>
        <w:pStyle w:val="21"/>
        <w:ind w:firstLine="426"/>
        <w:jc w:val="both"/>
      </w:pPr>
      <w:r>
        <w:rPr>
          <w:i/>
          <w:sz w:val="28"/>
        </w:rPr>
        <w:t xml:space="preserve"> </w:t>
      </w:r>
      <w:r w:rsidR="001A083D" w:rsidRPr="004213A7">
        <w:rPr>
          <w:i/>
          <w:sz w:val="28"/>
          <w:lang w:val="en-US"/>
        </w:rPr>
        <w:t>N</w:t>
      </w:r>
      <w:r w:rsidR="001A083D" w:rsidRPr="00970F40">
        <w:t>- объем массива.</w:t>
      </w:r>
    </w:p>
    <w:p w:rsidR="0006618E" w:rsidRPr="00872249" w:rsidRDefault="0006618E" w:rsidP="0040416F">
      <w:pPr>
        <w:pStyle w:val="21"/>
        <w:jc w:val="both"/>
        <w:rPr>
          <w:sz w:val="14"/>
        </w:rPr>
      </w:pPr>
    </w:p>
    <w:p w:rsidR="001A083D" w:rsidRPr="00A6031D" w:rsidRDefault="001A083D" w:rsidP="001A083D">
      <w:pPr>
        <w:pStyle w:val="a3"/>
        <w:rPr>
          <w:szCs w:val="28"/>
        </w:rPr>
      </w:pPr>
      <w:r w:rsidRPr="00A6031D">
        <w:rPr>
          <w:szCs w:val="28"/>
        </w:rPr>
        <w:lastRenderedPageBreak/>
        <w:t>Для субъектов Р</w:t>
      </w:r>
      <w:r w:rsidR="00B74114">
        <w:rPr>
          <w:szCs w:val="28"/>
        </w:rPr>
        <w:t xml:space="preserve">оссийской </w:t>
      </w:r>
      <w:r w:rsidRPr="00A6031D">
        <w:rPr>
          <w:szCs w:val="28"/>
        </w:rPr>
        <w:t>Ф</w:t>
      </w:r>
      <w:r w:rsidR="00B74114">
        <w:rPr>
          <w:szCs w:val="28"/>
        </w:rPr>
        <w:t>едерации</w:t>
      </w:r>
      <w:r w:rsidRPr="00A6031D">
        <w:rPr>
          <w:szCs w:val="28"/>
        </w:rPr>
        <w:t>, в составе которых есть автономные округа, вводится дополнительный признак расслоения (для 2 и 3 массивов) по автономным округам и территории области без автономных округов. При этом сначала проводится расслоение по этому признаку, а затем видам деятельности по кодам ОКВЭД</w:t>
      </w:r>
      <w:r w:rsidR="00970831">
        <w:rPr>
          <w:szCs w:val="28"/>
        </w:rPr>
        <w:t>2</w:t>
      </w:r>
      <w:r w:rsidRPr="00A6031D">
        <w:rPr>
          <w:szCs w:val="28"/>
        </w:rPr>
        <w:t xml:space="preserve">. </w:t>
      </w:r>
    </w:p>
    <w:p w:rsidR="00996567" w:rsidRPr="00996567" w:rsidRDefault="00996567" w:rsidP="00996567">
      <w:pPr>
        <w:pStyle w:val="a3"/>
        <w:rPr>
          <w:szCs w:val="28"/>
        </w:rPr>
      </w:pPr>
      <w:r w:rsidRPr="00996567">
        <w:rPr>
          <w:szCs w:val="28"/>
        </w:rPr>
        <w:t>Минимально допустимый объем выборки из слоев – 2. Если объем слоя меньше установленного минимума, то слой включается в выборку целиком.</w:t>
      </w:r>
    </w:p>
    <w:p w:rsidR="001A083D" w:rsidRPr="00A6031D" w:rsidRDefault="001A083D" w:rsidP="001A083D">
      <w:pPr>
        <w:pStyle w:val="21"/>
        <w:jc w:val="both"/>
        <w:rPr>
          <w:bCs/>
          <w:sz w:val="28"/>
          <w:szCs w:val="28"/>
        </w:rPr>
      </w:pPr>
      <w:r w:rsidRPr="00A6031D">
        <w:rPr>
          <w:bCs/>
          <w:sz w:val="28"/>
          <w:szCs w:val="28"/>
        </w:rPr>
        <w:t>Для предприятий 2 и 3 массивов рекомендуемый объем выборки составляет 20% (возможно снижение объема выборки до 10%).</w:t>
      </w:r>
    </w:p>
    <w:p w:rsidR="000F3746" w:rsidRPr="00D10F7B" w:rsidRDefault="000F3746" w:rsidP="00782FAB">
      <w:pPr>
        <w:pStyle w:val="21"/>
        <w:jc w:val="both"/>
        <w:rPr>
          <w:b/>
          <w:bCs/>
          <w:i/>
          <w:szCs w:val="28"/>
        </w:rPr>
      </w:pPr>
    </w:p>
    <w:p w:rsidR="001A083D" w:rsidRPr="006F0A8E" w:rsidRDefault="00B5148E" w:rsidP="00782FAB">
      <w:pPr>
        <w:pStyle w:val="21"/>
        <w:ind w:firstLine="708"/>
        <w:jc w:val="center"/>
        <w:rPr>
          <w:b/>
          <w:bCs/>
          <w:i/>
          <w:sz w:val="28"/>
          <w:szCs w:val="28"/>
        </w:rPr>
      </w:pPr>
      <w:r w:rsidRPr="00B74114">
        <w:rPr>
          <w:b/>
          <w:bCs/>
          <w:i/>
          <w:sz w:val="28"/>
          <w:szCs w:val="28"/>
        </w:rPr>
        <w:t>2</w:t>
      </w:r>
      <w:r w:rsidR="001A083D" w:rsidRPr="00B74114">
        <w:rPr>
          <w:b/>
          <w:bCs/>
          <w:i/>
          <w:sz w:val="28"/>
          <w:szCs w:val="28"/>
        </w:rPr>
        <w:t>.</w:t>
      </w:r>
      <w:r w:rsidR="00E84BA9">
        <w:rPr>
          <w:b/>
          <w:bCs/>
          <w:i/>
          <w:sz w:val="28"/>
          <w:szCs w:val="28"/>
        </w:rPr>
        <w:t>3</w:t>
      </w:r>
      <w:r w:rsidR="001A083D" w:rsidRPr="00B74114">
        <w:rPr>
          <w:b/>
          <w:bCs/>
          <w:i/>
          <w:sz w:val="28"/>
          <w:szCs w:val="28"/>
        </w:rPr>
        <w:t>.</w:t>
      </w:r>
      <w:r w:rsidRPr="00B74114">
        <w:rPr>
          <w:b/>
          <w:bCs/>
          <w:i/>
          <w:sz w:val="28"/>
          <w:szCs w:val="28"/>
        </w:rPr>
        <w:t>3</w:t>
      </w:r>
      <w:r w:rsidR="001A083D" w:rsidRPr="00B74114">
        <w:rPr>
          <w:b/>
          <w:bCs/>
          <w:i/>
          <w:sz w:val="28"/>
          <w:szCs w:val="28"/>
        </w:rPr>
        <w:t>. Восст</w:t>
      </w:r>
      <w:r w:rsidR="00B74114">
        <w:rPr>
          <w:b/>
          <w:bCs/>
          <w:i/>
          <w:sz w:val="28"/>
          <w:szCs w:val="28"/>
        </w:rPr>
        <w:t>а</w:t>
      </w:r>
      <w:r w:rsidR="00BE11CB">
        <w:rPr>
          <w:b/>
          <w:bCs/>
          <w:i/>
          <w:sz w:val="28"/>
          <w:szCs w:val="28"/>
        </w:rPr>
        <w:t xml:space="preserve">новление </w:t>
      </w:r>
      <w:proofErr w:type="spellStart"/>
      <w:r w:rsidR="00BE11CB">
        <w:rPr>
          <w:b/>
          <w:bCs/>
          <w:i/>
          <w:sz w:val="28"/>
          <w:szCs w:val="28"/>
        </w:rPr>
        <w:t>неответов</w:t>
      </w:r>
      <w:proofErr w:type="spellEnd"/>
      <w:r w:rsidR="00BE11CB">
        <w:rPr>
          <w:b/>
          <w:bCs/>
          <w:i/>
          <w:sz w:val="28"/>
          <w:szCs w:val="28"/>
        </w:rPr>
        <w:t xml:space="preserve"> респондентов</w:t>
      </w:r>
    </w:p>
    <w:p w:rsidR="002A6236" w:rsidRPr="00D10F7B" w:rsidRDefault="002A6236" w:rsidP="00782FAB">
      <w:pPr>
        <w:pStyle w:val="21"/>
        <w:ind w:firstLine="0"/>
        <w:jc w:val="both"/>
        <w:rPr>
          <w:b/>
          <w:bCs/>
          <w:i/>
          <w:sz w:val="22"/>
          <w:szCs w:val="28"/>
        </w:rPr>
      </w:pPr>
    </w:p>
    <w:p w:rsidR="001A083D" w:rsidRPr="00A6031D" w:rsidRDefault="001A083D" w:rsidP="00D10F7B">
      <w:pPr>
        <w:pStyle w:val="21"/>
        <w:jc w:val="both"/>
        <w:rPr>
          <w:sz w:val="28"/>
          <w:szCs w:val="28"/>
        </w:rPr>
      </w:pPr>
      <w:r w:rsidRPr="00A6031D">
        <w:rPr>
          <w:bCs/>
          <w:sz w:val="28"/>
          <w:szCs w:val="28"/>
        </w:rPr>
        <w:t>Если предприятие не представило статистическую отчетность и при этом есть основания предполагать, что оно осуществляет деятельность</w:t>
      </w:r>
      <w:r w:rsidR="00DD3860">
        <w:rPr>
          <w:bCs/>
          <w:sz w:val="28"/>
          <w:szCs w:val="28"/>
        </w:rPr>
        <w:t xml:space="preserve"> (или осуществляло деятельность в отчетном периоде)</w:t>
      </w:r>
      <w:r w:rsidRPr="00A6031D">
        <w:rPr>
          <w:bCs/>
          <w:sz w:val="28"/>
          <w:szCs w:val="28"/>
        </w:rPr>
        <w:t xml:space="preserve">, то с помощью специальных математических методов моделируются неполученные данные («восстанавливаются» </w:t>
      </w:r>
      <w:proofErr w:type="spellStart"/>
      <w:r w:rsidRPr="00A6031D">
        <w:rPr>
          <w:bCs/>
          <w:sz w:val="28"/>
          <w:szCs w:val="28"/>
        </w:rPr>
        <w:t>неответы</w:t>
      </w:r>
      <w:proofErr w:type="spellEnd"/>
      <w:r w:rsidRPr="00A6031D">
        <w:rPr>
          <w:bCs/>
          <w:sz w:val="28"/>
          <w:szCs w:val="28"/>
        </w:rPr>
        <w:t xml:space="preserve">). Рекомендуется </w:t>
      </w:r>
      <w:r w:rsidRPr="00A6031D">
        <w:rPr>
          <w:sz w:val="28"/>
          <w:szCs w:val="28"/>
        </w:rPr>
        <w:t>применять метод заполнения по среднему в слое. Значения признаков замещаются соответствующими средними значениями по ответившим единицам в данном слое или виде деятельности по ОКВЭД</w:t>
      </w:r>
      <w:r w:rsidR="00DD3860">
        <w:rPr>
          <w:sz w:val="28"/>
          <w:szCs w:val="28"/>
        </w:rPr>
        <w:t>2</w:t>
      </w:r>
      <w:r w:rsidRPr="00A6031D">
        <w:rPr>
          <w:sz w:val="28"/>
          <w:szCs w:val="28"/>
        </w:rPr>
        <w:t>.</w:t>
      </w:r>
    </w:p>
    <w:p w:rsidR="001A083D" w:rsidRDefault="00D10F7B" w:rsidP="00D10F7B">
      <w:pPr>
        <w:pStyle w:val="21"/>
        <w:widowControl w:val="0"/>
        <w:tabs>
          <w:tab w:val="left" w:pos="1985"/>
        </w:tabs>
        <w:jc w:val="both"/>
        <w:rPr>
          <w:sz w:val="28"/>
          <w:szCs w:val="28"/>
        </w:rPr>
      </w:pPr>
      <w:r>
        <w:rPr>
          <w:sz w:val="28"/>
          <w:szCs w:val="28"/>
        </w:rPr>
        <w:t>Ниже приводится пример</w:t>
      </w:r>
      <w:r w:rsidR="001A083D" w:rsidRPr="00A6031D">
        <w:rPr>
          <w:sz w:val="28"/>
          <w:szCs w:val="28"/>
        </w:rPr>
        <w:t xml:space="preserve"> применени</w:t>
      </w:r>
      <w:r>
        <w:rPr>
          <w:sz w:val="28"/>
          <w:szCs w:val="28"/>
        </w:rPr>
        <w:t>я</w:t>
      </w:r>
      <w:r w:rsidR="001A083D" w:rsidRPr="00A6031D">
        <w:rPr>
          <w:sz w:val="28"/>
          <w:szCs w:val="28"/>
        </w:rPr>
        <w:t xml:space="preserve"> алгоритмов «</w:t>
      </w:r>
      <w:r w:rsidR="001A083D" w:rsidRPr="00A6031D">
        <w:rPr>
          <w:bCs/>
          <w:sz w:val="28"/>
          <w:szCs w:val="28"/>
        </w:rPr>
        <w:t xml:space="preserve">восстановления» </w:t>
      </w:r>
      <w:proofErr w:type="spellStart"/>
      <w:r w:rsidR="001A083D" w:rsidRPr="00A6031D">
        <w:rPr>
          <w:bCs/>
          <w:sz w:val="28"/>
          <w:szCs w:val="28"/>
        </w:rPr>
        <w:t>неответов</w:t>
      </w:r>
      <w:proofErr w:type="spellEnd"/>
      <w:r w:rsidR="001A083D" w:rsidRPr="00A6031D">
        <w:rPr>
          <w:bCs/>
          <w:sz w:val="28"/>
          <w:szCs w:val="28"/>
        </w:rPr>
        <w:t xml:space="preserve"> по выборке из массивов 2 и 3</w:t>
      </w:r>
      <w:r>
        <w:rPr>
          <w:bCs/>
          <w:sz w:val="28"/>
          <w:szCs w:val="28"/>
        </w:rPr>
        <w:t xml:space="preserve"> для выборочного обследования малых предприятий оптовой и розничной торговли</w:t>
      </w:r>
      <w:r w:rsidR="001A083D" w:rsidRPr="00A6031D">
        <w:rPr>
          <w:sz w:val="28"/>
          <w:szCs w:val="28"/>
        </w:rPr>
        <w:t xml:space="preserve">.   </w:t>
      </w:r>
    </w:p>
    <w:p w:rsidR="00A23B40" w:rsidRPr="00782FAB" w:rsidRDefault="00A23B40" w:rsidP="001A083D">
      <w:pPr>
        <w:pStyle w:val="21"/>
        <w:widowControl w:val="0"/>
        <w:tabs>
          <w:tab w:val="left" w:pos="1985"/>
        </w:tabs>
        <w:jc w:val="both"/>
        <w:rPr>
          <w:szCs w:val="28"/>
        </w:rPr>
      </w:pPr>
    </w:p>
    <w:tbl>
      <w:tblPr>
        <w:tblW w:w="982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998"/>
        <w:gridCol w:w="6269"/>
      </w:tblGrid>
      <w:tr w:rsidR="001A083D" w:rsidTr="005115E1">
        <w:trPr>
          <w:tblHeader/>
          <w:jc w:val="center"/>
        </w:trPr>
        <w:tc>
          <w:tcPr>
            <w:tcW w:w="560" w:type="dxa"/>
          </w:tcPr>
          <w:p w:rsidR="001A083D" w:rsidRPr="00A23B40" w:rsidRDefault="001A083D" w:rsidP="00613FAB">
            <w:pPr>
              <w:pStyle w:val="21"/>
              <w:widowControl w:val="0"/>
              <w:tabs>
                <w:tab w:val="left" w:pos="1985"/>
              </w:tabs>
              <w:ind w:firstLine="0"/>
              <w:jc w:val="center"/>
              <w:rPr>
                <w:bCs/>
                <w:i/>
                <w:iCs/>
              </w:rPr>
            </w:pPr>
            <w:r w:rsidRPr="00A23B40">
              <w:rPr>
                <w:bCs/>
                <w:i/>
                <w:iCs/>
              </w:rPr>
              <w:t>№  п/п</w:t>
            </w:r>
          </w:p>
        </w:tc>
        <w:tc>
          <w:tcPr>
            <w:tcW w:w="2998" w:type="dxa"/>
          </w:tcPr>
          <w:p w:rsidR="001A083D" w:rsidRPr="00A23B40" w:rsidRDefault="001A083D" w:rsidP="00613FAB">
            <w:pPr>
              <w:pStyle w:val="21"/>
              <w:widowControl w:val="0"/>
              <w:tabs>
                <w:tab w:val="left" w:pos="1985"/>
              </w:tabs>
              <w:ind w:firstLine="0"/>
              <w:jc w:val="center"/>
              <w:rPr>
                <w:bCs/>
                <w:i/>
                <w:iCs/>
              </w:rPr>
            </w:pPr>
            <w:r w:rsidRPr="00A23B40">
              <w:rPr>
                <w:bCs/>
                <w:i/>
                <w:iCs/>
              </w:rPr>
              <w:t xml:space="preserve">Результат сбора отчетности по выборке из массивов 2 и 3 </w:t>
            </w:r>
          </w:p>
        </w:tc>
        <w:tc>
          <w:tcPr>
            <w:tcW w:w="6269" w:type="dxa"/>
          </w:tcPr>
          <w:p w:rsidR="001A083D" w:rsidRPr="00A23B40" w:rsidRDefault="001A083D" w:rsidP="00613FAB">
            <w:pPr>
              <w:pStyle w:val="21"/>
              <w:widowControl w:val="0"/>
              <w:tabs>
                <w:tab w:val="left" w:pos="1985"/>
              </w:tabs>
              <w:ind w:firstLine="0"/>
              <w:jc w:val="center"/>
              <w:rPr>
                <w:bCs/>
                <w:i/>
                <w:iCs/>
              </w:rPr>
            </w:pPr>
            <w:r w:rsidRPr="00A23B40">
              <w:rPr>
                <w:bCs/>
                <w:i/>
                <w:iCs/>
              </w:rPr>
              <w:t>Алгоритм</w:t>
            </w:r>
          </w:p>
        </w:tc>
      </w:tr>
      <w:tr w:rsidR="001A083D" w:rsidTr="005115E1">
        <w:trPr>
          <w:trHeight w:val="301"/>
          <w:jc w:val="center"/>
        </w:trPr>
        <w:tc>
          <w:tcPr>
            <w:tcW w:w="560" w:type="dxa"/>
          </w:tcPr>
          <w:p w:rsidR="001A083D" w:rsidRDefault="001A083D" w:rsidP="00613FAB">
            <w:pPr>
              <w:pStyle w:val="21"/>
              <w:widowControl w:val="0"/>
              <w:tabs>
                <w:tab w:val="left" w:pos="1985"/>
              </w:tabs>
              <w:ind w:firstLine="0"/>
              <w:jc w:val="center"/>
              <w:rPr>
                <w:bCs/>
              </w:rPr>
            </w:pPr>
            <w:r>
              <w:rPr>
                <w:bCs/>
              </w:rPr>
              <w:t>1</w:t>
            </w:r>
          </w:p>
          <w:p w:rsidR="001A083D" w:rsidRDefault="001A083D" w:rsidP="00613FAB">
            <w:pPr>
              <w:pStyle w:val="21"/>
              <w:widowControl w:val="0"/>
              <w:tabs>
                <w:tab w:val="left" w:pos="1985"/>
              </w:tabs>
              <w:ind w:firstLine="0"/>
              <w:jc w:val="center"/>
              <w:rPr>
                <w:bCs/>
              </w:rPr>
            </w:pPr>
          </w:p>
          <w:p w:rsidR="001A083D" w:rsidRDefault="001A083D" w:rsidP="00613FAB">
            <w:pPr>
              <w:pStyle w:val="21"/>
              <w:widowControl w:val="0"/>
              <w:tabs>
                <w:tab w:val="left" w:pos="1985"/>
              </w:tabs>
              <w:ind w:firstLine="0"/>
              <w:jc w:val="center"/>
              <w:rPr>
                <w:bCs/>
              </w:rPr>
            </w:pPr>
          </w:p>
          <w:p w:rsidR="001A083D" w:rsidRDefault="001A083D" w:rsidP="00613FAB">
            <w:pPr>
              <w:pStyle w:val="21"/>
              <w:widowControl w:val="0"/>
              <w:tabs>
                <w:tab w:val="left" w:pos="1985"/>
              </w:tabs>
              <w:ind w:firstLine="0"/>
              <w:jc w:val="center"/>
              <w:rPr>
                <w:bCs/>
              </w:rPr>
            </w:pPr>
          </w:p>
          <w:p w:rsidR="001A083D" w:rsidRDefault="001A083D" w:rsidP="00613FAB">
            <w:pPr>
              <w:pStyle w:val="21"/>
              <w:widowControl w:val="0"/>
              <w:tabs>
                <w:tab w:val="left" w:pos="1985"/>
              </w:tabs>
              <w:ind w:firstLine="0"/>
              <w:jc w:val="center"/>
              <w:rPr>
                <w:bCs/>
              </w:rPr>
            </w:pPr>
          </w:p>
          <w:p w:rsidR="001A083D" w:rsidRDefault="001A083D" w:rsidP="00613FAB">
            <w:pPr>
              <w:pStyle w:val="21"/>
              <w:widowControl w:val="0"/>
              <w:tabs>
                <w:tab w:val="left" w:pos="1985"/>
              </w:tabs>
              <w:ind w:firstLine="0"/>
              <w:jc w:val="center"/>
              <w:rPr>
                <w:bCs/>
              </w:rPr>
            </w:pPr>
          </w:p>
          <w:p w:rsidR="001A083D" w:rsidRDefault="001A083D" w:rsidP="00613FAB">
            <w:pPr>
              <w:pStyle w:val="21"/>
              <w:widowControl w:val="0"/>
              <w:tabs>
                <w:tab w:val="left" w:pos="1985"/>
              </w:tabs>
              <w:ind w:firstLine="0"/>
              <w:jc w:val="center"/>
              <w:rPr>
                <w:bCs/>
              </w:rPr>
            </w:pPr>
          </w:p>
          <w:p w:rsidR="001A083D" w:rsidRDefault="001A083D" w:rsidP="00613FAB">
            <w:pPr>
              <w:pStyle w:val="21"/>
              <w:widowControl w:val="0"/>
              <w:tabs>
                <w:tab w:val="left" w:pos="1985"/>
              </w:tabs>
              <w:ind w:firstLine="0"/>
              <w:jc w:val="center"/>
              <w:rPr>
                <w:bCs/>
              </w:rPr>
            </w:pPr>
          </w:p>
          <w:p w:rsidR="001A083D" w:rsidRDefault="001A083D" w:rsidP="00613FAB">
            <w:pPr>
              <w:pStyle w:val="21"/>
              <w:widowControl w:val="0"/>
              <w:tabs>
                <w:tab w:val="left" w:pos="1985"/>
              </w:tabs>
              <w:ind w:firstLine="0"/>
              <w:jc w:val="center"/>
              <w:rPr>
                <w:bCs/>
              </w:rPr>
            </w:pPr>
          </w:p>
          <w:p w:rsidR="001A083D" w:rsidRDefault="001A083D" w:rsidP="00613FAB">
            <w:pPr>
              <w:pStyle w:val="21"/>
              <w:widowControl w:val="0"/>
              <w:tabs>
                <w:tab w:val="left" w:pos="1985"/>
              </w:tabs>
              <w:ind w:firstLine="0"/>
              <w:jc w:val="center"/>
              <w:rPr>
                <w:bCs/>
              </w:rPr>
            </w:pPr>
          </w:p>
          <w:p w:rsidR="001A083D" w:rsidRDefault="001A083D" w:rsidP="00613FAB">
            <w:pPr>
              <w:pStyle w:val="21"/>
              <w:widowControl w:val="0"/>
              <w:tabs>
                <w:tab w:val="left" w:pos="1985"/>
              </w:tabs>
              <w:ind w:firstLine="0"/>
              <w:jc w:val="center"/>
              <w:rPr>
                <w:bCs/>
              </w:rPr>
            </w:pPr>
          </w:p>
        </w:tc>
        <w:tc>
          <w:tcPr>
            <w:tcW w:w="2998" w:type="dxa"/>
          </w:tcPr>
          <w:p w:rsidR="001A083D" w:rsidRDefault="001A083D" w:rsidP="004213A7">
            <w:pPr>
              <w:pStyle w:val="21"/>
              <w:widowControl w:val="0"/>
              <w:tabs>
                <w:tab w:val="left" w:pos="1985"/>
              </w:tabs>
              <w:ind w:firstLine="0"/>
              <w:rPr>
                <w:bCs/>
              </w:rPr>
            </w:pPr>
            <w:r>
              <w:rPr>
                <w:bCs/>
              </w:rPr>
              <w:t xml:space="preserve">После сбора отчетности по списку отобранных организаций установлено, что число организаций, представляющих каждый слой, ниже запланированного. </w:t>
            </w:r>
          </w:p>
          <w:p w:rsidR="001A083D" w:rsidRDefault="001A083D" w:rsidP="00613FAB">
            <w:pPr>
              <w:pStyle w:val="21"/>
              <w:widowControl w:val="0"/>
              <w:tabs>
                <w:tab w:val="left" w:pos="1985"/>
              </w:tabs>
              <w:ind w:firstLine="0"/>
              <w:jc w:val="both"/>
              <w:rPr>
                <w:bCs/>
              </w:rPr>
            </w:pPr>
          </w:p>
          <w:p w:rsidR="001A083D" w:rsidRDefault="001A083D" w:rsidP="00613FAB">
            <w:pPr>
              <w:pStyle w:val="21"/>
              <w:widowControl w:val="0"/>
              <w:tabs>
                <w:tab w:val="left" w:pos="1985"/>
              </w:tabs>
              <w:ind w:firstLine="0"/>
              <w:jc w:val="both"/>
              <w:rPr>
                <w:bCs/>
              </w:rPr>
            </w:pPr>
          </w:p>
          <w:p w:rsidR="001A083D" w:rsidRDefault="001A083D" w:rsidP="00613FAB">
            <w:pPr>
              <w:pStyle w:val="21"/>
              <w:widowControl w:val="0"/>
              <w:tabs>
                <w:tab w:val="left" w:pos="1985"/>
              </w:tabs>
              <w:ind w:firstLine="0"/>
              <w:jc w:val="both"/>
              <w:rPr>
                <w:bCs/>
              </w:rPr>
            </w:pPr>
          </w:p>
          <w:p w:rsidR="001A083D" w:rsidRDefault="001A083D" w:rsidP="00613FAB">
            <w:pPr>
              <w:pStyle w:val="21"/>
              <w:widowControl w:val="0"/>
              <w:tabs>
                <w:tab w:val="left" w:pos="1985"/>
              </w:tabs>
              <w:ind w:firstLine="0"/>
              <w:jc w:val="both"/>
              <w:rPr>
                <w:bCs/>
              </w:rPr>
            </w:pPr>
          </w:p>
        </w:tc>
        <w:tc>
          <w:tcPr>
            <w:tcW w:w="6269" w:type="dxa"/>
          </w:tcPr>
          <w:p w:rsidR="001A083D" w:rsidRDefault="001A083D" w:rsidP="004213A7">
            <w:pPr>
              <w:pStyle w:val="21"/>
              <w:widowControl w:val="0"/>
              <w:tabs>
                <w:tab w:val="left" w:pos="1985"/>
              </w:tabs>
              <w:ind w:firstLine="0"/>
              <w:rPr>
                <w:bCs/>
              </w:rPr>
            </w:pPr>
            <w:r>
              <w:rPr>
                <w:bCs/>
              </w:rPr>
              <w:t>В каждом слое, по которым имеются отчеты, производится распространение показателя на все организации слоя по формуле:</w:t>
            </w:r>
          </w:p>
          <w:p w:rsidR="001A083D" w:rsidRDefault="001A083D" w:rsidP="00D10F7B">
            <w:pPr>
              <w:pStyle w:val="21"/>
              <w:widowControl w:val="0"/>
              <w:tabs>
                <w:tab w:val="left" w:pos="1985"/>
              </w:tabs>
              <w:ind w:firstLine="0"/>
              <w:jc w:val="center"/>
              <w:rPr>
                <w:bCs/>
              </w:rPr>
            </w:pPr>
            <w:r w:rsidRPr="005115E1">
              <w:rPr>
                <w:b/>
                <w:bCs/>
              </w:rPr>
              <w:t>(О</w:t>
            </w:r>
            <w:r w:rsidRPr="005115E1">
              <w:rPr>
                <w:b/>
                <w:bCs/>
                <w:vertAlign w:val="subscript"/>
              </w:rPr>
              <w:t>1</w:t>
            </w:r>
            <w:r w:rsidRPr="005115E1">
              <w:rPr>
                <w:b/>
                <w:bCs/>
              </w:rPr>
              <w:t xml:space="preserve"> </w:t>
            </w:r>
            <w:r w:rsidRPr="005115E1">
              <w:rPr>
                <w:b/>
                <w:bCs/>
                <w:lang w:val="en-US"/>
              </w:rPr>
              <w:t>x</w:t>
            </w:r>
            <w:r w:rsidRPr="005115E1">
              <w:rPr>
                <w:b/>
                <w:bCs/>
              </w:rPr>
              <w:t xml:space="preserve"> </w:t>
            </w:r>
            <w:r w:rsidR="00D10F7B" w:rsidRPr="005115E1">
              <w:rPr>
                <w:b/>
                <w:bCs/>
                <w:lang w:val="en-US"/>
              </w:rPr>
              <w:t>W</w:t>
            </w:r>
            <w:r w:rsidRPr="005115E1">
              <w:rPr>
                <w:b/>
                <w:bCs/>
                <w:vertAlign w:val="subscript"/>
              </w:rPr>
              <w:t xml:space="preserve">1 </w:t>
            </w:r>
            <w:r w:rsidRPr="005115E1">
              <w:rPr>
                <w:b/>
                <w:bCs/>
              </w:rPr>
              <w:t xml:space="preserve"> + О</w:t>
            </w:r>
            <w:r w:rsidRPr="005115E1">
              <w:rPr>
                <w:b/>
                <w:bCs/>
                <w:vertAlign w:val="subscript"/>
              </w:rPr>
              <w:t>2</w:t>
            </w:r>
            <w:r w:rsidRPr="005115E1">
              <w:rPr>
                <w:b/>
                <w:bCs/>
              </w:rPr>
              <w:t xml:space="preserve"> </w:t>
            </w:r>
            <w:r w:rsidRPr="005115E1">
              <w:rPr>
                <w:b/>
                <w:bCs/>
                <w:lang w:val="en-US"/>
              </w:rPr>
              <w:t>x</w:t>
            </w:r>
            <w:r w:rsidRPr="005115E1">
              <w:rPr>
                <w:b/>
                <w:bCs/>
              </w:rPr>
              <w:t xml:space="preserve"> </w:t>
            </w:r>
            <w:r w:rsidR="00D10F7B" w:rsidRPr="005115E1">
              <w:rPr>
                <w:b/>
                <w:bCs/>
                <w:lang w:val="en-US"/>
              </w:rPr>
              <w:t>W</w:t>
            </w:r>
            <w:r w:rsidRPr="005115E1">
              <w:rPr>
                <w:b/>
                <w:bCs/>
                <w:vertAlign w:val="subscript"/>
              </w:rPr>
              <w:t>2</w:t>
            </w:r>
            <w:r w:rsidR="004213A7" w:rsidRPr="005115E1">
              <w:rPr>
                <w:b/>
                <w:bCs/>
              </w:rPr>
              <w:t xml:space="preserve"> + .</w:t>
            </w:r>
            <w:r w:rsidRPr="005115E1">
              <w:rPr>
                <w:b/>
                <w:bCs/>
              </w:rPr>
              <w:t>.. О</w:t>
            </w:r>
            <w:r w:rsidRPr="005115E1">
              <w:rPr>
                <w:b/>
                <w:bCs/>
                <w:vertAlign w:val="subscript"/>
                <w:lang w:val="en-US"/>
              </w:rPr>
              <w:t>n</w:t>
            </w:r>
            <w:r w:rsidRPr="005115E1">
              <w:rPr>
                <w:b/>
                <w:bCs/>
              </w:rPr>
              <w:t xml:space="preserve"> </w:t>
            </w:r>
            <w:r w:rsidRPr="005115E1">
              <w:rPr>
                <w:b/>
                <w:bCs/>
                <w:lang w:val="en-US"/>
              </w:rPr>
              <w:t>x</w:t>
            </w:r>
            <w:r w:rsidRPr="005115E1">
              <w:rPr>
                <w:b/>
                <w:bCs/>
              </w:rPr>
              <w:t xml:space="preserve"> </w:t>
            </w:r>
            <w:proofErr w:type="spellStart"/>
            <w:r w:rsidR="00D10F7B" w:rsidRPr="005115E1">
              <w:rPr>
                <w:b/>
                <w:bCs/>
                <w:lang w:val="en-US"/>
              </w:rPr>
              <w:t>W</w:t>
            </w:r>
            <w:r w:rsidRPr="005115E1">
              <w:rPr>
                <w:b/>
                <w:bCs/>
                <w:vertAlign w:val="subscript"/>
                <w:lang w:val="en-US"/>
              </w:rPr>
              <w:t>n</w:t>
            </w:r>
            <w:proofErr w:type="spellEnd"/>
            <w:r w:rsidRPr="005115E1">
              <w:rPr>
                <w:b/>
                <w:bCs/>
              </w:rPr>
              <w:t>)</w:t>
            </w:r>
            <w:r w:rsidRPr="005115E1">
              <w:rPr>
                <w:b/>
                <w:bCs/>
                <w:vertAlign w:val="subscript"/>
              </w:rPr>
              <w:t xml:space="preserve"> / </w:t>
            </w:r>
            <w:r w:rsidRPr="005115E1">
              <w:rPr>
                <w:b/>
                <w:bCs/>
              </w:rPr>
              <w:t>(</w:t>
            </w:r>
            <w:r w:rsidR="00D10F7B" w:rsidRPr="005115E1">
              <w:rPr>
                <w:b/>
                <w:bCs/>
                <w:lang w:val="en-US"/>
              </w:rPr>
              <w:t>W</w:t>
            </w:r>
            <w:r w:rsidRPr="005115E1">
              <w:rPr>
                <w:b/>
                <w:bCs/>
                <w:vertAlign w:val="subscript"/>
              </w:rPr>
              <w:t>1</w:t>
            </w:r>
            <w:r w:rsidRPr="005115E1">
              <w:rPr>
                <w:b/>
                <w:bCs/>
              </w:rPr>
              <w:t xml:space="preserve">+ </w:t>
            </w:r>
            <w:r w:rsidR="00D10F7B" w:rsidRPr="005115E1">
              <w:rPr>
                <w:b/>
                <w:bCs/>
                <w:lang w:val="en-US"/>
              </w:rPr>
              <w:t>W</w:t>
            </w:r>
            <w:r w:rsidRPr="005115E1">
              <w:rPr>
                <w:b/>
                <w:bCs/>
                <w:vertAlign w:val="subscript"/>
              </w:rPr>
              <w:t>2</w:t>
            </w:r>
            <w:r w:rsidRPr="005115E1">
              <w:rPr>
                <w:b/>
                <w:bCs/>
              </w:rPr>
              <w:t xml:space="preserve">+…+ </w:t>
            </w:r>
            <w:proofErr w:type="spellStart"/>
            <w:r w:rsidR="00D10F7B" w:rsidRPr="005115E1">
              <w:rPr>
                <w:b/>
                <w:bCs/>
                <w:lang w:val="en-US"/>
              </w:rPr>
              <w:t>W</w:t>
            </w:r>
            <w:r w:rsidRPr="005115E1">
              <w:rPr>
                <w:b/>
                <w:bCs/>
                <w:vertAlign w:val="subscript"/>
                <w:lang w:val="en-US"/>
              </w:rPr>
              <w:t>n</w:t>
            </w:r>
            <w:proofErr w:type="spellEnd"/>
            <w:r w:rsidRPr="005115E1">
              <w:rPr>
                <w:b/>
                <w:bCs/>
              </w:rPr>
              <w:t xml:space="preserve"> )</w:t>
            </w:r>
            <w:r>
              <w:rPr>
                <w:bCs/>
                <w:vertAlign w:val="subscript"/>
              </w:rPr>
              <w:t xml:space="preserve"> </w:t>
            </w:r>
            <w:r>
              <w:rPr>
                <w:bCs/>
              </w:rPr>
              <w:t>,</w:t>
            </w:r>
            <w:r w:rsidR="00DD0D57">
              <w:rPr>
                <w:bCs/>
              </w:rPr>
              <w:t xml:space="preserve">  (4)</w:t>
            </w:r>
          </w:p>
          <w:p w:rsidR="004213A7" w:rsidRDefault="001A083D" w:rsidP="004213A7">
            <w:pPr>
              <w:pStyle w:val="21"/>
              <w:widowControl w:val="0"/>
              <w:tabs>
                <w:tab w:val="left" w:pos="1985"/>
              </w:tabs>
              <w:ind w:firstLine="0"/>
              <w:rPr>
                <w:bCs/>
              </w:rPr>
            </w:pPr>
            <w:r>
              <w:rPr>
                <w:bCs/>
              </w:rPr>
              <w:t xml:space="preserve">где </w:t>
            </w:r>
            <w:r w:rsidRPr="009F50F7">
              <w:rPr>
                <w:b/>
                <w:bCs/>
              </w:rPr>
              <w:t>О</w:t>
            </w:r>
            <w:r>
              <w:rPr>
                <w:bCs/>
              </w:rPr>
              <w:t xml:space="preserve"> – оборот оптовой (розничной) торговли; </w:t>
            </w:r>
          </w:p>
          <w:p w:rsidR="001A083D" w:rsidRDefault="00D10F7B" w:rsidP="004213A7">
            <w:pPr>
              <w:pStyle w:val="21"/>
              <w:widowControl w:val="0"/>
              <w:tabs>
                <w:tab w:val="left" w:pos="1985"/>
              </w:tabs>
              <w:ind w:firstLine="0"/>
              <w:rPr>
                <w:bCs/>
              </w:rPr>
            </w:pPr>
            <w:r w:rsidRPr="009F50F7">
              <w:rPr>
                <w:b/>
                <w:bCs/>
                <w:lang w:val="en-US"/>
              </w:rPr>
              <w:t>W</w:t>
            </w:r>
            <w:r w:rsidR="001A083D">
              <w:rPr>
                <w:bCs/>
              </w:rPr>
              <w:t xml:space="preserve"> – рассчитанный вес организации, попавшей в выборку.</w:t>
            </w:r>
          </w:p>
          <w:p w:rsidR="001A083D" w:rsidRDefault="001A083D" w:rsidP="004213A7">
            <w:pPr>
              <w:pStyle w:val="21"/>
              <w:widowControl w:val="0"/>
              <w:tabs>
                <w:tab w:val="left" w:pos="1985"/>
              </w:tabs>
              <w:ind w:firstLine="0"/>
              <w:rPr>
                <w:bCs/>
              </w:rPr>
            </w:pPr>
            <w:r>
              <w:rPr>
                <w:bCs/>
              </w:rPr>
              <w:t>Расчет и применение средневзвешенных значений производится для каждого слоя по трехзначным кодам ОКВЭД</w:t>
            </w:r>
            <w:r w:rsidR="00F950F4">
              <w:rPr>
                <w:bCs/>
              </w:rPr>
              <w:t>2</w:t>
            </w:r>
            <w:r>
              <w:rPr>
                <w:bCs/>
              </w:rPr>
              <w:t xml:space="preserve"> по показателю «Оборот оптовой торговли» для класса </w:t>
            </w:r>
            <w:r w:rsidR="00F950F4">
              <w:rPr>
                <w:bCs/>
              </w:rPr>
              <w:t>46</w:t>
            </w:r>
            <w:r>
              <w:rPr>
                <w:bCs/>
              </w:rPr>
              <w:t xml:space="preserve"> и </w:t>
            </w:r>
            <w:r w:rsidR="00F950F4">
              <w:rPr>
                <w:bCs/>
              </w:rPr>
              <w:t>по четырех</w:t>
            </w:r>
            <w:r w:rsidR="00566F1A">
              <w:rPr>
                <w:bCs/>
              </w:rPr>
              <w:t>з</w:t>
            </w:r>
            <w:r w:rsidR="00F950F4">
              <w:rPr>
                <w:bCs/>
              </w:rPr>
              <w:t>н</w:t>
            </w:r>
            <w:r w:rsidR="00566F1A">
              <w:rPr>
                <w:bCs/>
              </w:rPr>
              <w:t xml:space="preserve">ачным </w:t>
            </w:r>
            <w:r w:rsidR="00F950F4">
              <w:rPr>
                <w:bCs/>
              </w:rPr>
              <w:t xml:space="preserve">кодам ОКВЭД2 по </w:t>
            </w:r>
            <w:r>
              <w:rPr>
                <w:bCs/>
              </w:rPr>
              <w:t xml:space="preserve">показателю «Оборот розничной торговли»  для класса </w:t>
            </w:r>
            <w:r w:rsidR="00F950F4">
              <w:rPr>
                <w:bCs/>
              </w:rPr>
              <w:t>47</w:t>
            </w:r>
            <w:r>
              <w:rPr>
                <w:bCs/>
              </w:rPr>
              <w:t>.</w:t>
            </w:r>
          </w:p>
          <w:p w:rsidR="00A87B41" w:rsidRPr="00A87B41" w:rsidRDefault="00A87B41" w:rsidP="00A87B41">
            <w:pPr>
              <w:jc w:val="both"/>
              <w:rPr>
                <w:szCs w:val="28"/>
              </w:rPr>
            </w:pPr>
            <w:proofErr w:type="spellStart"/>
            <w:r w:rsidRPr="00A87B41">
              <w:rPr>
                <w:szCs w:val="28"/>
              </w:rPr>
              <w:t>Перевзвешивание</w:t>
            </w:r>
            <w:proofErr w:type="spellEnd"/>
            <w:r w:rsidRPr="00A87B41">
              <w:rPr>
                <w:szCs w:val="28"/>
              </w:rPr>
              <w:t xml:space="preserve"> осуществляется следующим образом. Пересчитываются выборочные веса единиц наблюдения с учетом только ответивших единиц (с кодом ответа = 1). Для этого сначала рассчитывают число ответивших единиц в каждом слое</w:t>
            </w:r>
            <w:r>
              <w:rPr>
                <w:szCs w:val="28"/>
              </w:rPr>
              <w:t xml:space="preserve">, </w:t>
            </w:r>
            <w:r w:rsidRPr="00A87B41">
              <w:rPr>
                <w:szCs w:val="28"/>
              </w:rPr>
              <w:t>а затем новый выборочный вес:</w:t>
            </w:r>
          </w:p>
          <w:p w:rsidR="00A87B41" w:rsidRDefault="00D10F7B" w:rsidP="00782FAB">
            <w:pPr>
              <w:widowControl w:val="0"/>
              <w:tabs>
                <w:tab w:val="left" w:pos="1985"/>
              </w:tabs>
              <w:ind w:left="284"/>
              <w:jc w:val="center"/>
              <w:rPr>
                <w:bCs/>
              </w:rPr>
            </w:pPr>
            <w:r w:rsidRPr="005115E1">
              <w:rPr>
                <w:b/>
                <w:bCs/>
                <w:lang w:val="en-US"/>
              </w:rPr>
              <w:t>W</w:t>
            </w:r>
            <w:r w:rsidR="00A87B41" w:rsidRPr="005115E1">
              <w:rPr>
                <w:b/>
                <w:bCs/>
                <w:vertAlign w:val="subscript"/>
              </w:rPr>
              <w:t>нов</w:t>
            </w:r>
            <w:r w:rsidR="00A87B41" w:rsidRPr="005115E1">
              <w:rPr>
                <w:b/>
                <w:bCs/>
              </w:rPr>
              <w:t>=</w:t>
            </w:r>
            <w:proofErr w:type="spellStart"/>
            <w:r w:rsidR="00A87B41" w:rsidRPr="005115E1">
              <w:rPr>
                <w:b/>
                <w:bCs/>
                <w:lang w:val="en-US"/>
              </w:rPr>
              <w:t>N</w:t>
            </w:r>
            <w:r w:rsidR="00A87B41" w:rsidRPr="005115E1">
              <w:rPr>
                <w:b/>
                <w:bCs/>
                <w:vertAlign w:val="subscript"/>
                <w:lang w:val="en-US"/>
              </w:rPr>
              <w:t>h</w:t>
            </w:r>
            <w:proofErr w:type="spellEnd"/>
            <w:r w:rsidR="00A87B41" w:rsidRPr="005115E1">
              <w:rPr>
                <w:b/>
                <w:bCs/>
              </w:rPr>
              <w:t xml:space="preserve"> / </w:t>
            </w:r>
            <w:r w:rsidR="00A87B41" w:rsidRPr="005115E1">
              <w:rPr>
                <w:b/>
                <w:bCs/>
                <w:lang w:val="en-US"/>
              </w:rPr>
              <w:t>n</w:t>
            </w:r>
            <w:r w:rsidR="00A87B41" w:rsidRPr="005115E1">
              <w:rPr>
                <w:b/>
                <w:bCs/>
                <w:vertAlign w:val="subscript"/>
              </w:rPr>
              <w:t>отв</w:t>
            </w:r>
            <w:r w:rsidRPr="005115E1">
              <w:rPr>
                <w:b/>
                <w:bCs/>
                <w:vertAlign w:val="subscript"/>
              </w:rPr>
              <w:t>.</w:t>
            </w:r>
            <w:r w:rsidRPr="005115E1">
              <w:rPr>
                <w:b/>
                <w:bCs/>
                <w:vertAlign w:val="subscript"/>
                <w:lang w:val="en-US"/>
              </w:rPr>
              <w:t>h</w:t>
            </w:r>
            <w:r w:rsidR="00A87B41" w:rsidRPr="005115E1">
              <w:rPr>
                <w:b/>
                <w:bCs/>
                <w:vertAlign w:val="subscript"/>
              </w:rPr>
              <w:t xml:space="preserve"> </w:t>
            </w:r>
            <w:r w:rsidR="009F50F7">
              <w:rPr>
                <w:bCs/>
                <w:vertAlign w:val="subscript"/>
              </w:rPr>
              <w:t xml:space="preserve"> </w:t>
            </w:r>
            <w:r w:rsidR="00A87B41">
              <w:rPr>
                <w:bCs/>
                <w:vertAlign w:val="subscript"/>
              </w:rPr>
              <w:t>,</w:t>
            </w:r>
            <w:r w:rsidR="00C23755">
              <w:rPr>
                <w:bCs/>
                <w:vertAlign w:val="subscript"/>
              </w:rPr>
              <w:t xml:space="preserve">   </w:t>
            </w:r>
            <w:r w:rsidR="00A87B41">
              <w:rPr>
                <w:bCs/>
              </w:rPr>
              <w:t xml:space="preserve">            </w:t>
            </w:r>
            <w:r w:rsidR="00A87B41" w:rsidRPr="00DD0D57">
              <w:rPr>
                <w:bCs/>
              </w:rPr>
              <w:t>(5)</w:t>
            </w:r>
          </w:p>
          <w:p w:rsidR="00D10F7B" w:rsidRDefault="00C23755" w:rsidP="00D10F7B">
            <w:pPr>
              <w:widowControl w:val="0"/>
              <w:tabs>
                <w:tab w:val="left" w:pos="1985"/>
              </w:tabs>
              <w:rPr>
                <w:bCs/>
              </w:rPr>
            </w:pPr>
            <w:r>
              <w:rPr>
                <w:bCs/>
              </w:rPr>
              <w:t xml:space="preserve">где </w:t>
            </w:r>
            <w:proofErr w:type="spellStart"/>
            <w:r w:rsidR="00D10F7B" w:rsidRPr="009F50F7">
              <w:rPr>
                <w:b/>
                <w:bCs/>
                <w:lang w:val="en-US"/>
              </w:rPr>
              <w:t>N</w:t>
            </w:r>
            <w:r w:rsidR="00D10F7B" w:rsidRPr="009F50F7">
              <w:rPr>
                <w:b/>
                <w:bCs/>
                <w:vertAlign w:val="subscript"/>
                <w:lang w:val="en-US"/>
              </w:rPr>
              <w:t>h</w:t>
            </w:r>
            <w:proofErr w:type="spellEnd"/>
            <w:r w:rsidR="00D10F7B">
              <w:rPr>
                <w:bCs/>
              </w:rPr>
              <w:t xml:space="preserve"> – объем </w:t>
            </w:r>
            <w:r w:rsidR="00D10F7B">
              <w:rPr>
                <w:bCs/>
                <w:lang w:val="en-US"/>
              </w:rPr>
              <w:t>h</w:t>
            </w:r>
            <w:r w:rsidR="00D10F7B">
              <w:rPr>
                <w:bCs/>
              </w:rPr>
              <w:t>-ого слоя;</w:t>
            </w:r>
          </w:p>
          <w:p w:rsidR="00D10F7B" w:rsidRPr="00D10F7B" w:rsidRDefault="00D10F7B" w:rsidP="00D10F7B">
            <w:pPr>
              <w:widowControl w:val="0"/>
              <w:tabs>
                <w:tab w:val="left" w:pos="1985"/>
              </w:tabs>
              <w:rPr>
                <w:bCs/>
              </w:rPr>
            </w:pPr>
            <w:r w:rsidRPr="009F50F7">
              <w:rPr>
                <w:b/>
                <w:bCs/>
                <w:lang w:val="en-US"/>
              </w:rPr>
              <w:t>N</w:t>
            </w:r>
            <w:r w:rsidRPr="009F50F7">
              <w:rPr>
                <w:b/>
                <w:bCs/>
                <w:vertAlign w:val="subscript"/>
              </w:rPr>
              <w:t>отв.</w:t>
            </w:r>
            <w:r w:rsidRPr="009F50F7">
              <w:rPr>
                <w:b/>
                <w:bCs/>
                <w:vertAlign w:val="subscript"/>
                <w:lang w:val="en-US"/>
              </w:rPr>
              <w:t>h</w:t>
            </w:r>
            <w:r>
              <w:rPr>
                <w:bCs/>
              </w:rPr>
              <w:t xml:space="preserve"> – число ответивших в </w:t>
            </w:r>
            <w:r>
              <w:rPr>
                <w:bCs/>
                <w:lang w:val="en-US"/>
              </w:rPr>
              <w:t>h</w:t>
            </w:r>
            <w:r>
              <w:rPr>
                <w:bCs/>
              </w:rPr>
              <w:t>-ом слое.</w:t>
            </w:r>
          </w:p>
          <w:p w:rsidR="00A87B41" w:rsidRDefault="00A87B41" w:rsidP="00A87B41">
            <w:pPr>
              <w:widowControl w:val="0"/>
              <w:tabs>
                <w:tab w:val="left" w:pos="1985"/>
              </w:tabs>
              <w:rPr>
                <w:bCs/>
              </w:rPr>
            </w:pPr>
            <w:r w:rsidRPr="00A87B41">
              <w:rPr>
                <w:szCs w:val="28"/>
              </w:rPr>
              <w:t xml:space="preserve">При этом вес </w:t>
            </w:r>
            <w:proofErr w:type="spellStart"/>
            <w:r w:rsidRPr="00A87B41">
              <w:rPr>
                <w:szCs w:val="28"/>
              </w:rPr>
              <w:t>неответивших</w:t>
            </w:r>
            <w:proofErr w:type="spellEnd"/>
            <w:r w:rsidRPr="00A87B41">
              <w:rPr>
                <w:szCs w:val="28"/>
              </w:rPr>
              <w:t xml:space="preserve"> индивидуальных предпринимателей обнуляется.</w:t>
            </w:r>
          </w:p>
        </w:tc>
      </w:tr>
      <w:tr w:rsidR="001A083D" w:rsidTr="005115E1">
        <w:trPr>
          <w:cantSplit/>
          <w:trHeight w:val="1671"/>
          <w:jc w:val="center"/>
        </w:trPr>
        <w:tc>
          <w:tcPr>
            <w:tcW w:w="560" w:type="dxa"/>
            <w:tcBorders>
              <w:bottom w:val="single" w:sz="4" w:space="0" w:color="auto"/>
            </w:tcBorders>
          </w:tcPr>
          <w:p w:rsidR="001A083D" w:rsidRDefault="001A083D" w:rsidP="00613FAB">
            <w:pPr>
              <w:pStyle w:val="21"/>
              <w:widowControl w:val="0"/>
              <w:tabs>
                <w:tab w:val="left" w:pos="1985"/>
              </w:tabs>
              <w:ind w:firstLine="0"/>
              <w:jc w:val="center"/>
              <w:rPr>
                <w:bCs/>
              </w:rPr>
            </w:pPr>
            <w:r>
              <w:rPr>
                <w:bCs/>
              </w:rPr>
              <w:lastRenderedPageBreak/>
              <w:t>2</w:t>
            </w:r>
          </w:p>
        </w:tc>
        <w:tc>
          <w:tcPr>
            <w:tcW w:w="2998" w:type="dxa"/>
            <w:tcBorders>
              <w:bottom w:val="single" w:sz="4" w:space="0" w:color="auto"/>
            </w:tcBorders>
          </w:tcPr>
          <w:p w:rsidR="001A083D" w:rsidRDefault="001A083D" w:rsidP="00CD33E8">
            <w:pPr>
              <w:pStyle w:val="21"/>
              <w:widowControl w:val="0"/>
              <w:tabs>
                <w:tab w:val="left" w:pos="1985"/>
              </w:tabs>
              <w:ind w:firstLine="0"/>
              <w:rPr>
                <w:bCs/>
              </w:rPr>
            </w:pPr>
            <w:r>
              <w:rPr>
                <w:bCs/>
              </w:rPr>
              <w:t>После сбора отчетности по списку отобранных организаций установлено, что представлены не все слои выборочной совокупности.</w:t>
            </w:r>
          </w:p>
        </w:tc>
        <w:tc>
          <w:tcPr>
            <w:tcW w:w="6269" w:type="dxa"/>
            <w:tcBorders>
              <w:bottom w:val="single" w:sz="4" w:space="0" w:color="auto"/>
            </w:tcBorders>
          </w:tcPr>
          <w:p w:rsidR="001A083D" w:rsidRDefault="001A083D" w:rsidP="004213A7">
            <w:pPr>
              <w:pStyle w:val="21"/>
              <w:widowControl w:val="0"/>
              <w:tabs>
                <w:tab w:val="left" w:pos="1985"/>
              </w:tabs>
              <w:ind w:firstLine="0"/>
              <w:rPr>
                <w:bCs/>
              </w:rPr>
            </w:pPr>
            <w:r>
              <w:rPr>
                <w:bCs/>
              </w:rPr>
              <w:t>Производится расчет средневзвешенных значений на уровне двухзначных кодов ОКВЭД</w:t>
            </w:r>
            <w:r w:rsidR="00566F1A">
              <w:rPr>
                <w:bCs/>
              </w:rPr>
              <w:t xml:space="preserve">2 </w:t>
            </w:r>
            <w:r w:rsidR="00F950F4">
              <w:rPr>
                <w:bCs/>
              </w:rPr>
              <w:t>46</w:t>
            </w:r>
            <w:r>
              <w:rPr>
                <w:bCs/>
              </w:rPr>
              <w:t xml:space="preserve"> и </w:t>
            </w:r>
            <w:r w:rsidR="00F950F4">
              <w:rPr>
                <w:bCs/>
              </w:rPr>
              <w:t>47</w:t>
            </w:r>
            <w:r>
              <w:rPr>
                <w:bCs/>
              </w:rPr>
              <w:t xml:space="preserve">, которые используются для восстановления </w:t>
            </w:r>
            <w:proofErr w:type="spellStart"/>
            <w:r>
              <w:rPr>
                <w:bCs/>
              </w:rPr>
              <w:t>неответов</w:t>
            </w:r>
            <w:proofErr w:type="spellEnd"/>
            <w:r>
              <w:rPr>
                <w:bCs/>
              </w:rPr>
              <w:t xml:space="preserve"> по отсутствующим слоям. </w:t>
            </w:r>
          </w:p>
          <w:p w:rsidR="001A083D" w:rsidRDefault="001A083D" w:rsidP="00613FAB">
            <w:pPr>
              <w:pStyle w:val="21"/>
              <w:widowControl w:val="0"/>
              <w:tabs>
                <w:tab w:val="left" w:pos="1985"/>
              </w:tabs>
              <w:rPr>
                <w:bCs/>
              </w:rPr>
            </w:pPr>
          </w:p>
        </w:tc>
      </w:tr>
    </w:tbl>
    <w:p w:rsidR="001A083D" w:rsidRPr="00782FAB" w:rsidRDefault="001A083D" w:rsidP="001A083D">
      <w:pPr>
        <w:pStyle w:val="21"/>
        <w:widowControl w:val="0"/>
        <w:tabs>
          <w:tab w:val="left" w:pos="1985"/>
        </w:tabs>
        <w:rPr>
          <w:bCs/>
          <w:sz w:val="28"/>
          <w:szCs w:val="26"/>
        </w:rPr>
      </w:pPr>
    </w:p>
    <w:p w:rsidR="001A083D" w:rsidRPr="006F0A8E" w:rsidRDefault="00B5148E" w:rsidP="000F3746">
      <w:pPr>
        <w:pStyle w:val="21"/>
        <w:ind w:firstLine="0"/>
        <w:jc w:val="center"/>
        <w:rPr>
          <w:b/>
          <w:bCs/>
          <w:i/>
          <w:sz w:val="28"/>
          <w:szCs w:val="28"/>
        </w:rPr>
      </w:pPr>
      <w:r w:rsidRPr="006F0A8E">
        <w:rPr>
          <w:b/>
          <w:bCs/>
          <w:i/>
          <w:sz w:val="28"/>
          <w:szCs w:val="28"/>
        </w:rPr>
        <w:t>2</w:t>
      </w:r>
      <w:r w:rsidR="001A083D" w:rsidRPr="00E84BA9">
        <w:rPr>
          <w:b/>
          <w:bCs/>
          <w:i/>
          <w:sz w:val="28"/>
          <w:szCs w:val="28"/>
        </w:rPr>
        <w:t>.</w:t>
      </w:r>
      <w:r w:rsidR="00E84BA9">
        <w:rPr>
          <w:b/>
          <w:bCs/>
          <w:i/>
          <w:sz w:val="28"/>
          <w:szCs w:val="28"/>
        </w:rPr>
        <w:t>3</w:t>
      </w:r>
      <w:r w:rsidR="001A083D" w:rsidRPr="00E84BA9">
        <w:rPr>
          <w:b/>
          <w:bCs/>
          <w:i/>
          <w:sz w:val="28"/>
          <w:szCs w:val="28"/>
        </w:rPr>
        <w:t>.4. Распространение данных выборочного обследования</w:t>
      </w:r>
    </w:p>
    <w:p w:rsidR="002A6236" w:rsidRPr="00C877AC" w:rsidRDefault="002A6236" w:rsidP="001A083D">
      <w:pPr>
        <w:pStyle w:val="21"/>
        <w:ind w:firstLine="0"/>
        <w:jc w:val="both"/>
        <w:rPr>
          <w:b/>
          <w:bCs/>
          <w:i/>
          <w:sz w:val="22"/>
          <w:szCs w:val="28"/>
        </w:rPr>
      </w:pPr>
    </w:p>
    <w:p w:rsidR="00996567" w:rsidRPr="00E84BA9" w:rsidRDefault="00996567" w:rsidP="00996567">
      <w:pPr>
        <w:pStyle w:val="a3"/>
        <w:rPr>
          <w:szCs w:val="28"/>
        </w:rPr>
      </w:pPr>
      <w:r w:rsidRPr="00E84BA9">
        <w:rPr>
          <w:szCs w:val="28"/>
        </w:rPr>
        <w:t>После проверки качества данных в поступивших отчетах и выполнения про</w:t>
      </w:r>
      <w:r>
        <w:rPr>
          <w:szCs w:val="28"/>
        </w:rPr>
        <w:t>цедур редактирования данных</w:t>
      </w:r>
      <w:r w:rsidRPr="00E84BA9">
        <w:rPr>
          <w:szCs w:val="28"/>
        </w:rPr>
        <w:t xml:space="preserve"> выборочные данные распространяются на генеральную (базовую) совокупность малых предприятий.</w:t>
      </w:r>
    </w:p>
    <w:p w:rsidR="00996567" w:rsidRPr="00E84BA9" w:rsidRDefault="00996567" w:rsidP="00996567">
      <w:pPr>
        <w:pStyle w:val="a3"/>
        <w:rPr>
          <w:szCs w:val="28"/>
        </w:rPr>
      </w:pPr>
      <w:r>
        <w:rPr>
          <w:szCs w:val="28"/>
        </w:rPr>
        <w:t>О</w:t>
      </w:r>
      <w:r w:rsidRPr="00E84BA9">
        <w:rPr>
          <w:szCs w:val="28"/>
        </w:rPr>
        <w:t xml:space="preserve">ценка суммарного </w:t>
      </w:r>
      <w:r>
        <w:rPr>
          <w:szCs w:val="28"/>
        </w:rPr>
        <w:t xml:space="preserve">значения </w:t>
      </w:r>
      <w:r w:rsidRPr="00E84BA9">
        <w:rPr>
          <w:szCs w:val="28"/>
        </w:rPr>
        <w:t>показател</w:t>
      </w:r>
      <w:r>
        <w:rPr>
          <w:szCs w:val="28"/>
        </w:rPr>
        <w:t>ей для второго и третьего массива</w:t>
      </w:r>
      <w:r w:rsidRPr="00E84BA9">
        <w:rPr>
          <w:szCs w:val="28"/>
        </w:rPr>
        <w:t xml:space="preserve"> рассчитывается как сумма произведений значений изучаемого показателя на выборочные веса единиц, включенных в выборку. </w:t>
      </w:r>
    </w:p>
    <w:p w:rsidR="00996567" w:rsidRPr="00970F40" w:rsidRDefault="00782FAB" w:rsidP="00996567">
      <w:pPr>
        <w:pStyle w:val="a3"/>
        <w:ind w:firstLine="0"/>
        <w:jc w:val="center"/>
        <w:rPr>
          <w:szCs w:val="28"/>
        </w:rPr>
      </w:pPr>
      <w:r w:rsidRPr="000C3A30">
        <w:rPr>
          <w:position w:val="-28"/>
          <w:szCs w:val="28"/>
          <w:lang w:val="en-US"/>
        </w:rPr>
        <w:object w:dxaOrig="1760" w:dyaOrig="700">
          <v:shape id="_x0000_i1040" type="#_x0000_t75" style="width:102pt;height:40.5pt" o:ole="">
            <v:imagedata r:id="rId38" o:title=""/>
          </v:shape>
          <o:OLEObject Type="Embed" ProgID="Equation.3" ShapeID="_x0000_i1040" DrawAspect="Content" ObjectID="_1570007149" r:id="rId39"/>
        </w:object>
      </w:r>
      <w:r w:rsidR="00996567">
        <w:rPr>
          <w:szCs w:val="28"/>
        </w:rPr>
        <w:tab/>
      </w:r>
      <w:r w:rsidR="00996567" w:rsidRPr="00970F40">
        <w:rPr>
          <w:szCs w:val="28"/>
        </w:rPr>
        <w:t>,</w:t>
      </w:r>
      <w:r w:rsidR="00C23755">
        <w:rPr>
          <w:szCs w:val="28"/>
        </w:rPr>
        <w:t xml:space="preserve">    </w:t>
      </w:r>
      <w:r w:rsidR="00996567" w:rsidRPr="00970F40">
        <w:rPr>
          <w:szCs w:val="28"/>
        </w:rPr>
        <w:t xml:space="preserve"> </w:t>
      </w:r>
      <w:r w:rsidR="00996567">
        <w:rPr>
          <w:szCs w:val="28"/>
        </w:rPr>
        <w:t xml:space="preserve">           </w:t>
      </w:r>
      <w:r w:rsidR="00C23755">
        <w:rPr>
          <w:szCs w:val="28"/>
        </w:rPr>
        <w:t xml:space="preserve">     </w:t>
      </w:r>
      <w:r w:rsidR="00996567">
        <w:rPr>
          <w:szCs w:val="28"/>
        </w:rPr>
        <w:t xml:space="preserve">  (6)  </w:t>
      </w:r>
    </w:p>
    <w:p w:rsidR="00996567" w:rsidRPr="00782FAB" w:rsidRDefault="00C23755" w:rsidP="00C23755">
      <w:pPr>
        <w:tabs>
          <w:tab w:val="num" w:pos="720"/>
        </w:tabs>
        <w:jc w:val="both"/>
        <w:rPr>
          <w:szCs w:val="28"/>
        </w:rPr>
      </w:pPr>
      <w:r>
        <w:rPr>
          <w:szCs w:val="28"/>
        </w:rPr>
        <w:t xml:space="preserve">где </w:t>
      </w:r>
      <w:r w:rsidR="00996567" w:rsidRPr="00782FAB">
        <w:rPr>
          <w:position w:val="-12"/>
          <w:szCs w:val="28"/>
          <w:lang w:val="en-US"/>
        </w:rPr>
        <w:object w:dxaOrig="300" w:dyaOrig="360">
          <v:shape id="_x0000_i1041" type="#_x0000_t75" style="width:15pt;height:18pt" o:ole="">
            <v:imagedata r:id="rId40" o:title=""/>
          </v:shape>
          <o:OLEObject Type="Embed" ProgID="Equation.3" ShapeID="_x0000_i1041" DrawAspect="Content" ObjectID="_1570007150" r:id="rId41"/>
        </w:object>
      </w:r>
      <w:r w:rsidR="00996567" w:rsidRPr="00782FAB">
        <w:rPr>
          <w:szCs w:val="28"/>
        </w:rPr>
        <w:t xml:space="preserve"> - значение агрегируемого признака программы обследования </w:t>
      </w:r>
      <w:r w:rsidR="00996567" w:rsidRPr="00782FAB">
        <w:rPr>
          <w:i/>
          <w:iCs/>
          <w:szCs w:val="28"/>
        </w:rPr>
        <w:t>k</w:t>
      </w:r>
      <w:r w:rsidR="00996567" w:rsidRPr="00782FAB">
        <w:rPr>
          <w:szCs w:val="28"/>
        </w:rPr>
        <w:t>-ой единицы;</w:t>
      </w:r>
    </w:p>
    <w:p w:rsidR="00996567" w:rsidRPr="00782FAB" w:rsidRDefault="00996567" w:rsidP="00C23755">
      <w:pPr>
        <w:ind w:left="426"/>
        <w:jc w:val="both"/>
        <w:rPr>
          <w:szCs w:val="28"/>
        </w:rPr>
      </w:pPr>
      <w:r w:rsidRPr="00782FAB">
        <w:rPr>
          <w:position w:val="-12"/>
          <w:szCs w:val="28"/>
          <w:lang w:val="en-US"/>
        </w:rPr>
        <w:object w:dxaOrig="320" w:dyaOrig="360">
          <v:shape id="_x0000_i1042" type="#_x0000_t75" style="width:15.75pt;height:18pt" o:ole="">
            <v:imagedata r:id="rId42" o:title=""/>
          </v:shape>
          <o:OLEObject Type="Embed" ProgID="Equation.3" ShapeID="_x0000_i1042" DrawAspect="Content" ObjectID="_1570007151" r:id="rId43"/>
        </w:object>
      </w:r>
      <w:r w:rsidRPr="00782FAB">
        <w:rPr>
          <w:szCs w:val="28"/>
        </w:rPr>
        <w:t xml:space="preserve"> - выборочный вес </w:t>
      </w:r>
      <w:r w:rsidRPr="00782FAB">
        <w:rPr>
          <w:i/>
          <w:iCs/>
          <w:szCs w:val="28"/>
        </w:rPr>
        <w:t>k</w:t>
      </w:r>
      <w:r w:rsidRPr="00782FAB">
        <w:rPr>
          <w:szCs w:val="28"/>
        </w:rPr>
        <w:t xml:space="preserve">- </w:t>
      </w:r>
      <w:proofErr w:type="gramStart"/>
      <w:r w:rsidRPr="00782FAB">
        <w:rPr>
          <w:szCs w:val="28"/>
        </w:rPr>
        <w:t>ой</w:t>
      </w:r>
      <w:proofErr w:type="gramEnd"/>
      <w:r w:rsidRPr="00782FAB">
        <w:rPr>
          <w:szCs w:val="28"/>
        </w:rPr>
        <w:t xml:space="preserve"> единицы; </w:t>
      </w:r>
      <w:r w:rsidRPr="00782FAB">
        <w:rPr>
          <w:position w:val="-30"/>
          <w:szCs w:val="28"/>
          <w:lang w:val="en-US"/>
        </w:rPr>
        <w:object w:dxaOrig="940" w:dyaOrig="700">
          <v:shape id="_x0000_i1043" type="#_x0000_t75" style="width:46.5pt;height:35.25pt" o:ole="">
            <v:imagedata r:id="rId44" o:title=""/>
          </v:shape>
          <o:OLEObject Type="Embed" ProgID="Equation.3" ShapeID="_x0000_i1043" DrawAspect="Content" ObjectID="_1570007152" r:id="rId45"/>
        </w:object>
      </w:r>
      <w:r w:rsidRPr="00782FAB">
        <w:rPr>
          <w:szCs w:val="28"/>
        </w:rPr>
        <w:t xml:space="preserve">, </w:t>
      </w:r>
      <w:r w:rsidRPr="00782FAB">
        <w:rPr>
          <w:position w:val="-6"/>
          <w:szCs w:val="28"/>
        </w:rPr>
        <w:object w:dxaOrig="380" w:dyaOrig="279">
          <v:shape id="_x0000_i1044" type="#_x0000_t75" style="width:18.75pt;height:14.25pt" o:ole="">
            <v:imagedata r:id="rId46" o:title=""/>
          </v:shape>
          <o:OLEObject Type="Embed" ProgID="Equation.3" ShapeID="_x0000_i1044" DrawAspect="Content" ObjectID="_1570007153" r:id="rId47"/>
        </w:object>
      </w:r>
      <w:r w:rsidRPr="00782FAB">
        <w:rPr>
          <w:szCs w:val="28"/>
          <w:lang w:val="en-US"/>
        </w:rPr>
        <w:t>h</w:t>
      </w:r>
      <w:r w:rsidRPr="00782FAB">
        <w:rPr>
          <w:szCs w:val="28"/>
        </w:rPr>
        <w:t xml:space="preserve"> слою </w:t>
      </w:r>
    </w:p>
    <w:p w:rsidR="00996567" w:rsidRPr="00782FAB" w:rsidRDefault="00996567" w:rsidP="00C23755">
      <w:pPr>
        <w:ind w:left="426"/>
        <w:jc w:val="both"/>
        <w:rPr>
          <w:szCs w:val="28"/>
        </w:rPr>
      </w:pPr>
      <w:r w:rsidRPr="00782FAB">
        <w:rPr>
          <w:position w:val="-14"/>
          <w:szCs w:val="28"/>
          <w:lang w:val="en-US"/>
        </w:rPr>
        <w:object w:dxaOrig="260" w:dyaOrig="420">
          <v:shape id="_x0000_i1045" type="#_x0000_t75" style="width:12.75pt;height:21pt" o:ole="">
            <v:imagedata r:id="rId48" o:title=""/>
          </v:shape>
          <o:OLEObject Type="Embed" ProgID="Equation.3" ShapeID="_x0000_i1045" DrawAspect="Content" ObjectID="_1570007154" r:id="rId49"/>
        </w:object>
      </w:r>
      <w:r w:rsidRPr="00782FAB">
        <w:rPr>
          <w:szCs w:val="28"/>
        </w:rPr>
        <w:t xml:space="preserve"> - оценка суммарного показателя признака (</w:t>
      </w:r>
      <w:r w:rsidRPr="00782FAB">
        <w:rPr>
          <w:i/>
          <w:iCs/>
          <w:szCs w:val="28"/>
          <w:lang w:val="en-US"/>
        </w:rPr>
        <w:t>y</w:t>
      </w:r>
      <w:r w:rsidR="004213A7" w:rsidRPr="00782FAB">
        <w:rPr>
          <w:szCs w:val="28"/>
        </w:rPr>
        <w:t>).</w:t>
      </w:r>
      <w:r w:rsidRPr="00782FAB">
        <w:rPr>
          <w:szCs w:val="28"/>
        </w:rPr>
        <w:t xml:space="preserve"> </w:t>
      </w:r>
    </w:p>
    <w:p w:rsidR="00996567" w:rsidRPr="00CD33E8" w:rsidRDefault="00996567" w:rsidP="004213A7">
      <w:pPr>
        <w:pStyle w:val="a3"/>
        <w:ind w:left="567"/>
        <w:rPr>
          <w:sz w:val="20"/>
          <w:szCs w:val="28"/>
        </w:rPr>
      </w:pPr>
    </w:p>
    <w:p w:rsidR="00C23755" w:rsidRDefault="00996567" w:rsidP="00C23755">
      <w:pPr>
        <w:pStyle w:val="a3"/>
        <w:rPr>
          <w:bCs/>
          <w:szCs w:val="28"/>
        </w:rPr>
      </w:pPr>
      <w:r w:rsidRPr="000C3A30">
        <w:rPr>
          <w:bCs/>
          <w:szCs w:val="28"/>
        </w:rPr>
        <w:t xml:space="preserve">Для характеристики точности рассчитывается оценка дисперсия </w:t>
      </w:r>
      <w:r w:rsidRPr="000C3A30">
        <w:rPr>
          <w:szCs w:val="28"/>
        </w:rPr>
        <w:t>оценки показателя</w:t>
      </w:r>
      <w:r w:rsidRPr="000C3A30">
        <w:rPr>
          <w:bCs/>
          <w:szCs w:val="28"/>
        </w:rPr>
        <w:t xml:space="preserve"> по следующей формуле:</w:t>
      </w:r>
    </w:p>
    <w:p w:rsidR="00996567" w:rsidRDefault="00F73352" w:rsidP="00C23755">
      <w:pPr>
        <w:pStyle w:val="a3"/>
        <w:jc w:val="center"/>
        <w:rPr>
          <w:szCs w:val="28"/>
        </w:rPr>
      </w:pPr>
      <w:r>
        <w:rPr>
          <w:b/>
          <w:noProof/>
          <w:position w:val="-50"/>
          <w:szCs w:val="28"/>
          <w:lang w:eastAsia="ko-KR"/>
        </w:rPr>
        <w:drawing>
          <wp:inline distT="0" distB="0" distL="0" distR="0">
            <wp:extent cx="1981200" cy="7048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81200" cy="704850"/>
                    </a:xfrm>
                    <a:prstGeom prst="rect">
                      <a:avLst/>
                    </a:prstGeom>
                    <a:noFill/>
                    <a:ln>
                      <a:noFill/>
                    </a:ln>
                  </pic:spPr>
                </pic:pic>
              </a:graphicData>
            </a:graphic>
          </wp:inline>
        </w:drawing>
      </w:r>
      <w:r w:rsidR="00C23755">
        <w:rPr>
          <w:szCs w:val="28"/>
        </w:rPr>
        <w:t xml:space="preserve"> ,</w:t>
      </w:r>
      <w:r w:rsidR="00996567" w:rsidRPr="000C3A30">
        <w:rPr>
          <w:szCs w:val="28"/>
        </w:rPr>
        <w:t xml:space="preserve">                           (7)</w:t>
      </w:r>
    </w:p>
    <w:p w:rsidR="00C23755" w:rsidRPr="00C23755" w:rsidRDefault="00C23755" w:rsidP="00C23755">
      <w:pPr>
        <w:pStyle w:val="a3"/>
        <w:ind w:firstLine="0"/>
        <w:jc w:val="left"/>
        <w:rPr>
          <w:bCs/>
          <w:szCs w:val="28"/>
        </w:rPr>
      </w:pPr>
      <w:r>
        <w:rPr>
          <w:szCs w:val="28"/>
        </w:rPr>
        <w:t>где</w:t>
      </w:r>
    </w:p>
    <w:p w:rsidR="00996567" w:rsidRPr="00782FAB" w:rsidRDefault="00F73352" w:rsidP="004213A7">
      <w:pPr>
        <w:ind w:left="567"/>
        <w:rPr>
          <w:i/>
          <w:iCs/>
          <w:szCs w:val="28"/>
        </w:rPr>
      </w:pPr>
      <w:r>
        <w:rPr>
          <w:noProof/>
          <w:szCs w:val="28"/>
          <w:lang w:eastAsia="ko-KR"/>
        </w:rPr>
        <w:drawing>
          <wp:inline distT="0" distB="0" distL="0" distR="0">
            <wp:extent cx="1466850" cy="419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66850" cy="419100"/>
                    </a:xfrm>
                    <a:prstGeom prst="rect">
                      <a:avLst/>
                    </a:prstGeom>
                    <a:noFill/>
                    <a:ln>
                      <a:noFill/>
                    </a:ln>
                  </pic:spPr>
                </pic:pic>
              </a:graphicData>
            </a:graphic>
          </wp:inline>
        </w:drawing>
      </w:r>
      <w:r w:rsidR="00996567" w:rsidRPr="00782FAB">
        <w:rPr>
          <w:szCs w:val="28"/>
        </w:rPr>
        <w:t xml:space="preserve">- дисперсия показателя  в страте </w:t>
      </w:r>
      <w:r w:rsidR="00996567" w:rsidRPr="00782FAB">
        <w:rPr>
          <w:i/>
          <w:iCs/>
          <w:szCs w:val="28"/>
        </w:rPr>
        <w:t>h</w:t>
      </w:r>
      <w:r w:rsidR="00CD33E8">
        <w:rPr>
          <w:i/>
          <w:iCs/>
          <w:szCs w:val="28"/>
        </w:rPr>
        <w:t xml:space="preserve"> </w:t>
      </w:r>
      <w:r w:rsidR="00996567" w:rsidRPr="00CD33E8">
        <w:rPr>
          <w:iCs/>
          <w:szCs w:val="28"/>
        </w:rPr>
        <w:t>(по выборке);</w:t>
      </w:r>
      <w:r w:rsidR="00996567" w:rsidRPr="00782FAB">
        <w:rPr>
          <w:i/>
          <w:iCs/>
          <w:szCs w:val="28"/>
        </w:rPr>
        <w:t xml:space="preserve"> </w:t>
      </w:r>
    </w:p>
    <w:p w:rsidR="00996567" w:rsidRPr="00782FAB" w:rsidRDefault="00F73352" w:rsidP="004213A7">
      <w:pPr>
        <w:ind w:left="567"/>
        <w:rPr>
          <w:szCs w:val="28"/>
        </w:rPr>
      </w:pPr>
      <w:r>
        <w:rPr>
          <w:noProof/>
          <w:position w:val="-30"/>
          <w:szCs w:val="28"/>
          <w:lang w:eastAsia="ko-KR"/>
        </w:rPr>
        <w:drawing>
          <wp:inline distT="0" distB="0" distL="0" distR="0">
            <wp:extent cx="561975" cy="4095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1975" cy="409575"/>
                    </a:xfrm>
                    <a:prstGeom prst="rect">
                      <a:avLst/>
                    </a:prstGeom>
                    <a:noFill/>
                    <a:ln>
                      <a:noFill/>
                    </a:ln>
                  </pic:spPr>
                </pic:pic>
              </a:graphicData>
            </a:graphic>
          </wp:inline>
        </w:drawing>
      </w:r>
      <w:r w:rsidR="00996567" w:rsidRPr="00782FAB">
        <w:rPr>
          <w:szCs w:val="28"/>
        </w:rPr>
        <w:t> - доля отбора в каждой страте</w:t>
      </w:r>
    </w:p>
    <w:p w:rsidR="00996567" w:rsidRPr="00CD33E8" w:rsidRDefault="00996567" w:rsidP="00996567">
      <w:pPr>
        <w:pStyle w:val="a3"/>
        <w:rPr>
          <w:sz w:val="20"/>
          <w:szCs w:val="28"/>
        </w:rPr>
      </w:pPr>
    </w:p>
    <w:p w:rsidR="00996567" w:rsidRPr="00E84BA9" w:rsidRDefault="00996567" w:rsidP="00996567">
      <w:pPr>
        <w:pStyle w:val="a3"/>
        <w:rPr>
          <w:szCs w:val="28"/>
        </w:rPr>
      </w:pPr>
      <w:r>
        <w:rPr>
          <w:szCs w:val="28"/>
        </w:rPr>
        <w:t>С</w:t>
      </w:r>
      <w:r w:rsidRPr="00E84BA9">
        <w:rPr>
          <w:szCs w:val="28"/>
        </w:rPr>
        <w:t>водные показатели фактически равны сумме полученных значений оценок данного показателя по 1, 2 и 3 массивам в отдельности.</w:t>
      </w:r>
    </w:p>
    <w:p w:rsidR="00996567" w:rsidRPr="00970F40" w:rsidRDefault="00C4271D" w:rsidP="00996567">
      <w:pPr>
        <w:pStyle w:val="a3"/>
        <w:spacing w:before="120" w:after="120"/>
        <w:ind w:firstLine="0"/>
        <w:jc w:val="center"/>
        <w:rPr>
          <w:szCs w:val="28"/>
        </w:rPr>
      </w:pPr>
      <w:r w:rsidRPr="00CD33E8">
        <w:rPr>
          <w:b/>
          <w:position w:val="-12"/>
          <w:szCs w:val="28"/>
          <w:lang w:val="en-US"/>
        </w:rPr>
        <w:object w:dxaOrig="1560" w:dyaOrig="400">
          <v:shape id="_x0000_i1046" type="#_x0000_t75" style="width:78pt;height:20.25pt" o:ole="">
            <v:imagedata r:id="rId53" o:title=""/>
          </v:shape>
          <o:OLEObject Type="Embed" ProgID="Equation.3" ShapeID="_x0000_i1046" DrawAspect="Content" ObjectID="_1570007155" r:id="rId54"/>
        </w:object>
      </w:r>
      <w:r w:rsidR="00C23755">
        <w:rPr>
          <w:szCs w:val="28"/>
        </w:rPr>
        <w:t xml:space="preserve">,                  </w:t>
      </w:r>
      <w:r w:rsidR="00996567">
        <w:rPr>
          <w:szCs w:val="28"/>
        </w:rPr>
        <w:t xml:space="preserve">        (8)   </w:t>
      </w:r>
    </w:p>
    <w:p w:rsidR="00996567" w:rsidRPr="00782FAB" w:rsidRDefault="00C23755" w:rsidP="00C23755">
      <w:pPr>
        <w:pStyle w:val="a3"/>
        <w:ind w:firstLine="0"/>
        <w:contextualSpacing/>
        <w:rPr>
          <w:sz w:val="24"/>
          <w:szCs w:val="28"/>
        </w:rPr>
      </w:pPr>
      <w:r>
        <w:rPr>
          <w:sz w:val="24"/>
          <w:szCs w:val="28"/>
        </w:rPr>
        <w:t xml:space="preserve">где </w:t>
      </w:r>
      <w:r w:rsidR="00996567" w:rsidRPr="00782FAB">
        <w:rPr>
          <w:position w:val="-4"/>
          <w:sz w:val="24"/>
          <w:szCs w:val="28"/>
        </w:rPr>
        <w:object w:dxaOrig="220" w:dyaOrig="320">
          <v:shape id="_x0000_i1047" type="#_x0000_t75" style="width:11.25pt;height:15.75pt" o:ole="">
            <v:imagedata r:id="rId55" o:title=""/>
          </v:shape>
          <o:OLEObject Type="Embed" ProgID="Equation.3" ShapeID="_x0000_i1047" DrawAspect="Content" ObjectID="_1570007156" r:id="rId56"/>
        </w:object>
      </w:r>
      <w:r w:rsidR="00996567" w:rsidRPr="00782FAB">
        <w:rPr>
          <w:sz w:val="24"/>
          <w:szCs w:val="28"/>
        </w:rPr>
        <w:t xml:space="preserve"> - оценка суммарного показателя обследования;</w:t>
      </w:r>
    </w:p>
    <w:p w:rsidR="00996567" w:rsidRPr="00782FAB" w:rsidRDefault="00C4271D" w:rsidP="00C23755">
      <w:pPr>
        <w:pStyle w:val="a3"/>
        <w:ind w:left="426" w:firstLine="0"/>
        <w:contextualSpacing/>
        <w:rPr>
          <w:sz w:val="24"/>
          <w:szCs w:val="28"/>
        </w:rPr>
      </w:pPr>
      <w:r w:rsidRPr="00CD33E8">
        <w:rPr>
          <w:position w:val="-16"/>
          <w:sz w:val="24"/>
          <w:szCs w:val="28"/>
        </w:rPr>
        <w:object w:dxaOrig="320" w:dyaOrig="440">
          <v:shape id="_x0000_i1048" type="#_x0000_t75" style="width:15.75pt;height:21.75pt" o:ole="">
            <v:imagedata r:id="rId57" o:title=""/>
          </v:shape>
          <o:OLEObject Type="Embed" ProgID="Equation.3" ShapeID="_x0000_i1048" DrawAspect="Content" ObjectID="_1570007157" r:id="rId58"/>
        </w:object>
      </w:r>
      <w:r w:rsidR="00996567" w:rsidRPr="00782FAB">
        <w:rPr>
          <w:sz w:val="24"/>
          <w:szCs w:val="28"/>
        </w:rPr>
        <w:t xml:space="preserve">, </w:t>
      </w:r>
      <w:r w:rsidR="00CD33E8" w:rsidRPr="00782FAB">
        <w:rPr>
          <w:position w:val="-10"/>
          <w:sz w:val="24"/>
          <w:szCs w:val="28"/>
        </w:rPr>
        <w:object w:dxaOrig="260" w:dyaOrig="380">
          <v:shape id="_x0000_i1049" type="#_x0000_t75" style="width:12.75pt;height:18.75pt" o:ole="">
            <v:imagedata r:id="rId59" o:title=""/>
          </v:shape>
          <o:OLEObject Type="Embed" ProgID="Equation.3" ShapeID="_x0000_i1049" DrawAspect="Content" ObjectID="_1570007158" r:id="rId60"/>
        </w:object>
      </w:r>
      <w:r w:rsidR="00996567" w:rsidRPr="00782FAB">
        <w:rPr>
          <w:sz w:val="24"/>
          <w:szCs w:val="28"/>
        </w:rPr>
        <w:t>,</w:t>
      </w:r>
      <w:r w:rsidR="007B41A3" w:rsidRPr="00782FAB">
        <w:rPr>
          <w:sz w:val="24"/>
          <w:szCs w:val="28"/>
        </w:rPr>
        <w:t xml:space="preserve"> </w:t>
      </w:r>
      <w:r w:rsidR="00996567" w:rsidRPr="00782FAB">
        <w:rPr>
          <w:position w:val="-12"/>
          <w:sz w:val="24"/>
          <w:szCs w:val="28"/>
        </w:rPr>
        <w:object w:dxaOrig="260" w:dyaOrig="400">
          <v:shape id="_x0000_i1050" type="#_x0000_t75" style="width:12.75pt;height:20.25pt" o:ole="">
            <v:imagedata r:id="rId61" o:title=""/>
          </v:shape>
          <o:OLEObject Type="Embed" ProgID="Equation.3" ShapeID="_x0000_i1050" DrawAspect="Content" ObjectID="_1570007159" r:id="rId62"/>
        </w:object>
      </w:r>
      <w:r w:rsidR="00996567" w:rsidRPr="00782FAB">
        <w:rPr>
          <w:sz w:val="24"/>
          <w:szCs w:val="28"/>
        </w:rPr>
        <w:t>- суммарные показатели, рассчитанные как сумма значений данного показателя соответственно по единицам 1, 2 и 3 массивов.</w:t>
      </w:r>
    </w:p>
    <w:p w:rsidR="00200A9D" w:rsidRDefault="00200A9D" w:rsidP="007B41A3">
      <w:pPr>
        <w:pStyle w:val="21"/>
        <w:jc w:val="center"/>
        <w:rPr>
          <w:b/>
          <w:bCs/>
          <w:i/>
          <w:sz w:val="28"/>
          <w:szCs w:val="28"/>
        </w:rPr>
      </w:pPr>
    </w:p>
    <w:p w:rsidR="00996567" w:rsidRDefault="00996567" w:rsidP="007B41A3">
      <w:pPr>
        <w:pStyle w:val="21"/>
        <w:jc w:val="center"/>
        <w:rPr>
          <w:b/>
          <w:bCs/>
          <w:i/>
          <w:sz w:val="28"/>
          <w:szCs w:val="28"/>
        </w:rPr>
      </w:pPr>
      <w:r w:rsidRPr="00401E85">
        <w:rPr>
          <w:b/>
          <w:bCs/>
          <w:i/>
          <w:sz w:val="28"/>
          <w:szCs w:val="28"/>
        </w:rPr>
        <w:lastRenderedPageBreak/>
        <w:t>2.3.5</w:t>
      </w:r>
      <w:r w:rsidR="007B41A3">
        <w:rPr>
          <w:b/>
          <w:bCs/>
          <w:i/>
          <w:sz w:val="28"/>
          <w:szCs w:val="28"/>
        </w:rPr>
        <w:t>.</w:t>
      </w:r>
      <w:r w:rsidRPr="00401E85">
        <w:rPr>
          <w:b/>
          <w:bCs/>
          <w:i/>
          <w:sz w:val="28"/>
          <w:szCs w:val="28"/>
        </w:rPr>
        <w:t xml:space="preserve"> Расчет </w:t>
      </w:r>
      <w:r w:rsidR="00C4271D">
        <w:rPr>
          <w:b/>
          <w:bCs/>
          <w:i/>
          <w:sz w:val="28"/>
          <w:szCs w:val="28"/>
        </w:rPr>
        <w:t>оценок для различных подгрупп наблюдаемой совокупности</w:t>
      </w:r>
    </w:p>
    <w:p w:rsidR="007B41A3" w:rsidRPr="00C4271D" w:rsidRDefault="007B41A3" w:rsidP="007B41A3">
      <w:pPr>
        <w:pStyle w:val="21"/>
        <w:jc w:val="center"/>
        <w:rPr>
          <w:b/>
          <w:bCs/>
          <w:i/>
          <w:szCs w:val="28"/>
        </w:rPr>
      </w:pPr>
    </w:p>
    <w:p w:rsidR="00996567" w:rsidRPr="00996567" w:rsidRDefault="00996567" w:rsidP="00996567">
      <w:pPr>
        <w:pStyle w:val="21"/>
        <w:jc w:val="both"/>
        <w:rPr>
          <w:bCs/>
          <w:sz w:val="28"/>
          <w:szCs w:val="28"/>
        </w:rPr>
      </w:pPr>
      <w:r w:rsidRPr="00401E85">
        <w:rPr>
          <w:bCs/>
          <w:sz w:val="28"/>
          <w:szCs w:val="28"/>
        </w:rPr>
        <w:t>В результате проведения выборочных обследований необходимо получать не только оценки показателей, характеризующих обследуемую совокупность в целом, но и рассчитывать оценки</w:t>
      </w:r>
      <w:r w:rsidRPr="00401E85">
        <w:rPr>
          <w:b/>
          <w:bCs/>
          <w:sz w:val="28"/>
          <w:szCs w:val="28"/>
        </w:rPr>
        <w:t xml:space="preserve"> </w:t>
      </w:r>
      <w:r w:rsidRPr="00401E85">
        <w:rPr>
          <w:bCs/>
          <w:sz w:val="28"/>
          <w:szCs w:val="28"/>
        </w:rPr>
        <w:t xml:space="preserve">для различных подгрупп генеральной совокупности, так называемых разрезов разработки, таких, например, как отрасли экономики и т.д. </w:t>
      </w:r>
    </w:p>
    <w:p w:rsidR="00996567" w:rsidRPr="00401E85" w:rsidRDefault="00996567" w:rsidP="00996567">
      <w:pPr>
        <w:pStyle w:val="21"/>
        <w:jc w:val="both"/>
        <w:rPr>
          <w:bCs/>
          <w:sz w:val="28"/>
          <w:szCs w:val="28"/>
        </w:rPr>
      </w:pPr>
      <w:r>
        <w:rPr>
          <w:bCs/>
          <w:sz w:val="28"/>
          <w:szCs w:val="28"/>
        </w:rPr>
        <w:t xml:space="preserve"> </w:t>
      </w:r>
      <w:r>
        <w:rPr>
          <w:bCs/>
          <w:sz w:val="28"/>
          <w:szCs w:val="28"/>
          <w:lang w:val="en-US"/>
        </w:rPr>
        <w:t>C</w:t>
      </w:r>
      <w:proofErr w:type="spellStart"/>
      <w:r w:rsidRPr="00401E85">
        <w:rPr>
          <w:bCs/>
          <w:sz w:val="28"/>
          <w:szCs w:val="28"/>
        </w:rPr>
        <w:t>уммарное</w:t>
      </w:r>
      <w:proofErr w:type="spellEnd"/>
      <w:r w:rsidRPr="00401E85">
        <w:rPr>
          <w:bCs/>
          <w:sz w:val="28"/>
          <w:szCs w:val="28"/>
        </w:rPr>
        <w:t xml:space="preserve"> значение показателя по разрезу разработки </w:t>
      </w:r>
      <w:r w:rsidRPr="00401E85">
        <w:rPr>
          <w:bCs/>
          <w:i/>
          <w:iCs/>
          <w:sz w:val="28"/>
          <w:szCs w:val="28"/>
          <w:lang w:val="en-US"/>
        </w:rPr>
        <w:t>d</w:t>
      </w:r>
      <w:r>
        <w:rPr>
          <w:bCs/>
          <w:sz w:val="28"/>
          <w:szCs w:val="28"/>
        </w:rPr>
        <w:t xml:space="preserve"> оценивается </w:t>
      </w:r>
      <w:r w:rsidRPr="00401E85">
        <w:rPr>
          <w:bCs/>
          <w:sz w:val="28"/>
          <w:szCs w:val="28"/>
        </w:rPr>
        <w:t>по формул</w:t>
      </w:r>
      <w:r>
        <w:rPr>
          <w:bCs/>
          <w:sz w:val="28"/>
          <w:szCs w:val="28"/>
        </w:rPr>
        <w:t>е</w:t>
      </w:r>
      <w:r w:rsidRPr="00401E85">
        <w:rPr>
          <w:bCs/>
          <w:sz w:val="28"/>
          <w:szCs w:val="28"/>
        </w:rPr>
        <w:t>:</w:t>
      </w:r>
    </w:p>
    <w:p w:rsidR="00996567" w:rsidRDefault="00996567" w:rsidP="00996567">
      <w:pPr>
        <w:pStyle w:val="21"/>
        <w:jc w:val="center"/>
        <w:rPr>
          <w:bCs/>
          <w:sz w:val="28"/>
          <w:szCs w:val="28"/>
        </w:rPr>
      </w:pPr>
      <w:r w:rsidRPr="00401E85">
        <w:rPr>
          <w:bCs/>
          <w:position w:val="-18"/>
          <w:sz w:val="28"/>
          <w:szCs w:val="28"/>
          <w:lang w:val="en-US"/>
        </w:rPr>
        <w:object w:dxaOrig="1500" w:dyaOrig="460">
          <v:shape id="_x0000_i1051" type="#_x0000_t75" style="width:86.25pt;height:27pt" o:ole="">
            <v:imagedata r:id="rId63" o:title=""/>
          </v:shape>
          <o:OLEObject Type="Embed" ProgID="Equation.3" ShapeID="_x0000_i1051" DrawAspect="Content" ObjectID="_1570007160" r:id="rId64"/>
        </w:object>
      </w:r>
      <w:r>
        <w:rPr>
          <w:bCs/>
          <w:sz w:val="28"/>
          <w:szCs w:val="28"/>
        </w:rPr>
        <w:t xml:space="preserve">        (9)</w:t>
      </w:r>
    </w:p>
    <w:p w:rsidR="00782FAB" w:rsidRPr="0006618E" w:rsidRDefault="00782FAB" w:rsidP="00996567">
      <w:pPr>
        <w:pStyle w:val="21"/>
        <w:jc w:val="center"/>
        <w:rPr>
          <w:bCs/>
          <w:sz w:val="14"/>
          <w:szCs w:val="28"/>
        </w:rPr>
      </w:pPr>
    </w:p>
    <w:p w:rsidR="00996567" w:rsidRPr="00401E85" w:rsidRDefault="00996567" w:rsidP="00996567">
      <w:pPr>
        <w:pStyle w:val="21"/>
        <w:jc w:val="both"/>
        <w:rPr>
          <w:bCs/>
          <w:sz w:val="28"/>
          <w:szCs w:val="28"/>
        </w:rPr>
      </w:pPr>
      <w:r w:rsidRPr="00401E85">
        <w:rPr>
          <w:bCs/>
          <w:sz w:val="28"/>
          <w:szCs w:val="28"/>
        </w:rPr>
        <w:t>где сумма ведется по всем элементам выборки, удовлетворяющим критерию отнесения единиц к разрезу разработки (</w:t>
      </w:r>
      <w:r w:rsidRPr="00401E85">
        <w:rPr>
          <w:bCs/>
          <w:i/>
          <w:sz w:val="28"/>
          <w:szCs w:val="28"/>
          <w:lang w:val="en-US"/>
        </w:rPr>
        <w:t>d</w:t>
      </w:r>
      <w:r w:rsidRPr="00401E85">
        <w:rPr>
          <w:bCs/>
          <w:sz w:val="28"/>
          <w:szCs w:val="28"/>
        </w:rPr>
        <w:t xml:space="preserve">).  </w:t>
      </w:r>
    </w:p>
    <w:p w:rsidR="00996567" w:rsidRDefault="00996567" w:rsidP="00996567">
      <w:pPr>
        <w:pStyle w:val="21"/>
        <w:jc w:val="both"/>
        <w:rPr>
          <w:sz w:val="28"/>
          <w:szCs w:val="28"/>
        </w:rPr>
      </w:pPr>
      <w:r>
        <w:rPr>
          <w:bCs/>
          <w:sz w:val="28"/>
          <w:szCs w:val="28"/>
        </w:rPr>
        <w:t xml:space="preserve">Оценка дисперсии </w:t>
      </w:r>
      <w:r w:rsidRPr="004D4A3F">
        <w:rPr>
          <w:position w:val="-10"/>
          <w:sz w:val="28"/>
          <w:szCs w:val="28"/>
        </w:rPr>
        <w:object w:dxaOrig="300" w:dyaOrig="380">
          <v:shape id="_x0000_i1052" type="#_x0000_t75" style="width:15pt;height:18.75pt" o:ole="">
            <v:imagedata r:id="rId65" o:title=""/>
          </v:shape>
          <o:OLEObject Type="Embed" ProgID="Equation.3" ShapeID="_x0000_i1052" DrawAspect="Content" ObjectID="_1570007161" r:id="rId66"/>
        </w:object>
      </w:r>
      <w:r>
        <w:rPr>
          <w:sz w:val="28"/>
          <w:szCs w:val="28"/>
        </w:rPr>
        <w:t xml:space="preserve"> вычисляется по формуле</w:t>
      </w:r>
      <w:proofErr w:type="gramStart"/>
      <w:r>
        <w:rPr>
          <w:sz w:val="28"/>
          <w:szCs w:val="28"/>
        </w:rPr>
        <w:t xml:space="preserve"> :</w:t>
      </w:r>
      <w:proofErr w:type="gramEnd"/>
    </w:p>
    <w:p w:rsidR="00996567" w:rsidRPr="00782FAB" w:rsidRDefault="00996567" w:rsidP="00996567">
      <w:pPr>
        <w:pStyle w:val="21"/>
        <w:jc w:val="both"/>
        <w:rPr>
          <w:szCs w:val="28"/>
        </w:rPr>
      </w:pPr>
    </w:p>
    <w:p w:rsidR="00996567" w:rsidRDefault="007B41A3" w:rsidP="007B41A3">
      <w:pPr>
        <w:pStyle w:val="21"/>
        <w:jc w:val="center"/>
        <w:rPr>
          <w:sz w:val="28"/>
          <w:szCs w:val="28"/>
        </w:rPr>
      </w:pPr>
      <w:r w:rsidRPr="00CA5014">
        <w:rPr>
          <w:position w:val="-36"/>
          <w:sz w:val="28"/>
          <w:szCs w:val="28"/>
        </w:rPr>
        <w:object w:dxaOrig="5140" w:dyaOrig="840">
          <v:shape id="_x0000_i1053" type="#_x0000_t75" style="width:209.25pt;height:34.5pt" o:ole="">
            <v:imagedata r:id="rId67" o:title=""/>
          </v:shape>
          <o:OLEObject Type="Embed" ProgID="Equation.3" ShapeID="_x0000_i1053" DrawAspect="Content" ObjectID="_1570007162" r:id="rId68"/>
        </w:object>
      </w:r>
      <w:r w:rsidR="00996567" w:rsidRPr="00CA5014">
        <w:rPr>
          <w:sz w:val="28"/>
          <w:szCs w:val="28"/>
        </w:rPr>
        <w:t xml:space="preserve"> </w:t>
      </w:r>
      <w:r w:rsidR="00C4271D">
        <w:rPr>
          <w:sz w:val="28"/>
          <w:szCs w:val="28"/>
        </w:rPr>
        <w:t>,</w:t>
      </w:r>
      <w:r w:rsidR="00996567" w:rsidRPr="00CA5014">
        <w:rPr>
          <w:sz w:val="28"/>
          <w:szCs w:val="28"/>
        </w:rPr>
        <w:t xml:space="preserve">                (10)</w:t>
      </w:r>
    </w:p>
    <w:p w:rsidR="00C4271D" w:rsidRDefault="00C4271D" w:rsidP="007B41A3">
      <w:pPr>
        <w:pStyle w:val="21"/>
        <w:jc w:val="center"/>
        <w:rPr>
          <w:sz w:val="28"/>
          <w:szCs w:val="28"/>
        </w:rPr>
      </w:pPr>
    </w:p>
    <w:p w:rsidR="00C4271D" w:rsidRPr="00C4271D" w:rsidRDefault="00AB68CA" w:rsidP="00C4271D">
      <w:pPr>
        <w:pStyle w:val="21"/>
        <w:spacing w:line="276" w:lineRule="auto"/>
        <w:ind w:firstLine="567"/>
        <w:jc w:val="both"/>
        <w:rPr>
          <w:szCs w:val="28"/>
        </w:rPr>
      </w:pPr>
      <w:r w:rsidRPr="002661F1">
        <w:rPr>
          <w:szCs w:val="28"/>
        </w:rPr>
        <w:t>г</w:t>
      </w:r>
      <w:r w:rsidR="00C23755" w:rsidRPr="002661F1">
        <w:rPr>
          <w:szCs w:val="28"/>
        </w:rPr>
        <w:t>де</w:t>
      </w:r>
      <w:r>
        <w:rPr>
          <w:sz w:val="28"/>
          <w:szCs w:val="28"/>
        </w:rPr>
        <w:t xml:space="preserve"> </w:t>
      </w:r>
      <w:r w:rsidRPr="00584D8D">
        <w:rPr>
          <w:position w:val="-12"/>
          <w:sz w:val="28"/>
          <w:szCs w:val="28"/>
        </w:rPr>
        <w:object w:dxaOrig="400" w:dyaOrig="360">
          <v:shape id="_x0000_i1054" type="#_x0000_t75" style="width:26.25pt;height:23.25pt" o:ole="">
            <v:imagedata r:id="rId69" o:title=""/>
          </v:shape>
          <o:OLEObject Type="Embed" ProgID="Equation.3" ShapeID="_x0000_i1054" DrawAspect="Content" ObjectID="_1570007163" r:id="rId70"/>
        </w:object>
      </w:r>
      <w:r w:rsidR="00C4271D">
        <w:rPr>
          <w:sz w:val="28"/>
          <w:szCs w:val="28"/>
        </w:rPr>
        <w:t xml:space="preserve"> </w:t>
      </w:r>
      <w:r w:rsidR="00C4271D" w:rsidRPr="00C4271D">
        <w:rPr>
          <w:szCs w:val="28"/>
        </w:rPr>
        <w:t>-</w:t>
      </w:r>
      <w:r w:rsidR="00C4271D">
        <w:rPr>
          <w:sz w:val="28"/>
          <w:szCs w:val="28"/>
        </w:rPr>
        <w:t xml:space="preserve"> </w:t>
      </w:r>
      <w:r w:rsidR="00C4271D" w:rsidRPr="00C4271D">
        <w:rPr>
          <w:szCs w:val="28"/>
        </w:rPr>
        <w:t xml:space="preserve">значение показателя </w:t>
      </w:r>
      <w:r w:rsidR="00C4271D" w:rsidRPr="00C4271D">
        <w:rPr>
          <w:i/>
          <w:szCs w:val="28"/>
          <w:lang w:val="en-US"/>
        </w:rPr>
        <w:t>i</w:t>
      </w:r>
      <w:r w:rsidR="00C4271D" w:rsidRPr="00C4271D">
        <w:rPr>
          <w:i/>
          <w:szCs w:val="28"/>
        </w:rPr>
        <w:t>-</w:t>
      </w:r>
      <w:r w:rsidR="00C4271D" w:rsidRPr="00C4271D">
        <w:rPr>
          <w:szCs w:val="28"/>
        </w:rPr>
        <w:t xml:space="preserve">той единицы из области </w:t>
      </w:r>
      <w:r w:rsidR="00C4271D" w:rsidRPr="00C4271D">
        <w:rPr>
          <w:i/>
          <w:szCs w:val="28"/>
          <w:lang w:val="en-US"/>
        </w:rPr>
        <w:t>d</w:t>
      </w:r>
      <w:r w:rsidR="00C4271D" w:rsidRPr="00C4271D">
        <w:rPr>
          <w:i/>
          <w:szCs w:val="28"/>
        </w:rPr>
        <w:t>,</w:t>
      </w:r>
      <w:r w:rsidR="00C4271D" w:rsidRPr="00C4271D">
        <w:rPr>
          <w:szCs w:val="28"/>
        </w:rPr>
        <w:t xml:space="preserve"> принадлежащей слою </w:t>
      </w:r>
      <w:r w:rsidR="00C4271D" w:rsidRPr="00C4271D">
        <w:rPr>
          <w:i/>
          <w:szCs w:val="28"/>
          <w:lang w:val="en-US"/>
        </w:rPr>
        <w:t>h</w:t>
      </w:r>
      <w:r w:rsidR="00C4271D" w:rsidRPr="00C4271D">
        <w:rPr>
          <w:i/>
          <w:szCs w:val="28"/>
        </w:rPr>
        <w:t>.</w:t>
      </w:r>
    </w:p>
    <w:p w:rsidR="007B41A3" w:rsidRPr="0006618E" w:rsidRDefault="007B41A3" w:rsidP="000F3746">
      <w:pPr>
        <w:pStyle w:val="21"/>
        <w:ind w:firstLine="708"/>
        <w:jc w:val="center"/>
        <w:rPr>
          <w:b/>
          <w:bCs/>
          <w:i/>
          <w:sz w:val="22"/>
          <w:szCs w:val="28"/>
        </w:rPr>
      </w:pPr>
    </w:p>
    <w:p w:rsidR="001A083D" w:rsidRPr="00492E01" w:rsidRDefault="00B5148E" w:rsidP="0006618E">
      <w:pPr>
        <w:pStyle w:val="21"/>
        <w:jc w:val="center"/>
        <w:rPr>
          <w:b/>
          <w:bCs/>
          <w:i/>
          <w:sz w:val="28"/>
          <w:szCs w:val="28"/>
        </w:rPr>
      </w:pPr>
      <w:r w:rsidRPr="00E84BA9">
        <w:rPr>
          <w:b/>
          <w:bCs/>
          <w:i/>
          <w:sz w:val="28"/>
          <w:szCs w:val="28"/>
        </w:rPr>
        <w:t>2.</w:t>
      </w:r>
      <w:r w:rsidR="00E84BA9">
        <w:rPr>
          <w:b/>
          <w:bCs/>
          <w:i/>
          <w:sz w:val="28"/>
          <w:szCs w:val="28"/>
        </w:rPr>
        <w:t>4</w:t>
      </w:r>
      <w:r w:rsidR="001A083D" w:rsidRPr="00E84BA9">
        <w:rPr>
          <w:b/>
          <w:bCs/>
          <w:i/>
          <w:sz w:val="28"/>
          <w:szCs w:val="28"/>
        </w:rPr>
        <w:t>. Организация статистического наблюдения за индивидуальными предпринимателями, осуществляющими деятельность в  торговле</w:t>
      </w:r>
    </w:p>
    <w:p w:rsidR="00492E01" w:rsidRPr="0006618E" w:rsidRDefault="00492E01" w:rsidP="001A083D">
      <w:pPr>
        <w:pStyle w:val="a5"/>
        <w:spacing w:before="120"/>
        <w:ind w:firstLine="709"/>
        <w:jc w:val="both"/>
        <w:rPr>
          <w:rFonts w:ascii="Times New Roman" w:hAnsi="Times New Roman" w:cs="Times New Roman"/>
          <w:b w:val="0"/>
          <w:szCs w:val="28"/>
        </w:rPr>
      </w:pPr>
    </w:p>
    <w:p w:rsidR="001A083D" w:rsidRDefault="001A083D" w:rsidP="00492E01">
      <w:pPr>
        <w:pStyle w:val="a5"/>
        <w:ind w:firstLine="709"/>
        <w:jc w:val="both"/>
        <w:rPr>
          <w:rFonts w:ascii="Times New Roman" w:hAnsi="Times New Roman" w:cs="Times New Roman"/>
          <w:b w:val="0"/>
          <w:sz w:val="28"/>
          <w:szCs w:val="28"/>
        </w:rPr>
      </w:pPr>
      <w:r w:rsidRPr="00E84BA9">
        <w:rPr>
          <w:rFonts w:ascii="Times New Roman" w:hAnsi="Times New Roman" w:cs="Times New Roman"/>
          <w:b w:val="0"/>
          <w:sz w:val="28"/>
          <w:szCs w:val="28"/>
        </w:rPr>
        <w:t>К субъектам малого предпринимательства торговли относятся также индивидуальные предприниматели</w:t>
      </w:r>
      <w:r w:rsidR="0093043F">
        <w:rPr>
          <w:rFonts w:ascii="Times New Roman" w:hAnsi="Times New Roman" w:cs="Times New Roman"/>
          <w:b w:val="0"/>
          <w:sz w:val="28"/>
          <w:szCs w:val="28"/>
        </w:rPr>
        <w:t>, в отношении которых выборочное статистическое наблюдение осуществляется в рамках специальных обследований</w:t>
      </w:r>
      <w:r w:rsidRPr="00E84BA9">
        <w:rPr>
          <w:rFonts w:ascii="Times New Roman" w:hAnsi="Times New Roman" w:cs="Times New Roman"/>
          <w:b w:val="0"/>
          <w:sz w:val="28"/>
          <w:szCs w:val="28"/>
        </w:rPr>
        <w:t xml:space="preserve">. </w:t>
      </w:r>
    </w:p>
    <w:p w:rsidR="00854420" w:rsidRDefault="006A1883" w:rsidP="006A1883">
      <w:pPr>
        <w:ind w:firstLine="720"/>
        <w:jc w:val="both"/>
        <w:rPr>
          <w:sz w:val="28"/>
          <w:szCs w:val="28"/>
        </w:rPr>
      </w:pPr>
      <w:r w:rsidRPr="006A1883">
        <w:rPr>
          <w:sz w:val="28"/>
          <w:szCs w:val="28"/>
        </w:rPr>
        <w:t xml:space="preserve">Обследованию подлежат попавшие в выборочную совокупность физические лица, занимающиеся предпринимательской деятельностью без образования юридического лица (индивидуальные предприниматели) </w:t>
      </w:r>
      <w:r>
        <w:rPr>
          <w:sz w:val="28"/>
          <w:szCs w:val="28"/>
        </w:rPr>
        <w:t xml:space="preserve">в оптовой торговле </w:t>
      </w:r>
      <w:r w:rsidRPr="006A1883">
        <w:rPr>
          <w:sz w:val="28"/>
          <w:szCs w:val="28"/>
        </w:rPr>
        <w:t xml:space="preserve">по </w:t>
      </w:r>
      <w:r>
        <w:rPr>
          <w:sz w:val="28"/>
          <w:szCs w:val="28"/>
        </w:rPr>
        <w:t xml:space="preserve">унифицированной </w:t>
      </w:r>
      <w:r w:rsidRPr="006A1883">
        <w:rPr>
          <w:sz w:val="28"/>
          <w:szCs w:val="28"/>
        </w:rPr>
        <w:t>ф</w:t>
      </w:r>
      <w:r>
        <w:rPr>
          <w:sz w:val="28"/>
          <w:szCs w:val="28"/>
        </w:rPr>
        <w:t xml:space="preserve">орме федерального статистического наблюдения </w:t>
      </w:r>
      <w:r w:rsidRPr="006A1883">
        <w:rPr>
          <w:sz w:val="28"/>
          <w:szCs w:val="28"/>
        </w:rPr>
        <w:t>№</w:t>
      </w:r>
      <w:r w:rsidR="00287C7B">
        <w:rPr>
          <w:sz w:val="28"/>
          <w:szCs w:val="28"/>
        </w:rPr>
        <w:t xml:space="preserve"> </w:t>
      </w:r>
      <w:r w:rsidRPr="006A1883">
        <w:rPr>
          <w:sz w:val="28"/>
          <w:szCs w:val="28"/>
        </w:rPr>
        <w:t>1-ИП «Сведения о деятельности индивидуального предпринимателя»</w:t>
      </w:r>
      <w:r>
        <w:rPr>
          <w:sz w:val="28"/>
          <w:szCs w:val="28"/>
        </w:rPr>
        <w:t>, в розничной торговле - по специализированной ф. № 1-ИП (торговля)</w:t>
      </w:r>
      <w:r w:rsidRPr="006A1883">
        <w:rPr>
          <w:sz w:val="28"/>
          <w:szCs w:val="28"/>
        </w:rPr>
        <w:t xml:space="preserve"> </w:t>
      </w:r>
      <w:r>
        <w:rPr>
          <w:sz w:val="28"/>
          <w:szCs w:val="28"/>
        </w:rPr>
        <w:t xml:space="preserve"> </w:t>
      </w:r>
      <w:r w:rsidRPr="00037C55">
        <w:rPr>
          <w:sz w:val="28"/>
          <w:szCs w:val="28"/>
        </w:rPr>
        <w:t>«Сведения о деятельности индивидуального предпринимателя в розничной торговле»</w:t>
      </w:r>
      <w:r w:rsidRPr="006A1883">
        <w:rPr>
          <w:sz w:val="28"/>
          <w:szCs w:val="28"/>
        </w:rPr>
        <w:t>.</w:t>
      </w:r>
      <w:r>
        <w:rPr>
          <w:sz w:val="28"/>
          <w:szCs w:val="28"/>
        </w:rPr>
        <w:t xml:space="preserve"> Использования специализированной ф. № 1-ИП (торговля)</w:t>
      </w:r>
      <w:r w:rsidRPr="006A1883">
        <w:rPr>
          <w:sz w:val="28"/>
          <w:szCs w:val="28"/>
        </w:rPr>
        <w:t xml:space="preserve"> </w:t>
      </w:r>
      <w:r>
        <w:rPr>
          <w:sz w:val="28"/>
          <w:szCs w:val="28"/>
        </w:rPr>
        <w:t xml:space="preserve"> связано с особенностями организации </w:t>
      </w:r>
      <w:proofErr w:type="spellStart"/>
      <w:r>
        <w:rPr>
          <w:sz w:val="28"/>
          <w:szCs w:val="28"/>
        </w:rPr>
        <w:t>статнаблюдения</w:t>
      </w:r>
      <w:proofErr w:type="spellEnd"/>
      <w:r>
        <w:rPr>
          <w:sz w:val="28"/>
          <w:szCs w:val="28"/>
        </w:rPr>
        <w:t xml:space="preserve"> в розничной торговле, а именно </w:t>
      </w:r>
      <w:r w:rsidRPr="00AB68CA">
        <w:rPr>
          <w:sz w:val="28"/>
          <w:szCs w:val="28"/>
        </w:rPr>
        <w:t>формирование</w:t>
      </w:r>
      <w:r w:rsidR="004E59CF" w:rsidRPr="00AB68CA">
        <w:rPr>
          <w:sz w:val="28"/>
          <w:szCs w:val="28"/>
        </w:rPr>
        <w:t>м</w:t>
      </w:r>
      <w:r w:rsidRPr="00AB68CA">
        <w:rPr>
          <w:sz w:val="28"/>
          <w:szCs w:val="28"/>
        </w:rPr>
        <w:t xml:space="preserve"> двухосновной выборки и </w:t>
      </w:r>
      <w:r w:rsidR="00596B83" w:rsidRPr="00AB68CA">
        <w:rPr>
          <w:sz w:val="28"/>
          <w:szCs w:val="28"/>
        </w:rPr>
        <w:t>применение</w:t>
      </w:r>
      <w:r w:rsidR="004E59CF" w:rsidRPr="00AB68CA">
        <w:rPr>
          <w:sz w:val="28"/>
          <w:szCs w:val="28"/>
        </w:rPr>
        <w:t>м</w:t>
      </w:r>
      <w:r w:rsidR="00596B83">
        <w:rPr>
          <w:sz w:val="28"/>
          <w:szCs w:val="28"/>
        </w:rPr>
        <w:t xml:space="preserve"> экспедиционного способа сбора информации.</w:t>
      </w:r>
    </w:p>
    <w:p w:rsidR="004B5FFB" w:rsidRPr="0006618E" w:rsidRDefault="004B5FFB" w:rsidP="006A1883">
      <w:pPr>
        <w:ind w:firstLine="720"/>
        <w:jc w:val="both"/>
        <w:rPr>
          <w:bCs/>
          <w:sz w:val="20"/>
          <w:szCs w:val="28"/>
        </w:rPr>
      </w:pPr>
    </w:p>
    <w:p w:rsidR="00854420" w:rsidRPr="00492E01" w:rsidRDefault="00854420" w:rsidP="007B41A3">
      <w:pPr>
        <w:pStyle w:val="21"/>
        <w:ind w:firstLine="0"/>
        <w:jc w:val="center"/>
        <w:rPr>
          <w:b/>
          <w:bCs/>
          <w:i/>
          <w:sz w:val="28"/>
          <w:szCs w:val="28"/>
        </w:rPr>
      </w:pPr>
      <w:r w:rsidRPr="00E84BA9">
        <w:rPr>
          <w:b/>
          <w:bCs/>
          <w:i/>
          <w:sz w:val="28"/>
          <w:szCs w:val="28"/>
        </w:rPr>
        <w:t>2.</w:t>
      </w:r>
      <w:r>
        <w:rPr>
          <w:b/>
          <w:bCs/>
          <w:i/>
          <w:sz w:val="28"/>
          <w:szCs w:val="28"/>
        </w:rPr>
        <w:t xml:space="preserve">4.1. </w:t>
      </w:r>
      <w:r w:rsidRPr="00E84BA9">
        <w:rPr>
          <w:b/>
          <w:bCs/>
          <w:i/>
          <w:sz w:val="28"/>
          <w:szCs w:val="28"/>
        </w:rPr>
        <w:t xml:space="preserve">Организация статистического наблюдения за индивидуальными предпринимателями, осуществляющими деятельность в </w:t>
      </w:r>
      <w:r>
        <w:rPr>
          <w:b/>
          <w:bCs/>
          <w:i/>
          <w:sz w:val="28"/>
          <w:szCs w:val="28"/>
        </w:rPr>
        <w:t xml:space="preserve">оптовой </w:t>
      </w:r>
      <w:r w:rsidRPr="00E84BA9">
        <w:rPr>
          <w:b/>
          <w:bCs/>
          <w:i/>
          <w:sz w:val="28"/>
          <w:szCs w:val="28"/>
        </w:rPr>
        <w:t>торговле</w:t>
      </w:r>
    </w:p>
    <w:p w:rsidR="00DD3860" w:rsidRPr="0006618E" w:rsidRDefault="00DD3860" w:rsidP="00596B83">
      <w:pPr>
        <w:ind w:firstLine="709"/>
        <w:jc w:val="both"/>
        <w:rPr>
          <w:sz w:val="20"/>
          <w:szCs w:val="28"/>
        </w:rPr>
      </w:pPr>
    </w:p>
    <w:p w:rsidR="0019388B" w:rsidRPr="00566F1A" w:rsidRDefault="0019388B" w:rsidP="00596B83">
      <w:pPr>
        <w:ind w:firstLine="709"/>
        <w:jc w:val="both"/>
        <w:rPr>
          <w:sz w:val="28"/>
          <w:szCs w:val="28"/>
        </w:rPr>
      </w:pPr>
      <w:r w:rsidRPr="00566F1A">
        <w:rPr>
          <w:sz w:val="28"/>
          <w:szCs w:val="28"/>
        </w:rPr>
        <w:t xml:space="preserve">Обследование индивидуальных предпринимателей </w:t>
      </w:r>
      <w:r w:rsidR="00596B83" w:rsidRPr="00566F1A">
        <w:rPr>
          <w:sz w:val="28"/>
          <w:szCs w:val="28"/>
        </w:rPr>
        <w:t xml:space="preserve">в оптовой торговле </w:t>
      </w:r>
      <w:r w:rsidRPr="00566F1A">
        <w:rPr>
          <w:sz w:val="28"/>
          <w:szCs w:val="28"/>
        </w:rPr>
        <w:t xml:space="preserve">осуществляется путем проведения выборочного статистического наблюдения на </w:t>
      </w:r>
      <w:r w:rsidRPr="00566F1A">
        <w:rPr>
          <w:sz w:val="28"/>
          <w:szCs w:val="28"/>
        </w:rPr>
        <w:lastRenderedPageBreak/>
        <w:t>основе представител</w:t>
      </w:r>
      <w:r w:rsidR="00596B83" w:rsidRPr="00566F1A">
        <w:rPr>
          <w:sz w:val="28"/>
          <w:szCs w:val="28"/>
        </w:rPr>
        <w:t xml:space="preserve">ьной (репрезентативной) выборки </w:t>
      </w:r>
      <w:r w:rsidRPr="00566F1A">
        <w:rPr>
          <w:sz w:val="28"/>
          <w:szCs w:val="28"/>
        </w:rPr>
        <w:t>по</w:t>
      </w:r>
      <w:r w:rsidR="00DD3860">
        <w:rPr>
          <w:sz w:val="28"/>
          <w:szCs w:val="28"/>
        </w:rPr>
        <w:t xml:space="preserve"> унифицированной</w:t>
      </w:r>
      <w:r w:rsidRPr="00566F1A">
        <w:rPr>
          <w:sz w:val="28"/>
          <w:szCs w:val="28"/>
        </w:rPr>
        <w:t xml:space="preserve"> ф.№1-ИП «Сведения о деятельности индивидуального предпринимателя».</w:t>
      </w:r>
    </w:p>
    <w:p w:rsidR="0019388B" w:rsidRPr="00566F1A" w:rsidRDefault="0019388B" w:rsidP="0019388B">
      <w:pPr>
        <w:ind w:firstLine="709"/>
        <w:jc w:val="both"/>
        <w:rPr>
          <w:sz w:val="28"/>
          <w:szCs w:val="28"/>
        </w:rPr>
      </w:pPr>
      <w:r w:rsidRPr="00566F1A">
        <w:rPr>
          <w:sz w:val="28"/>
          <w:szCs w:val="28"/>
        </w:rPr>
        <w:t>П</w:t>
      </w:r>
      <w:r w:rsidR="00793E86" w:rsidRPr="00566F1A">
        <w:rPr>
          <w:sz w:val="28"/>
          <w:szCs w:val="28"/>
        </w:rPr>
        <w:t>еред</w:t>
      </w:r>
      <w:r w:rsidRPr="00566F1A">
        <w:rPr>
          <w:sz w:val="28"/>
          <w:szCs w:val="28"/>
        </w:rPr>
        <w:t xml:space="preserve"> формировани</w:t>
      </w:r>
      <w:r w:rsidR="00793E86" w:rsidRPr="00566F1A">
        <w:rPr>
          <w:sz w:val="28"/>
          <w:szCs w:val="28"/>
        </w:rPr>
        <w:t>ем</w:t>
      </w:r>
      <w:r w:rsidRPr="00566F1A">
        <w:rPr>
          <w:sz w:val="28"/>
          <w:szCs w:val="28"/>
        </w:rPr>
        <w:t xml:space="preserve"> выборочной совокупности основа выборки  разбивается на два массива.</w:t>
      </w:r>
    </w:p>
    <w:p w:rsidR="0019388B" w:rsidRPr="00566F1A" w:rsidRDefault="0019388B" w:rsidP="0019388B">
      <w:pPr>
        <w:ind w:firstLine="709"/>
        <w:jc w:val="both"/>
        <w:rPr>
          <w:sz w:val="28"/>
          <w:szCs w:val="28"/>
        </w:rPr>
      </w:pPr>
      <w:r w:rsidRPr="00DD3860">
        <w:rPr>
          <w:i/>
          <w:sz w:val="28"/>
          <w:szCs w:val="28"/>
        </w:rPr>
        <w:t>В первый массив</w:t>
      </w:r>
      <w:r w:rsidRPr="00566F1A">
        <w:rPr>
          <w:sz w:val="28"/>
          <w:szCs w:val="28"/>
        </w:rPr>
        <w:t xml:space="preserve"> включаются нетипичные индивидуальные предприниматели, которые по значениям «выручки» или «численности занятых в сфере индивидуальной предпринимательской деятельности» выделяются из общей массы и</w:t>
      </w:r>
      <w:r w:rsidR="00793E86" w:rsidRPr="00566F1A">
        <w:rPr>
          <w:sz w:val="28"/>
          <w:szCs w:val="28"/>
        </w:rPr>
        <w:t xml:space="preserve">ндивидуальных предпринимателей </w:t>
      </w:r>
      <w:r w:rsidRPr="00566F1A">
        <w:rPr>
          <w:sz w:val="28"/>
          <w:szCs w:val="28"/>
        </w:rPr>
        <w:t>или «численностью занятых в сфере индивидуальной предпринимательской деятельности» (число наемных работников + число партнеров + число помогающих членов семьи +</w:t>
      </w:r>
      <w:r w:rsidR="007B41A3">
        <w:rPr>
          <w:sz w:val="28"/>
          <w:szCs w:val="28"/>
        </w:rPr>
        <w:t xml:space="preserve"> </w:t>
      </w:r>
      <w:r w:rsidRPr="00566F1A">
        <w:rPr>
          <w:sz w:val="28"/>
          <w:szCs w:val="28"/>
        </w:rPr>
        <w:t xml:space="preserve">1) более 15  человек. </w:t>
      </w:r>
    </w:p>
    <w:p w:rsidR="0019388B" w:rsidRPr="00566F1A" w:rsidRDefault="0019388B" w:rsidP="0019388B">
      <w:pPr>
        <w:ind w:firstLine="709"/>
        <w:jc w:val="both"/>
        <w:rPr>
          <w:sz w:val="28"/>
          <w:szCs w:val="28"/>
        </w:rPr>
      </w:pPr>
      <w:r w:rsidRPr="00DD3860">
        <w:rPr>
          <w:i/>
          <w:sz w:val="28"/>
          <w:szCs w:val="28"/>
        </w:rPr>
        <w:t>Второй массив</w:t>
      </w:r>
      <w:r w:rsidRPr="00566F1A">
        <w:rPr>
          <w:sz w:val="28"/>
          <w:szCs w:val="28"/>
        </w:rPr>
        <w:t xml:space="preserve"> включает всех остальных индивидуальных предпринимателей. </w:t>
      </w:r>
    </w:p>
    <w:p w:rsidR="00596B83" w:rsidRPr="00566F1A" w:rsidRDefault="00596B83" w:rsidP="00596B83">
      <w:pPr>
        <w:ind w:firstLine="709"/>
        <w:jc w:val="both"/>
        <w:rPr>
          <w:sz w:val="28"/>
          <w:szCs w:val="28"/>
        </w:rPr>
      </w:pPr>
      <w:r w:rsidRPr="00566F1A">
        <w:rPr>
          <w:i/>
          <w:sz w:val="28"/>
          <w:szCs w:val="28"/>
        </w:rPr>
        <w:t>При формировании каталога исключ</w:t>
      </w:r>
      <w:r w:rsidR="00793E86" w:rsidRPr="00566F1A">
        <w:rPr>
          <w:i/>
          <w:sz w:val="28"/>
          <w:szCs w:val="28"/>
        </w:rPr>
        <w:t>аются</w:t>
      </w:r>
      <w:r w:rsidRPr="00566F1A">
        <w:rPr>
          <w:sz w:val="28"/>
          <w:szCs w:val="28"/>
        </w:rPr>
        <w:t xml:space="preserve">: </w:t>
      </w:r>
    </w:p>
    <w:p w:rsidR="00596B83" w:rsidRPr="00566F1A" w:rsidRDefault="00596B83" w:rsidP="00596B83">
      <w:pPr>
        <w:numPr>
          <w:ilvl w:val="0"/>
          <w:numId w:val="40"/>
        </w:numPr>
        <w:jc w:val="both"/>
        <w:rPr>
          <w:sz w:val="28"/>
          <w:szCs w:val="28"/>
        </w:rPr>
      </w:pPr>
      <w:r w:rsidRPr="00566F1A">
        <w:rPr>
          <w:sz w:val="28"/>
          <w:szCs w:val="28"/>
        </w:rPr>
        <w:t>Адвокат</w:t>
      </w:r>
      <w:r w:rsidR="00793E86" w:rsidRPr="00566F1A">
        <w:rPr>
          <w:sz w:val="28"/>
          <w:szCs w:val="28"/>
        </w:rPr>
        <w:t>ы</w:t>
      </w:r>
      <w:r w:rsidRPr="00566F1A">
        <w:rPr>
          <w:sz w:val="28"/>
          <w:szCs w:val="28"/>
        </w:rPr>
        <w:t>;</w:t>
      </w:r>
    </w:p>
    <w:p w:rsidR="00596B83" w:rsidRPr="00566F1A" w:rsidRDefault="00596B83" w:rsidP="00596B83">
      <w:pPr>
        <w:numPr>
          <w:ilvl w:val="0"/>
          <w:numId w:val="40"/>
        </w:numPr>
        <w:jc w:val="both"/>
        <w:rPr>
          <w:sz w:val="28"/>
          <w:szCs w:val="28"/>
        </w:rPr>
      </w:pPr>
      <w:r w:rsidRPr="00566F1A">
        <w:rPr>
          <w:sz w:val="28"/>
          <w:szCs w:val="28"/>
        </w:rPr>
        <w:t>Нотариус</w:t>
      </w:r>
      <w:r w:rsidR="00793E86" w:rsidRPr="00566F1A">
        <w:rPr>
          <w:sz w:val="28"/>
          <w:szCs w:val="28"/>
        </w:rPr>
        <w:t>ы</w:t>
      </w:r>
      <w:r w:rsidRPr="00566F1A">
        <w:rPr>
          <w:sz w:val="28"/>
          <w:szCs w:val="28"/>
        </w:rPr>
        <w:t>, занимающи</w:t>
      </w:r>
      <w:r w:rsidR="00793E86" w:rsidRPr="00566F1A">
        <w:rPr>
          <w:sz w:val="28"/>
          <w:szCs w:val="28"/>
        </w:rPr>
        <w:t>е</w:t>
      </w:r>
      <w:r w:rsidRPr="00566F1A">
        <w:rPr>
          <w:sz w:val="28"/>
          <w:szCs w:val="28"/>
        </w:rPr>
        <w:t>ся частной практикой;</w:t>
      </w:r>
    </w:p>
    <w:p w:rsidR="00596B83" w:rsidRPr="00566F1A" w:rsidRDefault="00596B83" w:rsidP="00596B83">
      <w:pPr>
        <w:numPr>
          <w:ilvl w:val="0"/>
          <w:numId w:val="40"/>
        </w:numPr>
        <w:jc w:val="both"/>
        <w:rPr>
          <w:sz w:val="28"/>
          <w:szCs w:val="28"/>
        </w:rPr>
      </w:pPr>
      <w:r w:rsidRPr="00566F1A">
        <w:rPr>
          <w:sz w:val="28"/>
          <w:szCs w:val="28"/>
        </w:rPr>
        <w:t>Индивидуальны</w:t>
      </w:r>
      <w:r w:rsidR="00793E86" w:rsidRPr="00566F1A">
        <w:rPr>
          <w:sz w:val="28"/>
          <w:szCs w:val="28"/>
        </w:rPr>
        <w:t>е</w:t>
      </w:r>
      <w:r w:rsidRPr="00566F1A">
        <w:rPr>
          <w:sz w:val="28"/>
          <w:szCs w:val="28"/>
        </w:rPr>
        <w:t xml:space="preserve">  предпринимател</w:t>
      </w:r>
      <w:r w:rsidR="00793E86" w:rsidRPr="00566F1A">
        <w:rPr>
          <w:sz w:val="28"/>
          <w:szCs w:val="28"/>
        </w:rPr>
        <w:t>и</w:t>
      </w:r>
      <w:r w:rsidRPr="00566F1A">
        <w:rPr>
          <w:sz w:val="28"/>
          <w:szCs w:val="28"/>
        </w:rPr>
        <w:t xml:space="preserve">  с  кодами  по ОКВЭД</w:t>
      </w:r>
      <w:r w:rsidR="00793E86" w:rsidRPr="00566F1A">
        <w:rPr>
          <w:sz w:val="28"/>
          <w:szCs w:val="28"/>
        </w:rPr>
        <w:t>2</w:t>
      </w:r>
      <w:r w:rsidRPr="00566F1A">
        <w:rPr>
          <w:sz w:val="28"/>
          <w:szCs w:val="28"/>
        </w:rPr>
        <w:t xml:space="preserve">  </w:t>
      </w:r>
      <w:r w:rsidR="00ED4E75" w:rsidRPr="00566F1A">
        <w:rPr>
          <w:sz w:val="28"/>
          <w:szCs w:val="28"/>
        </w:rPr>
        <w:t>47</w:t>
      </w:r>
      <w:r w:rsidRPr="00566F1A">
        <w:rPr>
          <w:sz w:val="28"/>
          <w:szCs w:val="28"/>
        </w:rPr>
        <w:t>.1-</w:t>
      </w:r>
      <w:r w:rsidR="00ED4E75" w:rsidRPr="00566F1A">
        <w:rPr>
          <w:sz w:val="28"/>
          <w:szCs w:val="28"/>
        </w:rPr>
        <w:t>47</w:t>
      </w:r>
      <w:r w:rsidRPr="00566F1A">
        <w:rPr>
          <w:sz w:val="28"/>
          <w:szCs w:val="28"/>
        </w:rPr>
        <w:t>.</w:t>
      </w:r>
      <w:r w:rsidR="00ED4E75" w:rsidRPr="00566F1A">
        <w:rPr>
          <w:sz w:val="28"/>
          <w:szCs w:val="28"/>
        </w:rPr>
        <w:t>9</w:t>
      </w:r>
      <w:r w:rsidRPr="00566F1A">
        <w:rPr>
          <w:sz w:val="28"/>
          <w:szCs w:val="28"/>
        </w:rPr>
        <w:t xml:space="preserve">, </w:t>
      </w:r>
      <w:r w:rsidR="00ED4E75" w:rsidRPr="00566F1A">
        <w:rPr>
          <w:sz w:val="28"/>
          <w:szCs w:val="28"/>
        </w:rPr>
        <w:t>84</w:t>
      </w:r>
      <w:r w:rsidRPr="00566F1A">
        <w:rPr>
          <w:sz w:val="28"/>
          <w:szCs w:val="28"/>
        </w:rPr>
        <w:t>.1-</w:t>
      </w:r>
      <w:r w:rsidR="00ED4E75" w:rsidRPr="00566F1A">
        <w:rPr>
          <w:sz w:val="28"/>
          <w:szCs w:val="28"/>
        </w:rPr>
        <w:t>84</w:t>
      </w:r>
      <w:r w:rsidRPr="00566F1A">
        <w:rPr>
          <w:sz w:val="28"/>
          <w:szCs w:val="28"/>
        </w:rPr>
        <w:t>.3, 9</w:t>
      </w:r>
      <w:r w:rsidR="00ED4E75" w:rsidRPr="00566F1A">
        <w:rPr>
          <w:sz w:val="28"/>
          <w:szCs w:val="28"/>
        </w:rPr>
        <w:t>7</w:t>
      </w:r>
      <w:r w:rsidRPr="00566F1A">
        <w:rPr>
          <w:sz w:val="28"/>
          <w:szCs w:val="28"/>
        </w:rPr>
        <w:t>, 99 и с кодами, входящими в ОКВЭД</w:t>
      </w:r>
      <w:r w:rsidR="00ED4E75" w:rsidRPr="00566F1A">
        <w:rPr>
          <w:sz w:val="28"/>
          <w:szCs w:val="28"/>
        </w:rPr>
        <w:t>2</w:t>
      </w:r>
      <w:r w:rsidRPr="00566F1A">
        <w:rPr>
          <w:sz w:val="28"/>
          <w:szCs w:val="28"/>
        </w:rPr>
        <w:t xml:space="preserve"> 9</w:t>
      </w:r>
      <w:r w:rsidR="00ED4E75" w:rsidRPr="00566F1A">
        <w:rPr>
          <w:sz w:val="28"/>
          <w:szCs w:val="28"/>
        </w:rPr>
        <w:t>7</w:t>
      </w:r>
      <w:r w:rsidRPr="00566F1A">
        <w:rPr>
          <w:sz w:val="28"/>
          <w:szCs w:val="28"/>
        </w:rPr>
        <w:t xml:space="preserve"> и 99.</w:t>
      </w:r>
    </w:p>
    <w:p w:rsidR="00596B83" w:rsidRPr="00D05803" w:rsidRDefault="00596B83" w:rsidP="0019388B">
      <w:pPr>
        <w:tabs>
          <w:tab w:val="left" w:pos="4962"/>
        </w:tabs>
        <w:ind w:firstLine="680"/>
        <w:jc w:val="both"/>
        <w:rPr>
          <w:sz w:val="12"/>
          <w:szCs w:val="28"/>
        </w:rPr>
      </w:pPr>
    </w:p>
    <w:p w:rsidR="0019388B" w:rsidRPr="00566F1A" w:rsidRDefault="00ED4E75" w:rsidP="00ED4E75">
      <w:pPr>
        <w:pStyle w:val="a5"/>
        <w:ind w:firstLine="709"/>
        <w:jc w:val="both"/>
        <w:rPr>
          <w:rFonts w:ascii="Times New Roman" w:hAnsi="Times New Roman" w:cs="Times New Roman"/>
          <w:b w:val="0"/>
          <w:sz w:val="28"/>
          <w:szCs w:val="28"/>
        </w:rPr>
      </w:pPr>
      <w:r w:rsidRPr="00566F1A">
        <w:rPr>
          <w:rFonts w:ascii="Times New Roman" w:hAnsi="Times New Roman" w:cs="Times New Roman"/>
          <w:b w:val="0"/>
          <w:sz w:val="28"/>
          <w:szCs w:val="28"/>
        </w:rPr>
        <w:t xml:space="preserve">Первый массив полностью попадает в выборочную совокупность. </w:t>
      </w:r>
      <w:r w:rsidR="0019388B" w:rsidRPr="00566F1A">
        <w:rPr>
          <w:rFonts w:ascii="Times New Roman" w:hAnsi="Times New Roman" w:cs="Times New Roman"/>
          <w:b w:val="0"/>
          <w:sz w:val="28"/>
          <w:szCs w:val="28"/>
        </w:rPr>
        <w:t>Из индивидуальных предпринимателей второго массива методом пропорционального  отбора формируется выборочная совокупность.</w:t>
      </w:r>
    </w:p>
    <w:p w:rsidR="0019388B" w:rsidRPr="00566F1A" w:rsidRDefault="0019388B" w:rsidP="0019388B">
      <w:pPr>
        <w:tabs>
          <w:tab w:val="left" w:pos="4962"/>
        </w:tabs>
        <w:ind w:firstLine="709"/>
        <w:jc w:val="both"/>
        <w:rPr>
          <w:sz w:val="28"/>
          <w:szCs w:val="28"/>
        </w:rPr>
      </w:pPr>
      <w:r w:rsidRPr="00566F1A">
        <w:rPr>
          <w:sz w:val="28"/>
          <w:szCs w:val="28"/>
        </w:rPr>
        <w:t xml:space="preserve">При планировании выборочной совокупности расслоение (разделение на </w:t>
      </w:r>
      <w:proofErr w:type="spellStart"/>
      <w:r w:rsidRPr="00566F1A">
        <w:rPr>
          <w:sz w:val="28"/>
          <w:szCs w:val="28"/>
        </w:rPr>
        <w:t>подсовокупности</w:t>
      </w:r>
      <w:proofErr w:type="spellEnd"/>
      <w:r w:rsidRPr="00566F1A">
        <w:rPr>
          <w:sz w:val="28"/>
          <w:szCs w:val="28"/>
        </w:rPr>
        <w:t xml:space="preserve">) второго массива осуществляется </w:t>
      </w:r>
      <w:r w:rsidR="00D05803" w:rsidRPr="00D05803">
        <w:rPr>
          <w:sz w:val="28"/>
          <w:szCs w:val="28"/>
        </w:rPr>
        <w:t>по видам экономической деятельности (на уровне 3-х знаков ОКВЭД2).</w:t>
      </w:r>
    </w:p>
    <w:p w:rsidR="00D05803" w:rsidRPr="00D05803" w:rsidRDefault="00ED4E75" w:rsidP="00ED4E75">
      <w:pPr>
        <w:widowControl w:val="0"/>
        <w:ind w:firstLine="709"/>
        <w:jc w:val="both"/>
        <w:rPr>
          <w:sz w:val="28"/>
          <w:szCs w:val="28"/>
        </w:rPr>
      </w:pPr>
      <w:r w:rsidRPr="00566F1A">
        <w:rPr>
          <w:sz w:val="28"/>
          <w:szCs w:val="28"/>
        </w:rPr>
        <w:t xml:space="preserve">Объем выборки </w:t>
      </w:r>
      <w:r w:rsidRPr="00566F1A">
        <w:rPr>
          <w:sz w:val="28"/>
          <w:szCs w:val="28"/>
          <w:lang w:val="ru-MO"/>
        </w:rPr>
        <w:t>(</w:t>
      </w:r>
      <w:r w:rsidR="00AB68CA">
        <w:rPr>
          <w:sz w:val="28"/>
          <w:szCs w:val="28"/>
        </w:rPr>
        <w:t>количество</w:t>
      </w:r>
      <w:r w:rsidRPr="00566F1A">
        <w:rPr>
          <w:sz w:val="28"/>
          <w:szCs w:val="28"/>
        </w:rPr>
        <w:t xml:space="preserve"> отбираемых единиц из второго массива) определяется по формуле</w:t>
      </w:r>
      <w:r w:rsidRPr="00566F1A">
        <w:rPr>
          <w:sz w:val="28"/>
          <w:szCs w:val="28"/>
          <w:lang w:val="ru-MO"/>
        </w:rPr>
        <w:t>:</w:t>
      </w:r>
      <w:r w:rsidRPr="00566F1A">
        <w:rPr>
          <w:sz w:val="28"/>
          <w:szCs w:val="28"/>
        </w:rPr>
        <w:t xml:space="preserve"> </w:t>
      </w:r>
    </w:p>
    <w:p w:rsidR="00D05803" w:rsidRPr="00D05803" w:rsidRDefault="00D05803" w:rsidP="00D05803">
      <w:pPr>
        <w:widowControl w:val="0"/>
        <w:spacing w:line="276" w:lineRule="auto"/>
        <w:ind w:firstLine="567"/>
        <w:jc w:val="center"/>
        <w:rPr>
          <w:sz w:val="28"/>
          <w:szCs w:val="28"/>
        </w:rPr>
      </w:pPr>
      <w:r w:rsidRPr="00C97C69">
        <w:rPr>
          <w:i/>
          <w:sz w:val="28"/>
          <w:szCs w:val="28"/>
        </w:rPr>
        <w:t>n</w:t>
      </w:r>
      <w:r w:rsidRPr="00D05803">
        <w:rPr>
          <w:i/>
          <w:sz w:val="28"/>
          <w:szCs w:val="28"/>
          <w:vertAlign w:val="subscript"/>
        </w:rPr>
        <w:t>2</w:t>
      </w:r>
      <w:r w:rsidRPr="00C97C69">
        <w:rPr>
          <w:i/>
          <w:sz w:val="28"/>
          <w:szCs w:val="28"/>
        </w:rPr>
        <w:t>=n-n</w:t>
      </w:r>
      <w:r w:rsidRPr="00C97C69">
        <w:rPr>
          <w:i/>
          <w:sz w:val="28"/>
          <w:szCs w:val="28"/>
          <w:vertAlign w:val="subscript"/>
        </w:rPr>
        <w:t>1</w:t>
      </w:r>
      <w:r w:rsidRPr="00C97C69">
        <w:rPr>
          <w:i/>
          <w:sz w:val="28"/>
          <w:szCs w:val="28"/>
        </w:rPr>
        <w:t xml:space="preserve">, </w:t>
      </w:r>
      <w:r w:rsidRPr="00D05803">
        <w:rPr>
          <w:i/>
          <w:sz w:val="28"/>
          <w:szCs w:val="28"/>
        </w:rPr>
        <w:t xml:space="preserve"> </w:t>
      </w:r>
      <w:r w:rsidR="00AB68CA">
        <w:rPr>
          <w:sz w:val="28"/>
          <w:szCs w:val="28"/>
        </w:rPr>
        <w:t xml:space="preserve">    </w:t>
      </w:r>
      <w:r w:rsidR="00287C7B">
        <w:rPr>
          <w:sz w:val="28"/>
          <w:szCs w:val="28"/>
        </w:rPr>
        <w:t xml:space="preserve">     </w:t>
      </w:r>
      <w:r w:rsidR="002661F1">
        <w:rPr>
          <w:sz w:val="28"/>
          <w:szCs w:val="28"/>
        </w:rPr>
        <w:t xml:space="preserve">   </w:t>
      </w:r>
      <w:r w:rsidR="00287C7B">
        <w:rPr>
          <w:sz w:val="28"/>
          <w:szCs w:val="28"/>
        </w:rPr>
        <w:t xml:space="preserve">        (11)</w:t>
      </w:r>
    </w:p>
    <w:p w:rsidR="00D05803" w:rsidRPr="00D05803" w:rsidRDefault="00AB68CA" w:rsidP="002661F1">
      <w:pPr>
        <w:widowControl w:val="0"/>
        <w:spacing w:line="276" w:lineRule="auto"/>
        <w:jc w:val="both"/>
        <w:rPr>
          <w:szCs w:val="28"/>
        </w:rPr>
      </w:pPr>
      <w:r>
        <w:rPr>
          <w:szCs w:val="28"/>
        </w:rPr>
        <w:t xml:space="preserve">где </w:t>
      </w:r>
      <w:r>
        <w:rPr>
          <w:i/>
          <w:szCs w:val="28"/>
        </w:rPr>
        <w:t xml:space="preserve"> </w:t>
      </w:r>
      <w:r w:rsidR="00D05803" w:rsidRPr="00D05803">
        <w:rPr>
          <w:i/>
          <w:szCs w:val="28"/>
          <w:lang w:val="en-US"/>
        </w:rPr>
        <w:t>n</w:t>
      </w:r>
      <w:r w:rsidR="00D05803" w:rsidRPr="00D05803">
        <w:rPr>
          <w:i/>
          <w:szCs w:val="28"/>
        </w:rPr>
        <w:t xml:space="preserve"> </w:t>
      </w:r>
      <w:r w:rsidR="00D05803" w:rsidRPr="00D05803">
        <w:rPr>
          <w:szCs w:val="28"/>
        </w:rPr>
        <w:t xml:space="preserve">– общий объем выборочной совокупности, </w:t>
      </w:r>
    </w:p>
    <w:p w:rsidR="00D05803" w:rsidRDefault="00D05803" w:rsidP="002661F1">
      <w:pPr>
        <w:widowControl w:val="0"/>
        <w:spacing w:line="276" w:lineRule="auto"/>
        <w:ind w:left="426"/>
        <w:jc w:val="both"/>
        <w:rPr>
          <w:szCs w:val="28"/>
        </w:rPr>
      </w:pPr>
      <w:r w:rsidRPr="00D05803">
        <w:rPr>
          <w:i/>
          <w:szCs w:val="28"/>
          <w:lang w:val="en-US"/>
        </w:rPr>
        <w:t>n</w:t>
      </w:r>
      <w:r w:rsidRPr="00D05803">
        <w:rPr>
          <w:i/>
          <w:szCs w:val="28"/>
          <w:vertAlign w:val="subscript"/>
        </w:rPr>
        <w:t>1</w:t>
      </w:r>
      <w:r w:rsidRPr="00D05803">
        <w:rPr>
          <w:szCs w:val="28"/>
        </w:rPr>
        <w:t xml:space="preserve"> – объем первого массива.</w:t>
      </w:r>
    </w:p>
    <w:p w:rsidR="00803AB0" w:rsidRPr="00803AB0" w:rsidRDefault="00803AB0" w:rsidP="00803AB0">
      <w:pPr>
        <w:widowControl w:val="0"/>
        <w:spacing w:line="276" w:lineRule="auto"/>
        <w:ind w:firstLine="709"/>
        <w:jc w:val="both"/>
        <w:rPr>
          <w:sz w:val="16"/>
          <w:szCs w:val="28"/>
        </w:rPr>
      </w:pPr>
    </w:p>
    <w:p w:rsidR="00D05803" w:rsidRPr="00A26B34" w:rsidRDefault="00D05803" w:rsidP="00803AB0">
      <w:pPr>
        <w:widowControl w:val="0"/>
        <w:spacing w:line="276" w:lineRule="auto"/>
        <w:ind w:firstLine="709"/>
        <w:jc w:val="both"/>
        <w:rPr>
          <w:sz w:val="28"/>
          <w:szCs w:val="28"/>
        </w:rPr>
      </w:pPr>
      <w:r w:rsidRPr="00A26B34">
        <w:rPr>
          <w:sz w:val="28"/>
          <w:szCs w:val="28"/>
        </w:rPr>
        <w:t>Пропорциональное размещение задается соотношением:</w:t>
      </w:r>
    </w:p>
    <w:p w:rsidR="00D05803" w:rsidRPr="00A26B34" w:rsidRDefault="00D05803" w:rsidP="00D05803">
      <w:pPr>
        <w:widowControl w:val="0"/>
        <w:spacing w:line="276" w:lineRule="auto"/>
        <w:ind w:firstLine="567"/>
        <w:jc w:val="center"/>
        <w:rPr>
          <w:sz w:val="28"/>
          <w:szCs w:val="28"/>
        </w:rPr>
      </w:pPr>
      <w:r w:rsidRPr="00A26B34">
        <w:rPr>
          <w:sz w:val="28"/>
          <w:szCs w:val="28"/>
        </w:rPr>
        <w:object w:dxaOrig="1180" w:dyaOrig="620">
          <v:shape id="_x0000_i1055" type="#_x0000_t75" style="width:101.25pt;height:37.5pt" o:ole="" fillcolor="window">
            <v:imagedata r:id="rId34" o:title=""/>
          </v:shape>
          <o:OLEObject Type="Embed" ProgID="Equation.3" ShapeID="_x0000_i1055" DrawAspect="Content" ObjectID="_1570007164" r:id="rId71"/>
        </w:object>
      </w:r>
      <w:r w:rsidRPr="00A26B34">
        <w:rPr>
          <w:sz w:val="28"/>
          <w:szCs w:val="28"/>
        </w:rPr>
        <w:t xml:space="preserve"> </w:t>
      </w:r>
      <w:r w:rsidR="002661F1">
        <w:rPr>
          <w:sz w:val="28"/>
          <w:szCs w:val="28"/>
        </w:rPr>
        <w:t xml:space="preserve">   </w:t>
      </w:r>
      <w:r w:rsidR="00287C7B">
        <w:rPr>
          <w:sz w:val="28"/>
          <w:szCs w:val="28"/>
        </w:rPr>
        <w:t xml:space="preserve">           (12)</w:t>
      </w:r>
    </w:p>
    <w:p w:rsidR="00D05803" w:rsidRPr="00D05803" w:rsidRDefault="002661F1" w:rsidP="002661F1">
      <w:pPr>
        <w:widowControl w:val="0"/>
        <w:spacing w:line="276" w:lineRule="auto"/>
        <w:jc w:val="both"/>
        <w:rPr>
          <w:szCs w:val="28"/>
        </w:rPr>
      </w:pPr>
      <w:r w:rsidRPr="002661F1">
        <w:rPr>
          <w:szCs w:val="28"/>
        </w:rPr>
        <w:t>где</w:t>
      </w:r>
      <w:r>
        <w:rPr>
          <w:i/>
          <w:szCs w:val="28"/>
        </w:rPr>
        <w:t xml:space="preserve"> </w:t>
      </w:r>
      <w:r w:rsidR="00D05803" w:rsidRPr="00D05803">
        <w:rPr>
          <w:i/>
          <w:szCs w:val="28"/>
          <w:lang w:val="en-US"/>
        </w:rPr>
        <w:t>n</w:t>
      </w:r>
      <w:r w:rsidR="00D05803" w:rsidRPr="00D05803">
        <w:rPr>
          <w:i/>
          <w:szCs w:val="28"/>
        </w:rPr>
        <w:t xml:space="preserve"> - </w:t>
      </w:r>
      <w:r w:rsidR="00D05803" w:rsidRPr="00D05803">
        <w:rPr>
          <w:szCs w:val="28"/>
        </w:rPr>
        <w:t>объем выборки по третьему массиву;</w:t>
      </w:r>
    </w:p>
    <w:p w:rsidR="00D05803" w:rsidRPr="00D05803" w:rsidRDefault="00D05803" w:rsidP="002661F1">
      <w:pPr>
        <w:widowControl w:val="0"/>
        <w:spacing w:line="276" w:lineRule="auto"/>
        <w:ind w:firstLine="426"/>
        <w:jc w:val="both"/>
        <w:rPr>
          <w:szCs w:val="28"/>
        </w:rPr>
      </w:pPr>
      <w:r w:rsidRPr="00D05803">
        <w:rPr>
          <w:i/>
          <w:szCs w:val="28"/>
          <w:lang w:val="en-US"/>
        </w:rPr>
        <w:t>H</w:t>
      </w:r>
      <w:r w:rsidRPr="00D05803">
        <w:rPr>
          <w:i/>
          <w:szCs w:val="28"/>
        </w:rPr>
        <w:t xml:space="preserve"> - н</w:t>
      </w:r>
      <w:r w:rsidRPr="00D05803">
        <w:rPr>
          <w:szCs w:val="28"/>
        </w:rPr>
        <w:t>омер слоя;</w:t>
      </w:r>
    </w:p>
    <w:p w:rsidR="00D05803" w:rsidRPr="00D05803" w:rsidRDefault="00D05803" w:rsidP="002661F1">
      <w:pPr>
        <w:widowControl w:val="0"/>
        <w:spacing w:line="276" w:lineRule="auto"/>
        <w:ind w:firstLine="426"/>
        <w:jc w:val="both"/>
        <w:rPr>
          <w:i/>
          <w:szCs w:val="28"/>
        </w:rPr>
      </w:pPr>
      <w:r w:rsidRPr="00D05803">
        <w:rPr>
          <w:i/>
          <w:szCs w:val="28"/>
          <w:lang w:val="en-US"/>
        </w:rPr>
        <w:object w:dxaOrig="279" w:dyaOrig="360">
          <v:shape id="_x0000_i1056" type="#_x0000_t75" style="width:12.75pt;height:15pt" o:ole="" fillcolor="window">
            <v:imagedata r:id="rId22" o:title=""/>
          </v:shape>
          <o:OLEObject Type="Embed" ProgID="Equation.3" ShapeID="_x0000_i1056" DrawAspect="Content" ObjectID="_1570007165" r:id="rId72"/>
        </w:object>
      </w:r>
      <w:r w:rsidRPr="00D05803">
        <w:rPr>
          <w:i/>
          <w:szCs w:val="28"/>
        </w:rPr>
        <w:t xml:space="preserve"> - </w:t>
      </w:r>
      <w:r w:rsidRPr="00D05803">
        <w:rPr>
          <w:szCs w:val="28"/>
        </w:rPr>
        <w:t xml:space="preserve">объем выборки из </w:t>
      </w:r>
      <w:r w:rsidRPr="00D05803">
        <w:rPr>
          <w:i/>
          <w:szCs w:val="28"/>
        </w:rPr>
        <w:t>h</w:t>
      </w:r>
      <w:r w:rsidRPr="00D05803">
        <w:rPr>
          <w:szCs w:val="28"/>
        </w:rPr>
        <w:t>-</w:t>
      </w:r>
      <w:proofErr w:type="spellStart"/>
      <w:r w:rsidRPr="00D05803">
        <w:rPr>
          <w:szCs w:val="28"/>
        </w:rPr>
        <w:t>го</w:t>
      </w:r>
      <w:proofErr w:type="spellEnd"/>
      <w:r w:rsidRPr="00D05803">
        <w:rPr>
          <w:szCs w:val="28"/>
        </w:rPr>
        <w:t xml:space="preserve"> слоя;</w:t>
      </w:r>
      <w:r w:rsidRPr="00D05803">
        <w:rPr>
          <w:i/>
          <w:szCs w:val="28"/>
        </w:rPr>
        <w:t xml:space="preserve"> </w:t>
      </w:r>
    </w:p>
    <w:p w:rsidR="00D05803" w:rsidRPr="00D05803" w:rsidRDefault="00D05803" w:rsidP="002661F1">
      <w:pPr>
        <w:widowControl w:val="0"/>
        <w:spacing w:line="276" w:lineRule="auto"/>
        <w:ind w:firstLine="426"/>
        <w:jc w:val="both"/>
        <w:rPr>
          <w:szCs w:val="28"/>
        </w:rPr>
      </w:pPr>
      <w:r w:rsidRPr="00D05803">
        <w:rPr>
          <w:i/>
          <w:szCs w:val="28"/>
          <w:lang w:val="en-US"/>
        </w:rPr>
        <w:object w:dxaOrig="340" w:dyaOrig="360">
          <v:shape id="_x0000_i1057" type="#_x0000_t75" style="width:15.75pt;height:15pt" o:ole="" fillcolor="window">
            <v:imagedata r:id="rId24" o:title=""/>
          </v:shape>
          <o:OLEObject Type="Embed" ProgID="Equation.3" ShapeID="_x0000_i1057" DrawAspect="Content" ObjectID="_1570007166" r:id="rId73"/>
        </w:object>
      </w:r>
      <w:r w:rsidRPr="00D05803">
        <w:rPr>
          <w:i/>
          <w:szCs w:val="28"/>
        </w:rPr>
        <w:t xml:space="preserve"> </w:t>
      </w:r>
      <w:r w:rsidRPr="00D05803">
        <w:rPr>
          <w:szCs w:val="28"/>
        </w:rPr>
        <w:t xml:space="preserve">- объем </w:t>
      </w:r>
      <w:r w:rsidRPr="00D05803">
        <w:rPr>
          <w:i/>
          <w:szCs w:val="28"/>
        </w:rPr>
        <w:t>h</w:t>
      </w:r>
      <w:r w:rsidRPr="00D05803">
        <w:rPr>
          <w:szCs w:val="28"/>
        </w:rPr>
        <w:t>-</w:t>
      </w:r>
      <w:proofErr w:type="spellStart"/>
      <w:r w:rsidRPr="00D05803">
        <w:rPr>
          <w:szCs w:val="28"/>
        </w:rPr>
        <w:t>го</w:t>
      </w:r>
      <w:proofErr w:type="spellEnd"/>
      <w:r w:rsidRPr="00D05803">
        <w:rPr>
          <w:szCs w:val="28"/>
        </w:rPr>
        <w:t xml:space="preserve"> слоя; </w:t>
      </w:r>
    </w:p>
    <w:p w:rsidR="00D05803" w:rsidRDefault="00D05803" w:rsidP="002661F1">
      <w:pPr>
        <w:widowControl w:val="0"/>
        <w:spacing w:line="276" w:lineRule="auto"/>
        <w:ind w:firstLine="426"/>
        <w:jc w:val="both"/>
        <w:rPr>
          <w:szCs w:val="28"/>
        </w:rPr>
      </w:pPr>
      <w:r w:rsidRPr="00D05803">
        <w:rPr>
          <w:i/>
          <w:szCs w:val="28"/>
          <w:lang w:val="en-US"/>
        </w:rPr>
        <w:t>N</w:t>
      </w:r>
      <w:r w:rsidRPr="00D05803">
        <w:rPr>
          <w:szCs w:val="28"/>
        </w:rPr>
        <w:t>- объем массива.</w:t>
      </w:r>
    </w:p>
    <w:p w:rsidR="00803AB0" w:rsidRPr="00803AB0" w:rsidRDefault="00803AB0" w:rsidP="00D05803">
      <w:pPr>
        <w:widowControl w:val="0"/>
        <w:spacing w:line="276" w:lineRule="auto"/>
        <w:ind w:firstLine="567"/>
        <w:jc w:val="both"/>
        <w:rPr>
          <w:sz w:val="14"/>
          <w:szCs w:val="28"/>
        </w:rPr>
      </w:pPr>
    </w:p>
    <w:p w:rsidR="00ED4E75" w:rsidRPr="0043205F" w:rsidRDefault="00ED4E75" w:rsidP="0043205F">
      <w:pPr>
        <w:widowControl w:val="0"/>
        <w:spacing w:line="276" w:lineRule="auto"/>
        <w:ind w:firstLine="709"/>
        <w:jc w:val="both"/>
        <w:rPr>
          <w:rFonts w:eastAsia="+mn-ea"/>
          <w:kern w:val="24"/>
          <w:sz w:val="28"/>
          <w:szCs w:val="28"/>
        </w:rPr>
      </w:pPr>
      <w:r w:rsidRPr="0043205F">
        <w:rPr>
          <w:rFonts w:eastAsia="+mn-ea"/>
          <w:kern w:val="24"/>
          <w:sz w:val="28"/>
          <w:szCs w:val="28"/>
        </w:rPr>
        <w:t>Минимальное число единиц, отбираемых из слоя, равно 5.</w:t>
      </w:r>
      <w:r w:rsidR="009F7DCC" w:rsidRPr="0043205F">
        <w:rPr>
          <w:rFonts w:eastAsia="+mn-ea"/>
          <w:kern w:val="24"/>
          <w:sz w:val="28"/>
          <w:szCs w:val="28"/>
        </w:rPr>
        <w:t xml:space="preserve"> </w:t>
      </w:r>
      <w:r w:rsidRPr="0043205F">
        <w:rPr>
          <w:rFonts w:eastAsia="+mn-ea"/>
          <w:kern w:val="24"/>
          <w:sz w:val="28"/>
          <w:szCs w:val="28"/>
        </w:rPr>
        <w:t>Если общее число предприятий в слое</w:t>
      </w:r>
      <w:r w:rsidR="0013215B" w:rsidRPr="0043205F">
        <w:rPr>
          <w:rFonts w:eastAsia="+mn-ea"/>
          <w:kern w:val="24"/>
          <w:sz w:val="28"/>
          <w:szCs w:val="28"/>
        </w:rPr>
        <w:t xml:space="preserve"> меньше 5</w:t>
      </w:r>
      <w:r w:rsidR="002661F1">
        <w:rPr>
          <w:rFonts w:eastAsia="+mn-ea"/>
          <w:kern w:val="24"/>
          <w:sz w:val="28"/>
          <w:szCs w:val="28"/>
        </w:rPr>
        <w:t>, то в выборку попадаю</w:t>
      </w:r>
      <w:r w:rsidRPr="0043205F">
        <w:rPr>
          <w:rFonts w:eastAsia="+mn-ea"/>
          <w:kern w:val="24"/>
          <w:sz w:val="28"/>
          <w:szCs w:val="28"/>
        </w:rPr>
        <w:t xml:space="preserve">т все индивидуальные предприниматели этого слоя. </w:t>
      </w:r>
    </w:p>
    <w:p w:rsidR="00D05803" w:rsidRPr="005E5995" w:rsidRDefault="00D05803" w:rsidP="00D05803">
      <w:pPr>
        <w:pStyle w:val="afa"/>
        <w:kinsoku w:val="0"/>
        <w:overflowPunct w:val="0"/>
        <w:spacing w:line="276" w:lineRule="auto"/>
        <w:ind w:left="0" w:firstLine="567"/>
        <w:jc w:val="both"/>
        <w:textAlignment w:val="baseline"/>
        <w:rPr>
          <w:sz w:val="28"/>
          <w:szCs w:val="28"/>
        </w:rPr>
      </w:pPr>
      <w:r>
        <w:rPr>
          <w:rFonts w:eastAsia="+mn-ea"/>
          <w:kern w:val="24"/>
          <w:sz w:val="28"/>
          <w:szCs w:val="28"/>
        </w:rPr>
        <w:lastRenderedPageBreak/>
        <w:t xml:space="preserve">После выполнения процесса сбора и ввода первичной информации при наличии пропусков в данных респондентов для обработки </w:t>
      </w:r>
      <w:r w:rsidRPr="005E5995">
        <w:rPr>
          <w:rFonts w:eastAsia="+mn-ea"/>
          <w:kern w:val="24"/>
          <w:sz w:val="28"/>
          <w:szCs w:val="28"/>
        </w:rPr>
        <w:t xml:space="preserve">полных </w:t>
      </w:r>
      <w:proofErr w:type="spellStart"/>
      <w:r w:rsidRPr="005E5995">
        <w:rPr>
          <w:rFonts w:eastAsia="+mn-ea"/>
          <w:kern w:val="24"/>
          <w:sz w:val="28"/>
          <w:szCs w:val="28"/>
        </w:rPr>
        <w:t>неответов</w:t>
      </w:r>
      <w:proofErr w:type="spellEnd"/>
      <w:r w:rsidRPr="005E5995">
        <w:rPr>
          <w:rFonts w:eastAsia="+mn-ea"/>
          <w:kern w:val="24"/>
          <w:sz w:val="28"/>
          <w:szCs w:val="28"/>
        </w:rPr>
        <w:t xml:space="preserve"> респондентов при числе ответов 80% </w:t>
      </w:r>
      <w:r>
        <w:rPr>
          <w:rFonts w:eastAsia="+mn-ea"/>
          <w:kern w:val="24"/>
          <w:sz w:val="28"/>
          <w:szCs w:val="28"/>
        </w:rPr>
        <w:t xml:space="preserve">осуществляется </w:t>
      </w:r>
      <w:proofErr w:type="spellStart"/>
      <w:r>
        <w:rPr>
          <w:rFonts w:eastAsia="+mn-ea"/>
          <w:kern w:val="24"/>
          <w:sz w:val="28"/>
          <w:szCs w:val="28"/>
        </w:rPr>
        <w:t>импутация</w:t>
      </w:r>
      <w:proofErr w:type="spellEnd"/>
      <w:r>
        <w:rPr>
          <w:rFonts w:eastAsia="+mn-ea"/>
          <w:kern w:val="24"/>
          <w:sz w:val="28"/>
          <w:szCs w:val="28"/>
        </w:rPr>
        <w:t xml:space="preserve"> с </w:t>
      </w:r>
      <w:r w:rsidRPr="005E5995">
        <w:rPr>
          <w:rFonts w:eastAsia="+mn-ea"/>
          <w:kern w:val="24"/>
          <w:sz w:val="28"/>
          <w:szCs w:val="28"/>
        </w:rPr>
        <w:t>приме</w:t>
      </w:r>
      <w:r>
        <w:rPr>
          <w:rFonts w:eastAsia="+mn-ea"/>
          <w:kern w:val="24"/>
          <w:sz w:val="28"/>
          <w:szCs w:val="28"/>
        </w:rPr>
        <w:t xml:space="preserve">нением </w:t>
      </w:r>
      <w:r w:rsidRPr="005E5995">
        <w:rPr>
          <w:rFonts w:eastAsia="+mn-ea"/>
          <w:kern w:val="24"/>
          <w:sz w:val="28"/>
          <w:szCs w:val="28"/>
        </w:rPr>
        <w:t>метод</w:t>
      </w:r>
      <w:r w:rsidR="002661F1" w:rsidRPr="002661F1">
        <w:rPr>
          <w:rFonts w:eastAsia="+mn-ea"/>
          <w:kern w:val="24"/>
          <w:sz w:val="28"/>
          <w:szCs w:val="28"/>
        </w:rPr>
        <w:t>а</w:t>
      </w:r>
      <w:r w:rsidRPr="002661F1">
        <w:rPr>
          <w:rFonts w:eastAsia="+mn-ea"/>
          <w:kern w:val="24"/>
          <w:sz w:val="28"/>
          <w:szCs w:val="28"/>
        </w:rPr>
        <w:t xml:space="preserve"> </w:t>
      </w:r>
      <w:r>
        <w:rPr>
          <w:rFonts w:eastAsia="+mn-ea"/>
          <w:kern w:val="24"/>
          <w:sz w:val="28"/>
          <w:szCs w:val="28"/>
        </w:rPr>
        <w:t>случайн</w:t>
      </w:r>
      <w:r w:rsidR="004E59CF" w:rsidRPr="002661F1">
        <w:rPr>
          <w:rFonts w:eastAsia="+mn-ea"/>
          <w:kern w:val="24"/>
          <w:sz w:val="28"/>
          <w:szCs w:val="28"/>
        </w:rPr>
        <w:t>ого</w:t>
      </w:r>
      <w:r w:rsidR="004E59CF">
        <w:rPr>
          <w:rFonts w:eastAsia="+mn-ea"/>
          <w:kern w:val="24"/>
          <w:sz w:val="28"/>
          <w:szCs w:val="28"/>
        </w:rPr>
        <w:t xml:space="preserve"> </w:t>
      </w:r>
      <w:r>
        <w:rPr>
          <w:rFonts w:eastAsia="+mn-ea"/>
          <w:kern w:val="24"/>
          <w:sz w:val="28"/>
          <w:szCs w:val="28"/>
        </w:rPr>
        <w:t xml:space="preserve">подбора </w:t>
      </w:r>
      <w:r w:rsidRPr="005E5995">
        <w:rPr>
          <w:rFonts w:eastAsia="+mn-ea"/>
          <w:kern w:val="24"/>
          <w:sz w:val="28"/>
          <w:szCs w:val="28"/>
        </w:rPr>
        <w:t xml:space="preserve"> в классах замещения (</w:t>
      </w:r>
      <w:proofErr w:type="spellStart"/>
      <w:r w:rsidRPr="005E5995">
        <w:rPr>
          <w:rFonts w:eastAsia="+mn-ea"/>
          <w:kern w:val="24"/>
          <w:sz w:val="28"/>
          <w:szCs w:val="28"/>
        </w:rPr>
        <w:t>random</w:t>
      </w:r>
      <w:proofErr w:type="spellEnd"/>
      <w:r w:rsidRPr="005E5995">
        <w:rPr>
          <w:rFonts w:eastAsia="+mn-ea"/>
          <w:kern w:val="24"/>
          <w:sz w:val="28"/>
          <w:szCs w:val="28"/>
        </w:rPr>
        <w:t xml:space="preserve"> </w:t>
      </w:r>
      <w:proofErr w:type="spellStart"/>
      <w:r w:rsidRPr="005E5995">
        <w:rPr>
          <w:rFonts w:eastAsia="+mn-ea"/>
          <w:kern w:val="24"/>
          <w:sz w:val="28"/>
          <w:szCs w:val="28"/>
        </w:rPr>
        <w:t>hot</w:t>
      </w:r>
      <w:proofErr w:type="spellEnd"/>
      <w:r w:rsidRPr="005E5995">
        <w:rPr>
          <w:rFonts w:eastAsia="+mn-ea"/>
          <w:kern w:val="24"/>
          <w:sz w:val="28"/>
          <w:szCs w:val="28"/>
        </w:rPr>
        <w:t xml:space="preserve"> </w:t>
      </w:r>
      <w:proofErr w:type="spellStart"/>
      <w:r w:rsidRPr="005E5995">
        <w:rPr>
          <w:rFonts w:eastAsia="+mn-ea"/>
          <w:kern w:val="24"/>
          <w:sz w:val="28"/>
          <w:szCs w:val="28"/>
        </w:rPr>
        <w:t>deck</w:t>
      </w:r>
      <w:proofErr w:type="spellEnd"/>
      <w:r w:rsidRPr="005E5995">
        <w:rPr>
          <w:rFonts w:eastAsia="+mn-ea"/>
          <w:kern w:val="24"/>
          <w:sz w:val="28"/>
          <w:szCs w:val="28"/>
        </w:rPr>
        <w:t xml:space="preserve"> </w:t>
      </w:r>
      <w:proofErr w:type="spellStart"/>
      <w:r w:rsidRPr="005E5995">
        <w:rPr>
          <w:rFonts w:eastAsia="+mn-ea"/>
          <w:kern w:val="24"/>
          <w:sz w:val="28"/>
          <w:szCs w:val="28"/>
        </w:rPr>
        <w:t>within</w:t>
      </w:r>
      <w:proofErr w:type="spellEnd"/>
      <w:r w:rsidRPr="005E5995">
        <w:rPr>
          <w:rFonts w:eastAsia="+mn-ea"/>
          <w:kern w:val="24"/>
          <w:sz w:val="28"/>
          <w:szCs w:val="28"/>
        </w:rPr>
        <w:t xml:space="preserve"> </w:t>
      </w:r>
      <w:proofErr w:type="spellStart"/>
      <w:r w:rsidRPr="005E5995">
        <w:rPr>
          <w:rFonts w:eastAsia="+mn-ea"/>
          <w:kern w:val="24"/>
          <w:sz w:val="28"/>
          <w:szCs w:val="28"/>
        </w:rPr>
        <w:t>classes</w:t>
      </w:r>
      <w:proofErr w:type="spellEnd"/>
      <w:r w:rsidRPr="005E5995">
        <w:rPr>
          <w:rFonts w:eastAsia="+mn-ea"/>
          <w:kern w:val="24"/>
          <w:sz w:val="28"/>
          <w:szCs w:val="28"/>
        </w:rPr>
        <w:t xml:space="preserve">). </w:t>
      </w:r>
      <w:r>
        <w:rPr>
          <w:rFonts w:eastAsia="+mn-ea"/>
          <w:kern w:val="24"/>
          <w:sz w:val="28"/>
          <w:szCs w:val="28"/>
        </w:rPr>
        <w:t xml:space="preserve">Для этого </w:t>
      </w:r>
      <w:r w:rsidRPr="005E5995">
        <w:rPr>
          <w:rFonts w:eastAsia="+mn-ea"/>
          <w:kern w:val="24"/>
          <w:sz w:val="28"/>
          <w:szCs w:val="28"/>
        </w:rPr>
        <w:t>вся выборочная совокупность индивидуальных предпринимателей делится на классы по видам экономической деятельности. Не ответивш</w:t>
      </w:r>
      <w:r>
        <w:rPr>
          <w:rFonts w:eastAsia="+mn-ea"/>
          <w:kern w:val="24"/>
          <w:sz w:val="28"/>
          <w:szCs w:val="28"/>
        </w:rPr>
        <w:t xml:space="preserve">ей в обследовании </w:t>
      </w:r>
      <w:r w:rsidRPr="005E5995">
        <w:rPr>
          <w:rFonts w:eastAsia="+mn-ea"/>
          <w:kern w:val="24"/>
          <w:sz w:val="28"/>
          <w:szCs w:val="28"/>
        </w:rPr>
        <w:t xml:space="preserve"> </w:t>
      </w:r>
      <w:r>
        <w:rPr>
          <w:rFonts w:eastAsia="+mn-ea"/>
          <w:kern w:val="24"/>
          <w:sz w:val="28"/>
          <w:szCs w:val="28"/>
        </w:rPr>
        <w:t xml:space="preserve">единице </w:t>
      </w:r>
      <w:r w:rsidRPr="005E5995">
        <w:rPr>
          <w:rFonts w:eastAsia="+mn-ea"/>
          <w:kern w:val="24"/>
          <w:sz w:val="28"/>
          <w:szCs w:val="28"/>
        </w:rPr>
        <w:t>при</w:t>
      </w:r>
      <w:r>
        <w:rPr>
          <w:rFonts w:eastAsia="+mn-ea"/>
          <w:kern w:val="24"/>
          <w:sz w:val="28"/>
          <w:szCs w:val="28"/>
        </w:rPr>
        <w:t xml:space="preserve">сваиваются </w:t>
      </w:r>
      <w:r w:rsidRPr="005E5995">
        <w:rPr>
          <w:rFonts w:eastAsia="+mn-ea"/>
          <w:kern w:val="24"/>
          <w:sz w:val="28"/>
          <w:szCs w:val="28"/>
        </w:rPr>
        <w:t xml:space="preserve">значения </w:t>
      </w:r>
      <w:r>
        <w:rPr>
          <w:rFonts w:eastAsia="+mn-ea"/>
          <w:kern w:val="24"/>
          <w:sz w:val="28"/>
          <w:szCs w:val="28"/>
        </w:rPr>
        <w:t xml:space="preserve">показателей </w:t>
      </w:r>
      <w:r w:rsidRPr="005E5995">
        <w:rPr>
          <w:rFonts w:eastAsia="+mn-ea"/>
          <w:kern w:val="24"/>
          <w:sz w:val="28"/>
          <w:szCs w:val="28"/>
        </w:rPr>
        <w:t xml:space="preserve">выбранного случайным образом ИП-донора из соответствующего класса замещения. </w:t>
      </w:r>
    </w:p>
    <w:p w:rsidR="005E5995" w:rsidRPr="005E5995" w:rsidRDefault="005E5995" w:rsidP="005E5995">
      <w:pPr>
        <w:pStyle w:val="afa"/>
        <w:kinsoku w:val="0"/>
        <w:overflowPunct w:val="0"/>
        <w:ind w:left="0" w:firstLine="709"/>
        <w:jc w:val="both"/>
        <w:textAlignment w:val="baseline"/>
        <w:rPr>
          <w:sz w:val="28"/>
          <w:szCs w:val="28"/>
        </w:rPr>
      </w:pPr>
      <w:r w:rsidRPr="005E5995">
        <w:rPr>
          <w:rFonts w:eastAsia="+mn-ea"/>
          <w:kern w:val="24"/>
          <w:sz w:val="28"/>
          <w:szCs w:val="28"/>
        </w:rPr>
        <w:t xml:space="preserve">При числе ответов респондентов менее 80% применяется метод </w:t>
      </w:r>
      <w:proofErr w:type="spellStart"/>
      <w:r w:rsidRPr="005E5995">
        <w:rPr>
          <w:rFonts w:eastAsia="+mn-ea"/>
          <w:kern w:val="24"/>
          <w:sz w:val="28"/>
          <w:szCs w:val="28"/>
        </w:rPr>
        <w:t>перевзвешивания</w:t>
      </w:r>
      <w:proofErr w:type="spellEnd"/>
      <w:r w:rsidRPr="005E5995">
        <w:rPr>
          <w:rFonts w:eastAsia="+mn-ea"/>
          <w:kern w:val="24"/>
          <w:sz w:val="28"/>
          <w:szCs w:val="28"/>
        </w:rPr>
        <w:t xml:space="preserve">. Вес </w:t>
      </w:r>
      <w:proofErr w:type="spellStart"/>
      <w:r w:rsidRPr="005E5995">
        <w:rPr>
          <w:rFonts w:eastAsia="+mn-ea"/>
          <w:kern w:val="24"/>
          <w:sz w:val="28"/>
          <w:szCs w:val="28"/>
        </w:rPr>
        <w:t>неответившего</w:t>
      </w:r>
      <w:proofErr w:type="spellEnd"/>
      <w:r w:rsidRPr="005E5995">
        <w:rPr>
          <w:rFonts w:eastAsia="+mn-ea"/>
          <w:kern w:val="24"/>
          <w:sz w:val="28"/>
          <w:szCs w:val="28"/>
        </w:rPr>
        <w:t xml:space="preserve"> индивидуального предпринимателя перераспределяется на ответивших </w:t>
      </w:r>
      <w:r w:rsidR="009F7DCC">
        <w:rPr>
          <w:rFonts w:eastAsia="+mn-ea"/>
          <w:kern w:val="24"/>
          <w:sz w:val="28"/>
          <w:szCs w:val="28"/>
        </w:rPr>
        <w:t>индивидуальных предпринимателей</w:t>
      </w:r>
      <w:r w:rsidRPr="005E5995">
        <w:rPr>
          <w:rFonts w:eastAsia="+mn-ea"/>
          <w:kern w:val="24"/>
          <w:sz w:val="28"/>
          <w:szCs w:val="28"/>
        </w:rPr>
        <w:t xml:space="preserve"> в данном слое. </w:t>
      </w:r>
    </w:p>
    <w:p w:rsidR="00226C29" w:rsidRPr="007B0BB3" w:rsidRDefault="007B0BB3" w:rsidP="005E5995">
      <w:pPr>
        <w:pStyle w:val="21"/>
        <w:jc w:val="both"/>
        <w:rPr>
          <w:bCs/>
          <w:sz w:val="28"/>
          <w:szCs w:val="28"/>
        </w:rPr>
      </w:pPr>
      <w:r w:rsidRPr="007B0BB3">
        <w:rPr>
          <w:sz w:val="28"/>
          <w:szCs w:val="28"/>
        </w:rPr>
        <w:t>Распространение данных выборки осуществляется</w:t>
      </w:r>
      <w:r>
        <w:rPr>
          <w:sz w:val="28"/>
          <w:szCs w:val="28"/>
        </w:rPr>
        <w:t xml:space="preserve"> по формуле (</w:t>
      </w:r>
      <w:r w:rsidR="009F7DCC">
        <w:rPr>
          <w:sz w:val="28"/>
          <w:szCs w:val="28"/>
        </w:rPr>
        <w:t>6</w:t>
      </w:r>
      <w:r>
        <w:rPr>
          <w:sz w:val="28"/>
          <w:szCs w:val="28"/>
        </w:rPr>
        <w:t>), приведенной в разделе 2.3.4.</w:t>
      </w:r>
    </w:p>
    <w:p w:rsidR="0043205F" w:rsidRPr="000C3A30" w:rsidRDefault="0043205F" w:rsidP="0043205F">
      <w:pPr>
        <w:pStyle w:val="a3"/>
        <w:spacing w:line="276" w:lineRule="auto"/>
        <w:ind w:firstLine="567"/>
        <w:rPr>
          <w:bCs/>
          <w:szCs w:val="28"/>
        </w:rPr>
      </w:pPr>
      <w:r w:rsidRPr="000C3A30">
        <w:rPr>
          <w:bCs/>
          <w:szCs w:val="28"/>
        </w:rPr>
        <w:t xml:space="preserve">Для характеристики точности рассчитывается оценка </w:t>
      </w:r>
      <w:r>
        <w:rPr>
          <w:bCs/>
          <w:szCs w:val="28"/>
        </w:rPr>
        <w:t>дисперсии</w:t>
      </w:r>
      <w:r w:rsidRPr="000C3A30">
        <w:rPr>
          <w:bCs/>
          <w:szCs w:val="28"/>
        </w:rPr>
        <w:t xml:space="preserve"> </w:t>
      </w:r>
      <w:r w:rsidRPr="000C3A30">
        <w:rPr>
          <w:szCs w:val="28"/>
        </w:rPr>
        <w:t>оценки показателя</w:t>
      </w:r>
      <w:r w:rsidRPr="000C3A30">
        <w:rPr>
          <w:bCs/>
          <w:szCs w:val="28"/>
        </w:rPr>
        <w:t xml:space="preserve"> по следующей формуле:</w:t>
      </w:r>
    </w:p>
    <w:p w:rsidR="0043205F" w:rsidRDefault="00F73352" w:rsidP="002661F1">
      <w:pPr>
        <w:spacing w:line="276" w:lineRule="auto"/>
        <w:ind w:firstLine="567"/>
        <w:jc w:val="center"/>
        <w:rPr>
          <w:sz w:val="28"/>
          <w:szCs w:val="28"/>
        </w:rPr>
      </w:pPr>
      <w:r>
        <w:rPr>
          <w:b/>
          <w:noProof/>
          <w:position w:val="-50"/>
          <w:sz w:val="28"/>
          <w:szCs w:val="28"/>
          <w:lang w:eastAsia="ko-KR"/>
        </w:rPr>
        <w:drawing>
          <wp:inline distT="0" distB="0" distL="0" distR="0">
            <wp:extent cx="2038350" cy="723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38350" cy="723900"/>
                    </a:xfrm>
                    <a:prstGeom prst="rect">
                      <a:avLst/>
                    </a:prstGeom>
                    <a:noFill/>
                    <a:ln>
                      <a:noFill/>
                    </a:ln>
                  </pic:spPr>
                </pic:pic>
              </a:graphicData>
            </a:graphic>
          </wp:inline>
        </w:drawing>
      </w:r>
      <w:r w:rsidR="0043205F" w:rsidRPr="000C3A30">
        <w:rPr>
          <w:sz w:val="28"/>
          <w:szCs w:val="28"/>
        </w:rPr>
        <w:t xml:space="preserve"> , </w:t>
      </w:r>
      <w:r w:rsidR="002661F1">
        <w:rPr>
          <w:sz w:val="28"/>
          <w:szCs w:val="28"/>
        </w:rPr>
        <w:t xml:space="preserve">     </w:t>
      </w:r>
      <w:r w:rsidR="0043205F">
        <w:rPr>
          <w:sz w:val="28"/>
          <w:szCs w:val="28"/>
        </w:rPr>
        <w:t xml:space="preserve">  </w:t>
      </w:r>
      <w:r w:rsidR="00287C7B">
        <w:rPr>
          <w:sz w:val="28"/>
          <w:szCs w:val="28"/>
        </w:rPr>
        <w:t xml:space="preserve">         (13)</w:t>
      </w:r>
    </w:p>
    <w:p w:rsidR="002661F1" w:rsidRPr="002661F1" w:rsidRDefault="002661F1" w:rsidP="002661F1">
      <w:pPr>
        <w:spacing w:line="276" w:lineRule="auto"/>
        <w:rPr>
          <w:szCs w:val="28"/>
        </w:rPr>
      </w:pPr>
      <w:r>
        <w:rPr>
          <w:szCs w:val="28"/>
        </w:rPr>
        <w:t>где</w:t>
      </w:r>
    </w:p>
    <w:p w:rsidR="0043205F" w:rsidRPr="000C3A30" w:rsidRDefault="0043205F" w:rsidP="0043205F">
      <w:pPr>
        <w:spacing w:line="276" w:lineRule="auto"/>
        <w:ind w:firstLine="567"/>
        <w:rPr>
          <w:i/>
          <w:iCs/>
          <w:sz w:val="28"/>
          <w:szCs w:val="28"/>
        </w:rPr>
      </w:pPr>
      <w:r w:rsidRPr="000C3A30">
        <w:rPr>
          <w:sz w:val="28"/>
          <w:szCs w:val="28"/>
        </w:rPr>
        <w:t xml:space="preserve"> </w:t>
      </w:r>
      <w:r w:rsidR="00F73352">
        <w:rPr>
          <w:noProof/>
          <w:sz w:val="28"/>
          <w:szCs w:val="28"/>
          <w:lang w:eastAsia="ko-KR"/>
        </w:rPr>
        <w:drawing>
          <wp:inline distT="0" distB="0" distL="0" distR="0">
            <wp:extent cx="1714500" cy="4857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14500" cy="485775"/>
                    </a:xfrm>
                    <a:prstGeom prst="rect">
                      <a:avLst/>
                    </a:prstGeom>
                    <a:noFill/>
                    <a:ln>
                      <a:noFill/>
                    </a:ln>
                  </pic:spPr>
                </pic:pic>
              </a:graphicData>
            </a:graphic>
          </wp:inline>
        </w:drawing>
      </w:r>
      <w:r>
        <w:rPr>
          <w:sz w:val="28"/>
          <w:szCs w:val="28"/>
        </w:rPr>
        <w:t xml:space="preserve">- </w:t>
      </w:r>
      <w:r w:rsidRPr="00B73F13">
        <w:rPr>
          <w:szCs w:val="28"/>
        </w:rPr>
        <w:t xml:space="preserve">дисперсия показателя  в слое </w:t>
      </w:r>
      <w:r w:rsidRPr="00B73F13">
        <w:rPr>
          <w:i/>
          <w:iCs/>
          <w:szCs w:val="28"/>
        </w:rPr>
        <w:t xml:space="preserve">h </w:t>
      </w:r>
      <w:r w:rsidRPr="00B73F13">
        <w:rPr>
          <w:iCs/>
          <w:szCs w:val="28"/>
        </w:rPr>
        <w:t>(по выборке)</w:t>
      </w:r>
      <w:r w:rsidRPr="00B73F13">
        <w:rPr>
          <w:i/>
          <w:iCs/>
          <w:szCs w:val="28"/>
        </w:rPr>
        <w:t xml:space="preserve">; </w:t>
      </w:r>
    </w:p>
    <w:p w:rsidR="0043205F" w:rsidRPr="000C3A30" w:rsidRDefault="00F73352" w:rsidP="0043205F">
      <w:pPr>
        <w:spacing w:line="276" w:lineRule="auto"/>
        <w:ind w:firstLine="567"/>
        <w:rPr>
          <w:sz w:val="28"/>
          <w:szCs w:val="28"/>
        </w:rPr>
      </w:pPr>
      <w:r>
        <w:rPr>
          <w:noProof/>
          <w:position w:val="-30"/>
          <w:sz w:val="28"/>
          <w:szCs w:val="28"/>
          <w:lang w:eastAsia="ko-KR"/>
        </w:rPr>
        <w:drawing>
          <wp:inline distT="0" distB="0" distL="0" distR="0">
            <wp:extent cx="647700" cy="4762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r w:rsidR="0043205F" w:rsidRPr="000C3A30">
        <w:rPr>
          <w:sz w:val="28"/>
          <w:szCs w:val="28"/>
        </w:rPr>
        <w:t xml:space="preserve"> - </w:t>
      </w:r>
      <w:r w:rsidR="0043205F" w:rsidRPr="00B73F13">
        <w:rPr>
          <w:szCs w:val="28"/>
        </w:rPr>
        <w:t>доля отбора в каждой страте</w:t>
      </w:r>
    </w:p>
    <w:p w:rsidR="007B41A3" w:rsidRPr="00287C7B" w:rsidRDefault="007B41A3" w:rsidP="00226C29">
      <w:pPr>
        <w:pStyle w:val="21"/>
        <w:ind w:firstLine="708"/>
        <w:jc w:val="center"/>
        <w:rPr>
          <w:b/>
          <w:bCs/>
          <w:i/>
          <w:szCs w:val="28"/>
        </w:rPr>
      </w:pPr>
    </w:p>
    <w:p w:rsidR="002661F1" w:rsidRPr="002661F1" w:rsidRDefault="00226C29" w:rsidP="002661F1">
      <w:pPr>
        <w:pStyle w:val="21"/>
        <w:ind w:firstLine="0"/>
        <w:jc w:val="center"/>
        <w:rPr>
          <w:b/>
          <w:bCs/>
          <w:i/>
          <w:sz w:val="28"/>
          <w:szCs w:val="28"/>
        </w:rPr>
      </w:pPr>
      <w:r w:rsidRPr="00E84BA9">
        <w:rPr>
          <w:b/>
          <w:bCs/>
          <w:i/>
          <w:sz w:val="28"/>
          <w:szCs w:val="28"/>
        </w:rPr>
        <w:t>2.</w:t>
      </w:r>
      <w:r>
        <w:rPr>
          <w:b/>
          <w:bCs/>
          <w:i/>
          <w:sz w:val="28"/>
          <w:szCs w:val="28"/>
        </w:rPr>
        <w:t>4.</w:t>
      </w:r>
      <w:r w:rsidR="00854420">
        <w:rPr>
          <w:b/>
          <w:bCs/>
          <w:i/>
          <w:sz w:val="28"/>
          <w:szCs w:val="28"/>
        </w:rPr>
        <w:t>2</w:t>
      </w:r>
      <w:r>
        <w:rPr>
          <w:b/>
          <w:bCs/>
          <w:i/>
          <w:sz w:val="28"/>
          <w:szCs w:val="28"/>
        </w:rPr>
        <w:t xml:space="preserve">. </w:t>
      </w:r>
      <w:r w:rsidRPr="00E84BA9">
        <w:rPr>
          <w:b/>
          <w:bCs/>
          <w:i/>
          <w:sz w:val="28"/>
          <w:szCs w:val="28"/>
        </w:rPr>
        <w:t xml:space="preserve">Организация статистического наблюдения за индивидуальными предпринимателями, осуществляющими </w:t>
      </w:r>
      <w:r w:rsidR="00C54C21" w:rsidRPr="002661F1">
        <w:rPr>
          <w:b/>
          <w:bCs/>
          <w:i/>
          <w:sz w:val="28"/>
          <w:szCs w:val="28"/>
        </w:rPr>
        <w:t xml:space="preserve">розничную торговлю </w:t>
      </w:r>
    </w:p>
    <w:p w:rsidR="00226C29" w:rsidRPr="00C54C21" w:rsidRDefault="00C54C21" w:rsidP="002661F1">
      <w:pPr>
        <w:pStyle w:val="21"/>
        <w:ind w:firstLine="0"/>
        <w:jc w:val="center"/>
        <w:rPr>
          <w:b/>
          <w:bCs/>
          <w:i/>
          <w:strike/>
          <w:sz w:val="28"/>
          <w:szCs w:val="28"/>
        </w:rPr>
      </w:pPr>
      <w:r w:rsidRPr="002661F1">
        <w:rPr>
          <w:b/>
          <w:bCs/>
          <w:i/>
          <w:sz w:val="28"/>
          <w:szCs w:val="28"/>
        </w:rPr>
        <w:t>вне рынка</w:t>
      </w:r>
      <w:r w:rsidR="0066206D" w:rsidRPr="002661F1">
        <w:rPr>
          <w:b/>
          <w:bCs/>
          <w:i/>
          <w:sz w:val="28"/>
          <w:szCs w:val="28"/>
        </w:rPr>
        <w:t xml:space="preserve"> и ярмарок</w:t>
      </w:r>
      <w:r>
        <w:rPr>
          <w:b/>
          <w:bCs/>
          <w:i/>
          <w:sz w:val="28"/>
          <w:szCs w:val="28"/>
        </w:rPr>
        <w:t xml:space="preserve"> </w:t>
      </w:r>
    </w:p>
    <w:p w:rsidR="00226C29" w:rsidRPr="00287C7B" w:rsidRDefault="00226C29" w:rsidP="00492E01">
      <w:pPr>
        <w:pStyle w:val="a5"/>
        <w:ind w:firstLine="709"/>
        <w:jc w:val="both"/>
        <w:rPr>
          <w:rFonts w:ascii="Times New Roman" w:hAnsi="Times New Roman" w:cs="Times New Roman"/>
          <w:b w:val="0"/>
          <w:sz w:val="22"/>
          <w:szCs w:val="28"/>
        </w:rPr>
      </w:pPr>
    </w:p>
    <w:p w:rsidR="001A083D" w:rsidRPr="00E84BA9" w:rsidRDefault="001A083D" w:rsidP="00287C7B">
      <w:pPr>
        <w:pStyle w:val="a5"/>
        <w:spacing w:line="276" w:lineRule="auto"/>
        <w:ind w:firstLine="709"/>
        <w:jc w:val="both"/>
        <w:rPr>
          <w:rFonts w:ascii="Times New Roman" w:hAnsi="Times New Roman" w:cs="Times New Roman"/>
          <w:b w:val="0"/>
          <w:sz w:val="28"/>
          <w:szCs w:val="28"/>
        </w:rPr>
      </w:pPr>
      <w:r w:rsidRPr="00E84BA9">
        <w:rPr>
          <w:rFonts w:ascii="Times New Roman" w:hAnsi="Times New Roman" w:cs="Times New Roman"/>
          <w:b w:val="0"/>
          <w:sz w:val="28"/>
          <w:szCs w:val="28"/>
        </w:rPr>
        <w:t>Обследование  индивидуальных предпринимателей в розничной торговле проводится ежегодно во всех субъектах Российской Федерации</w:t>
      </w:r>
      <w:r w:rsidR="00DC37F0">
        <w:rPr>
          <w:rFonts w:ascii="Times New Roman" w:hAnsi="Times New Roman" w:cs="Times New Roman"/>
          <w:b w:val="0"/>
          <w:sz w:val="28"/>
          <w:szCs w:val="28"/>
        </w:rPr>
        <w:t>.</w:t>
      </w:r>
      <w:r w:rsidR="00E84BA9">
        <w:rPr>
          <w:rFonts w:ascii="Times New Roman" w:hAnsi="Times New Roman" w:cs="Times New Roman"/>
          <w:b w:val="0"/>
          <w:sz w:val="28"/>
          <w:szCs w:val="28"/>
        </w:rPr>
        <w:t xml:space="preserve"> </w:t>
      </w:r>
      <w:r w:rsidRPr="00E84BA9">
        <w:rPr>
          <w:rFonts w:ascii="Times New Roman" w:hAnsi="Times New Roman" w:cs="Times New Roman"/>
          <w:b w:val="0"/>
          <w:sz w:val="28"/>
          <w:szCs w:val="28"/>
        </w:rPr>
        <w:t>При этом индивидуальные предприниматели, торгующие на розничных рынках, наблюдаются в рамках специального обследования.</w:t>
      </w:r>
    </w:p>
    <w:p w:rsidR="00037C55" w:rsidRPr="00037C55" w:rsidRDefault="00037C55" w:rsidP="00287C7B">
      <w:pPr>
        <w:spacing w:line="276" w:lineRule="auto"/>
        <w:ind w:firstLine="709"/>
        <w:jc w:val="both"/>
        <w:rPr>
          <w:bCs/>
          <w:sz w:val="28"/>
          <w:szCs w:val="28"/>
        </w:rPr>
      </w:pPr>
      <w:r w:rsidRPr="00037C55">
        <w:rPr>
          <w:sz w:val="28"/>
          <w:szCs w:val="28"/>
        </w:rPr>
        <w:t xml:space="preserve">Обследование индивидуальных предпринимателей проводится по форме федерального статистического наблюдения </w:t>
      </w:r>
      <w:r w:rsidRPr="00970F40">
        <w:rPr>
          <w:sz w:val="28"/>
          <w:szCs w:val="28"/>
        </w:rPr>
        <w:t>№</w:t>
      </w:r>
      <w:r w:rsidR="00287C7B">
        <w:rPr>
          <w:sz w:val="28"/>
          <w:szCs w:val="28"/>
        </w:rPr>
        <w:t xml:space="preserve"> </w:t>
      </w:r>
      <w:r w:rsidRPr="00970F40">
        <w:rPr>
          <w:sz w:val="28"/>
          <w:szCs w:val="28"/>
        </w:rPr>
        <w:t>1-ИП</w:t>
      </w:r>
      <w:r w:rsidR="00287C7B">
        <w:rPr>
          <w:sz w:val="28"/>
          <w:szCs w:val="28"/>
        </w:rPr>
        <w:t xml:space="preserve"> (</w:t>
      </w:r>
      <w:r w:rsidRPr="00970F40">
        <w:rPr>
          <w:sz w:val="28"/>
          <w:szCs w:val="28"/>
        </w:rPr>
        <w:t>торговля</w:t>
      </w:r>
      <w:r w:rsidR="00287C7B">
        <w:rPr>
          <w:sz w:val="28"/>
          <w:szCs w:val="28"/>
        </w:rPr>
        <w:t>)</w:t>
      </w:r>
      <w:r w:rsidRPr="00037C55">
        <w:rPr>
          <w:sz w:val="28"/>
          <w:szCs w:val="28"/>
        </w:rPr>
        <w:t xml:space="preserve"> «Сведения о деятельности индивидуального предпринимателя в розничной торговле». </w:t>
      </w:r>
      <w:r w:rsidRPr="00037C55">
        <w:rPr>
          <w:bCs/>
          <w:sz w:val="28"/>
          <w:szCs w:val="28"/>
        </w:rPr>
        <w:t>Обследование проводится  по результатам деятельности за один месяц отчетного года.</w:t>
      </w:r>
    </w:p>
    <w:p w:rsidR="00037C55" w:rsidRPr="00037C55" w:rsidRDefault="00037C55" w:rsidP="00287C7B">
      <w:pPr>
        <w:widowControl w:val="0"/>
        <w:autoSpaceDE w:val="0"/>
        <w:autoSpaceDN w:val="0"/>
        <w:adjustRightInd w:val="0"/>
        <w:spacing w:line="276" w:lineRule="auto"/>
        <w:ind w:right="40" w:firstLine="709"/>
        <w:jc w:val="both"/>
        <w:rPr>
          <w:bCs/>
          <w:sz w:val="28"/>
          <w:szCs w:val="28"/>
        </w:rPr>
      </w:pPr>
      <w:r w:rsidRPr="00037C55">
        <w:rPr>
          <w:bCs/>
          <w:sz w:val="28"/>
          <w:szCs w:val="28"/>
        </w:rPr>
        <w:t xml:space="preserve">Бланк формы представляет собой анкету для заполнения самим индивидуальным предпринимателем, либо </w:t>
      </w:r>
      <w:r w:rsidR="00646697">
        <w:rPr>
          <w:bCs/>
          <w:sz w:val="28"/>
          <w:szCs w:val="28"/>
        </w:rPr>
        <w:t>лицом, осуществляющим опрос</w:t>
      </w:r>
      <w:r w:rsidRPr="00037C55">
        <w:rPr>
          <w:bCs/>
          <w:sz w:val="28"/>
          <w:szCs w:val="28"/>
        </w:rPr>
        <w:t>,</w:t>
      </w:r>
      <w:r w:rsidR="00646697">
        <w:rPr>
          <w:bCs/>
          <w:sz w:val="28"/>
          <w:szCs w:val="28"/>
        </w:rPr>
        <w:t xml:space="preserve">          </w:t>
      </w:r>
      <w:r w:rsidRPr="00037C55">
        <w:rPr>
          <w:bCs/>
          <w:sz w:val="28"/>
          <w:szCs w:val="28"/>
        </w:rPr>
        <w:t xml:space="preserve"> </w:t>
      </w:r>
      <w:r w:rsidRPr="00037C55">
        <w:rPr>
          <w:bCs/>
          <w:sz w:val="28"/>
          <w:szCs w:val="28"/>
        </w:rPr>
        <w:lastRenderedPageBreak/>
        <w:t xml:space="preserve">и содержит </w:t>
      </w:r>
      <w:r w:rsidRPr="00037C55">
        <w:rPr>
          <w:sz w:val="28"/>
          <w:szCs w:val="28"/>
        </w:rPr>
        <w:t xml:space="preserve">минимальный перечень </w:t>
      </w:r>
      <w:r w:rsidRPr="00037C55">
        <w:rPr>
          <w:bCs/>
          <w:sz w:val="28"/>
          <w:szCs w:val="28"/>
        </w:rPr>
        <w:t>следующих показателей:</w:t>
      </w:r>
    </w:p>
    <w:p w:rsidR="00037C55" w:rsidRPr="0065743D" w:rsidRDefault="00037C55" w:rsidP="00287C7B">
      <w:pPr>
        <w:spacing w:line="276" w:lineRule="auto"/>
        <w:ind w:firstLine="709"/>
        <w:jc w:val="both"/>
        <w:rPr>
          <w:sz w:val="27"/>
          <w:szCs w:val="27"/>
        </w:rPr>
      </w:pPr>
      <w:r w:rsidRPr="0065743D">
        <w:rPr>
          <w:sz w:val="27"/>
          <w:szCs w:val="27"/>
        </w:rPr>
        <w:t>- объем выручки (с учетом налогов и аналогичных обязательных платежей) от продажи товаров, продукции, работ, услуг;</w:t>
      </w:r>
    </w:p>
    <w:p w:rsidR="00037C55" w:rsidRPr="0065743D" w:rsidRDefault="00037C55" w:rsidP="00287C7B">
      <w:pPr>
        <w:spacing w:line="276" w:lineRule="auto"/>
        <w:ind w:firstLine="709"/>
        <w:jc w:val="both"/>
        <w:rPr>
          <w:sz w:val="27"/>
          <w:szCs w:val="27"/>
        </w:rPr>
      </w:pPr>
      <w:r w:rsidRPr="0065743D">
        <w:rPr>
          <w:sz w:val="27"/>
          <w:szCs w:val="27"/>
        </w:rPr>
        <w:t>- доля выручки, полученной от определенного вида деятельности, в общем объеме;</w:t>
      </w:r>
    </w:p>
    <w:p w:rsidR="00037C55" w:rsidRPr="0065743D" w:rsidRDefault="00037C55" w:rsidP="00287C7B">
      <w:pPr>
        <w:spacing w:line="276" w:lineRule="auto"/>
        <w:ind w:firstLine="709"/>
        <w:jc w:val="both"/>
        <w:rPr>
          <w:sz w:val="27"/>
          <w:szCs w:val="27"/>
        </w:rPr>
      </w:pPr>
      <w:r w:rsidRPr="0065743D">
        <w:rPr>
          <w:sz w:val="27"/>
          <w:szCs w:val="27"/>
        </w:rPr>
        <w:t>- распределение выручки от розничной продажи товаров по кварталам отчетного года;</w:t>
      </w:r>
    </w:p>
    <w:p w:rsidR="00037C55" w:rsidRPr="0065743D" w:rsidRDefault="00037C55" w:rsidP="00287C7B">
      <w:pPr>
        <w:spacing w:line="276" w:lineRule="auto"/>
        <w:ind w:firstLine="709"/>
        <w:jc w:val="both"/>
        <w:rPr>
          <w:sz w:val="27"/>
          <w:szCs w:val="27"/>
        </w:rPr>
      </w:pPr>
      <w:r w:rsidRPr="0065743D">
        <w:rPr>
          <w:sz w:val="27"/>
          <w:szCs w:val="27"/>
        </w:rPr>
        <w:t>- численность работающих в бизнесе;</w:t>
      </w:r>
    </w:p>
    <w:p w:rsidR="00037C55" w:rsidRPr="0065743D" w:rsidRDefault="00037C55" w:rsidP="00287C7B">
      <w:pPr>
        <w:spacing w:line="276" w:lineRule="auto"/>
        <w:ind w:firstLine="709"/>
        <w:jc w:val="both"/>
        <w:rPr>
          <w:sz w:val="27"/>
          <w:szCs w:val="27"/>
        </w:rPr>
      </w:pPr>
      <w:r w:rsidRPr="0065743D">
        <w:rPr>
          <w:sz w:val="27"/>
          <w:szCs w:val="27"/>
        </w:rPr>
        <w:t>- стоимость товаров, приобретенных для продажи населению;</w:t>
      </w:r>
    </w:p>
    <w:p w:rsidR="00037C55" w:rsidRPr="0065743D" w:rsidRDefault="00037C55" w:rsidP="00287C7B">
      <w:pPr>
        <w:spacing w:line="276" w:lineRule="auto"/>
        <w:ind w:firstLine="709"/>
        <w:jc w:val="both"/>
        <w:rPr>
          <w:sz w:val="27"/>
          <w:szCs w:val="27"/>
        </w:rPr>
      </w:pPr>
      <w:r w:rsidRPr="0065743D">
        <w:rPr>
          <w:sz w:val="27"/>
          <w:szCs w:val="27"/>
        </w:rPr>
        <w:t>- число объектов розничной торговли (магазинов, павильонов, киосков и т.п.).</w:t>
      </w:r>
    </w:p>
    <w:p w:rsidR="00037C55" w:rsidRPr="00037C55" w:rsidRDefault="00037C55" w:rsidP="00CC324D">
      <w:pPr>
        <w:ind w:firstLine="709"/>
        <w:jc w:val="both"/>
        <w:rPr>
          <w:sz w:val="28"/>
          <w:szCs w:val="20"/>
        </w:rPr>
      </w:pPr>
      <w:r w:rsidRPr="00037C55">
        <w:rPr>
          <w:sz w:val="28"/>
          <w:szCs w:val="20"/>
        </w:rPr>
        <w:t>В форму № 1-ИП (торговля) помимо показателей, характеризующих объемы деятельности предпринимателей в розничной торговле, включены основные показатели формы №</w:t>
      </w:r>
      <w:r w:rsidR="00872EAB" w:rsidRPr="00872EAB">
        <w:rPr>
          <w:sz w:val="28"/>
          <w:szCs w:val="20"/>
        </w:rPr>
        <w:t xml:space="preserve"> </w:t>
      </w:r>
      <w:r w:rsidRPr="00037C55">
        <w:rPr>
          <w:sz w:val="28"/>
          <w:szCs w:val="20"/>
        </w:rPr>
        <w:t xml:space="preserve">1-ИП </w:t>
      </w:r>
      <w:r w:rsidRPr="00037C55">
        <w:rPr>
          <w:sz w:val="28"/>
          <w:szCs w:val="28"/>
        </w:rPr>
        <w:t>«Сведения о деятельности индивидуального предпринимателя»</w:t>
      </w:r>
      <w:r w:rsidRPr="00037C55">
        <w:rPr>
          <w:sz w:val="28"/>
          <w:szCs w:val="20"/>
        </w:rPr>
        <w:t>. По результатам проведения обследований по формам №1-ИП и №</w:t>
      </w:r>
      <w:r w:rsidR="00872EAB" w:rsidRPr="00872EAB">
        <w:rPr>
          <w:sz w:val="28"/>
          <w:szCs w:val="20"/>
        </w:rPr>
        <w:t xml:space="preserve"> </w:t>
      </w:r>
      <w:r w:rsidRPr="00037C55">
        <w:rPr>
          <w:sz w:val="28"/>
          <w:szCs w:val="20"/>
        </w:rPr>
        <w:t>1-ИП (торговля) предусмотрено объединение полученных сводных итогов (унифицированных показателей) по всему массиву индивидуальных предпринимателей.</w:t>
      </w:r>
    </w:p>
    <w:p w:rsidR="00037C55" w:rsidRPr="00037C55" w:rsidRDefault="00037C55" w:rsidP="00CC324D">
      <w:pPr>
        <w:ind w:firstLine="709"/>
        <w:jc w:val="both"/>
        <w:rPr>
          <w:sz w:val="28"/>
          <w:szCs w:val="28"/>
        </w:rPr>
      </w:pPr>
      <w:r w:rsidRPr="00037C55">
        <w:rPr>
          <w:sz w:val="28"/>
          <w:szCs w:val="28"/>
        </w:rPr>
        <w:t>Обследование индивидуальных предпринимателей</w:t>
      </w:r>
      <w:r w:rsidR="00C54C21">
        <w:rPr>
          <w:sz w:val="28"/>
          <w:szCs w:val="28"/>
        </w:rPr>
        <w:t xml:space="preserve">, </w:t>
      </w:r>
      <w:r w:rsidR="00C54C21" w:rsidRPr="004C1E24">
        <w:rPr>
          <w:sz w:val="28"/>
          <w:szCs w:val="28"/>
        </w:rPr>
        <w:t>осуществляющих розничную торговлю вне рынков</w:t>
      </w:r>
      <w:r w:rsidR="004C1E24">
        <w:rPr>
          <w:sz w:val="28"/>
          <w:szCs w:val="28"/>
        </w:rPr>
        <w:t>,</w:t>
      </w:r>
      <w:r w:rsidRPr="00037C55">
        <w:rPr>
          <w:sz w:val="28"/>
          <w:szCs w:val="28"/>
        </w:rPr>
        <w:t xml:space="preserve"> проводится выборочным методом с использованием списочной и территориальной основ отбора для формирования </w:t>
      </w:r>
      <w:r w:rsidRPr="00037C55">
        <w:rPr>
          <w:i/>
          <w:sz w:val="28"/>
          <w:szCs w:val="28"/>
        </w:rPr>
        <w:t>комбинированной</w:t>
      </w:r>
      <w:r w:rsidRPr="00037C55">
        <w:rPr>
          <w:sz w:val="28"/>
          <w:szCs w:val="28"/>
        </w:rPr>
        <w:t xml:space="preserve"> выборки</w:t>
      </w:r>
      <w:r w:rsidR="00D91B51">
        <w:rPr>
          <w:sz w:val="28"/>
          <w:szCs w:val="28"/>
        </w:rPr>
        <w:t>.</w:t>
      </w:r>
      <w:r w:rsidR="004C1E24">
        <w:rPr>
          <w:sz w:val="28"/>
          <w:szCs w:val="28"/>
        </w:rPr>
        <w:t xml:space="preserve"> В данном обследовании</w:t>
      </w:r>
      <w:r w:rsidR="00D91B51">
        <w:rPr>
          <w:sz w:val="28"/>
          <w:szCs w:val="28"/>
        </w:rPr>
        <w:t xml:space="preserve"> </w:t>
      </w:r>
      <w:r w:rsidR="004C1E24">
        <w:rPr>
          <w:sz w:val="28"/>
          <w:szCs w:val="28"/>
        </w:rPr>
        <w:t>к</w:t>
      </w:r>
      <w:r w:rsidRPr="00037C55">
        <w:rPr>
          <w:sz w:val="28"/>
          <w:szCs w:val="28"/>
        </w:rPr>
        <w:t>омбинированн</w:t>
      </w:r>
      <w:r w:rsidR="00D91B51">
        <w:rPr>
          <w:sz w:val="28"/>
          <w:szCs w:val="28"/>
        </w:rPr>
        <w:t>ая</w:t>
      </w:r>
      <w:r w:rsidRPr="00037C55">
        <w:rPr>
          <w:sz w:val="28"/>
          <w:szCs w:val="28"/>
        </w:rPr>
        <w:t xml:space="preserve"> выборк</w:t>
      </w:r>
      <w:r w:rsidR="00D91B51">
        <w:rPr>
          <w:sz w:val="28"/>
          <w:szCs w:val="28"/>
        </w:rPr>
        <w:t>а</w:t>
      </w:r>
      <w:r w:rsidRPr="00037C55">
        <w:rPr>
          <w:sz w:val="28"/>
          <w:szCs w:val="28"/>
        </w:rPr>
        <w:t xml:space="preserve"> позволяет улучшить качество результатов обследования.</w:t>
      </w:r>
    </w:p>
    <w:p w:rsidR="009A6F27" w:rsidRPr="009A6F27" w:rsidRDefault="009A6F27" w:rsidP="00CC324D">
      <w:pPr>
        <w:ind w:firstLine="709"/>
        <w:jc w:val="both"/>
        <w:rPr>
          <w:sz w:val="28"/>
          <w:szCs w:val="28"/>
        </w:rPr>
      </w:pPr>
      <w:r w:rsidRPr="009A6F27">
        <w:rPr>
          <w:sz w:val="28"/>
          <w:szCs w:val="28"/>
        </w:rPr>
        <w:t>Списочн</w:t>
      </w:r>
      <w:r w:rsidRPr="00D91B51">
        <w:rPr>
          <w:sz w:val="28"/>
          <w:szCs w:val="28"/>
        </w:rPr>
        <w:t>ой</w:t>
      </w:r>
      <w:r w:rsidRPr="009A6F27">
        <w:rPr>
          <w:sz w:val="28"/>
          <w:szCs w:val="28"/>
        </w:rPr>
        <w:t xml:space="preserve"> основ</w:t>
      </w:r>
      <w:r w:rsidRPr="00D91B51">
        <w:rPr>
          <w:sz w:val="28"/>
          <w:szCs w:val="28"/>
        </w:rPr>
        <w:t>ой</w:t>
      </w:r>
      <w:r w:rsidRPr="009A6F27">
        <w:rPr>
          <w:sz w:val="28"/>
          <w:szCs w:val="28"/>
        </w:rPr>
        <w:t xml:space="preserve"> выборки является спис</w:t>
      </w:r>
      <w:r>
        <w:rPr>
          <w:sz w:val="28"/>
          <w:szCs w:val="28"/>
        </w:rPr>
        <w:t>о</w:t>
      </w:r>
      <w:r w:rsidRPr="009A6F27">
        <w:rPr>
          <w:sz w:val="28"/>
          <w:szCs w:val="28"/>
        </w:rPr>
        <w:t>к единиц генеральной совокупности, информация о которых имеется</w:t>
      </w:r>
      <w:r>
        <w:rPr>
          <w:sz w:val="28"/>
          <w:szCs w:val="28"/>
        </w:rPr>
        <w:t xml:space="preserve"> в Статистическом регистре Росстата</w:t>
      </w:r>
      <w:r w:rsidRPr="009A6F27">
        <w:rPr>
          <w:sz w:val="28"/>
          <w:szCs w:val="28"/>
        </w:rPr>
        <w:t>. Территориальная выборка – совокупность единиц наблюдения, отбираемых с использованием многоступенчатой схемы. При этом на начальных этапах отбираются территориальные единицы, а единицы наблюдения только на последнем этапе.</w:t>
      </w:r>
    </w:p>
    <w:p w:rsidR="009A6F27" w:rsidRPr="009A6F27" w:rsidRDefault="009A6F27" w:rsidP="00CC324D">
      <w:pPr>
        <w:ind w:firstLine="709"/>
        <w:jc w:val="both"/>
        <w:rPr>
          <w:sz w:val="28"/>
          <w:szCs w:val="28"/>
        </w:rPr>
      </w:pPr>
      <w:r w:rsidRPr="009A6F27">
        <w:rPr>
          <w:sz w:val="28"/>
          <w:szCs w:val="28"/>
        </w:rPr>
        <w:t xml:space="preserve">Таким образом, </w:t>
      </w:r>
      <w:r w:rsidRPr="00970F40">
        <w:rPr>
          <w:sz w:val="28"/>
          <w:szCs w:val="28"/>
        </w:rPr>
        <w:t>единицами наблюдения</w:t>
      </w:r>
      <w:r w:rsidRPr="009A6F27">
        <w:rPr>
          <w:sz w:val="28"/>
          <w:szCs w:val="28"/>
        </w:rPr>
        <w:t xml:space="preserve"> выступают:</w:t>
      </w:r>
    </w:p>
    <w:p w:rsidR="009A6F27" w:rsidRPr="009A6F27" w:rsidRDefault="009A6F27" w:rsidP="00CC324D">
      <w:pPr>
        <w:ind w:left="709"/>
        <w:jc w:val="both"/>
        <w:rPr>
          <w:sz w:val="28"/>
          <w:szCs w:val="28"/>
        </w:rPr>
      </w:pPr>
      <w:r w:rsidRPr="009A6F27">
        <w:rPr>
          <w:sz w:val="28"/>
          <w:szCs w:val="28"/>
        </w:rPr>
        <w:t>1) индивидуальные предприниматели, отобранные из списочной основы;</w:t>
      </w:r>
    </w:p>
    <w:p w:rsidR="009A6F27" w:rsidRPr="009A6F27" w:rsidRDefault="009A6F27" w:rsidP="00CC324D">
      <w:pPr>
        <w:ind w:left="709"/>
        <w:jc w:val="both"/>
        <w:rPr>
          <w:sz w:val="28"/>
          <w:szCs w:val="28"/>
        </w:rPr>
      </w:pPr>
      <w:r w:rsidRPr="009A6F27">
        <w:rPr>
          <w:sz w:val="28"/>
          <w:szCs w:val="28"/>
        </w:rPr>
        <w:t xml:space="preserve">2) торговые объекты, принадлежащие индивидуальным предпринимателям. </w:t>
      </w:r>
    </w:p>
    <w:p w:rsidR="000F114F" w:rsidRPr="000F114F" w:rsidRDefault="000F114F" w:rsidP="00CC324D">
      <w:pPr>
        <w:widowControl w:val="0"/>
        <w:ind w:firstLine="709"/>
        <w:jc w:val="both"/>
        <w:rPr>
          <w:sz w:val="28"/>
          <w:szCs w:val="20"/>
        </w:rPr>
      </w:pPr>
      <w:r w:rsidRPr="000F114F">
        <w:rPr>
          <w:sz w:val="28"/>
          <w:szCs w:val="20"/>
        </w:rPr>
        <w:t>Общее число индивидуальных предпринимателей розничной торговли, подлежащих обследованию, определяется на федеральном уровне</w:t>
      </w:r>
      <w:r w:rsidR="009F7DCC">
        <w:rPr>
          <w:sz w:val="28"/>
          <w:szCs w:val="20"/>
        </w:rPr>
        <w:t xml:space="preserve">. </w:t>
      </w:r>
      <w:r w:rsidRPr="000F114F">
        <w:rPr>
          <w:sz w:val="28"/>
          <w:szCs w:val="20"/>
        </w:rPr>
        <w:t>Фиксированный объем выборки для организации обследования индивидуальных предпринимателей, осуществляющих деятельность в розничной торговле, размещается по субъектам Российской Федерации, исходя из распределения численности единиц наблюдения по субъектам и с учетом обеспечения приблизительно одинаковой точности результатов обследования. Ниже приведена расчетная формула для определения общего объема выборки по субъектам Российской Федерации:</w:t>
      </w:r>
    </w:p>
    <w:p w:rsidR="0065743D" w:rsidRDefault="00F73352" w:rsidP="00CC324D">
      <w:pPr>
        <w:ind w:right="-85"/>
        <w:jc w:val="center"/>
        <w:rPr>
          <w:position w:val="-46"/>
          <w:sz w:val="28"/>
          <w:szCs w:val="20"/>
        </w:rPr>
      </w:pPr>
      <w:r>
        <w:rPr>
          <w:b/>
          <w:noProof/>
          <w:position w:val="-46"/>
          <w:sz w:val="16"/>
          <w:szCs w:val="16"/>
          <w:lang w:eastAsia="ko-KR"/>
        </w:rPr>
        <w:drawing>
          <wp:inline distT="0" distB="0" distL="0" distR="0">
            <wp:extent cx="1809750" cy="647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9750" cy="647700"/>
                    </a:xfrm>
                    <a:prstGeom prst="rect">
                      <a:avLst/>
                    </a:prstGeom>
                    <a:noFill/>
                    <a:ln>
                      <a:noFill/>
                    </a:ln>
                  </pic:spPr>
                </pic:pic>
              </a:graphicData>
            </a:graphic>
          </wp:inline>
        </w:drawing>
      </w:r>
      <w:r w:rsidR="000F114F" w:rsidRPr="000F114F">
        <w:rPr>
          <w:position w:val="-46"/>
          <w:sz w:val="28"/>
          <w:szCs w:val="20"/>
        </w:rPr>
        <w:t xml:space="preserve">,    </w:t>
      </w:r>
      <w:r w:rsidR="0019634E">
        <w:rPr>
          <w:position w:val="-46"/>
          <w:sz w:val="28"/>
          <w:szCs w:val="20"/>
        </w:rPr>
        <w:t xml:space="preserve">   </w:t>
      </w:r>
      <w:r w:rsidR="000F114F" w:rsidRPr="000F114F">
        <w:rPr>
          <w:position w:val="-46"/>
          <w:sz w:val="28"/>
          <w:szCs w:val="20"/>
        </w:rPr>
        <w:t xml:space="preserve"> (</w:t>
      </w:r>
      <w:r w:rsidR="00456B1C">
        <w:rPr>
          <w:position w:val="-46"/>
          <w:sz w:val="28"/>
          <w:szCs w:val="20"/>
        </w:rPr>
        <w:t>1</w:t>
      </w:r>
      <w:r w:rsidR="00C768B8">
        <w:rPr>
          <w:position w:val="-46"/>
          <w:sz w:val="28"/>
          <w:szCs w:val="20"/>
        </w:rPr>
        <w:t>4</w:t>
      </w:r>
      <w:r w:rsidR="000F114F" w:rsidRPr="000F114F">
        <w:rPr>
          <w:position w:val="-46"/>
          <w:sz w:val="28"/>
          <w:szCs w:val="20"/>
        </w:rPr>
        <w:t>)</w:t>
      </w:r>
    </w:p>
    <w:p w:rsidR="00CC324D" w:rsidRPr="0065743D" w:rsidRDefault="00CC324D" w:rsidP="00CC324D">
      <w:pPr>
        <w:ind w:right="-85"/>
        <w:rPr>
          <w:position w:val="-46"/>
          <w:sz w:val="28"/>
          <w:szCs w:val="20"/>
        </w:rPr>
      </w:pPr>
      <w:r>
        <w:rPr>
          <w:position w:val="-46"/>
          <w:sz w:val="28"/>
          <w:szCs w:val="20"/>
        </w:rPr>
        <w:lastRenderedPageBreak/>
        <w:t>где</w:t>
      </w:r>
    </w:p>
    <w:tbl>
      <w:tblPr>
        <w:tblW w:w="9497" w:type="dxa"/>
        <w:tblInd w:w="534" w:type="dxa"/>
        <w:tblLook w:val="04A0" w:firstRow="1" w:lastRow="0" w:firstColumn="1" w:lastColumn="0" w:noHBand="0" w:noVBand="1"/>
      </w:tblPr>
      <w:tblGrid>
        <w:gridCol w:w="1242"/>
        <w:gridCol w:w="8255"/>
      </w:tblGrid>
      <w:tr w:rsidR="000F114F" w:rsidRPr="000F114F" w:rsidTr="00782FAB">
        <w:tc>
          <w:tcPr>
            <w:tcW w:w="1242" w:type="dxa"/>
          </w:tcPr>
          <w:p w:rsidR="000F114F" w:rsidRPr="00970F40" w:rsidRDefault="00F73352" w:rsidP="000F114F">
            <w:pPr>
              <w:ind w:right="-85"/>
            </w:pPr>
            <w:r>
              <w:rPr>
                <w:rFonts w:ascii="Tahoma" w:hAnsi="Tahoma"/>
                <w:b/>
                <w:noProof/>
                <w:position w:val="-6"/>
                <w:lang w:eastAsia="ko-KR"/>
              </w:rPr>
              <w:drawing>
                <wp:inline distT="0" distB="0" distL="0" distR="0">
                  <wp:extent cx="161925" cy="1905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c>
          <w:tcPr>
            <w:tcW w:w="8255" w:type="dxa"/>
          </w:tcPr>
          <w:p w:rsidR="000F114F" w:rsidRPr="00970F40" w:rsidRDefault="000F114F" w:rsidP="000F114F">
            <w:pPr>
              <w:widowControl w:val="0"/>
              <w:ind w:right="-68"/>
              <w:rPr>
                <w:b/>
              </w:rPr>
            </w:pPr>
            <w:r w:rsidRPr="00970F40">
              <w:t>- заданный общий объем выборки в целом по Российской Федерации;</w:t>
            </w:r>
          </w:p>
        </w:tc>
      </w:tr>
      <w:tr w:rsidR="000F114F" w:rsidRPr="000F114F" w:rsidTr="00782FAB">
        <w:tc>
          <w:tcPr>
            <w:tcW w:w="1242" w:type="dxa"/>
          </w:tcPr>
          <w:p w:rsidR="000F114F" w:rsidRPr="00970F40" w:rsidRDefault="00F73352" w:rsidP="000F114F">
            <w:pPr>
              <w:ind w:right="-85"/>
            </w:pPr>
            <w:r>
              <w:rPr>
                <w:rFonts w:ascii="Tahoma" w:hAnsi="Tahoma"/>
                <w:b/>
                <w:noProof/>
                <w:position w:val="-12"/>
                <w:lang w:eastAsia="ko-KR"/>
              </w:rPr>
              <w:drawing>
                <wp:inline distT="0" distB="0" distL="0" distR="0">
                  <wp:extent cx="2286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p>
        </w:tc>
        <w:tc>
          <w:tcPr>
            <w:tcW w:w="8255" w:type="dxa"/>
          </w:tcPr>
          <w:p w:rsidR="000F114F" w:rsidRPr="00970F40" w:rsidRDefault="00287C7B" w:rsidP="000F114F">
            <w:pPr>
              <w:widowControl w:val="0"/>
              <w:ind w:right="-68"/>
              <w:rPr>
                <w:b/>
              </w:rPr>
            </w:pPr>
            <w:r>
              <w:t xml:space="preserve">- </w:t>
            </w:r>
            <w:r w:rsidR="000F114F" w:rsidRPr="00970F40">
              <w:t xml:space="preserve">объем выборки в </w:t>
            </w:r>
            <w:r w:rsidR="000F114F" w:rsidRPr="00970F40">
              <w:rPr>
                <w:lang w:val="en-US"/>
              </w:rPr>
              <w:t>h</w:t>
            </w:r>
            <w:r w:rsidR="000F114F" w:rsidRPr="00970F40">
              <w:t>-ом субъекте Российской Федерации;</w:t>
            </w:r>
          </w:p>
        </w:tc>
      </w:tr>
      <w:tr w:rsidR="000F114F" w:rsidRPr="000F114F" w:rsidTr="00782FAB">
        <w:tc>
          <w:tcPr>
            <w:tcW w:w="1242" w:type="dxa"/>
          </w:tcPr>
          <w:p w:rsidR="000F114F" w:rsidRPr="00970F40" w:rsidRDefault="00F73352" w:rsidP="000F114F">
            <w:pPr>
              <w:ind w:right="-85"/>
            </w:pPr>
            <w:r>
              <w:rPr>
                <w:rFonts w:ascii="Tahoma" w:hAnsi="Tahoma"/>
                <w:b/>
                <w:noProof/>
                <w:position w:val="-12"/>
                <w:lang w:eastAsia="ko-KR"/>
              </w:rPr>
              <w:drawing>
                <wp:inline distT="0" distB="0" distL="0" distR="0">
                  <wp:extent cx="28575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p>
        </w:tc>
        <w:tc>
          <w:tcPr>
            <w:tcW w:w="8255" w:type="dxa"/>
          </w:tcPr>
          <w:p w:rsidR="000F114F" w:rsidRPr="00970F40" w:rsidRDefault="00287C7B" w:rsidP="000F114F">
            <w:pPr>
              <w:widowControl w:val="0"/>
              <w:ind w:right="-68"/>
              <w:jc w:val="both"/>
              <w:rPr>
                <w:b/>
              </w:rPr>
            </w:pPr>
            <w:r>
              <w:t xml:space="preserve">- </w:t>
            </w:r>
            <w:r w:rsidR="000F114F" w:rsidRPr="00970F40">
              <w:t xml:space="preserve">показатель оборота индивидуальных предпринимателей торговли в  </w:t>
            </w:r>
            <w:r w:rsidR="000F114F" w:rsidRPr="00970F40">
              <w:rPr>
                <w:lang w:val="en-US"/>
              </w:rPr>
              <w:t>h</w:t>
            </w:r>
            <w:r w:rsidR="000F114F" w:rsidRPr="00970F40">
              <w:t>-ом субъекте Российской Федерации по итогам предыдущего цикла обследования;</w:t>
            </w:r>
          </w:p>
        </w:tc>
      </w:tr>
      <w:tr w:rsidR="000F114F" w:rsidRPr="000F114F" w:rsidTr="00782FAB">
        <w:trPr>
          <w:trHeight w:val="831"/>
        </w:trPr>
        <w:tc>
          <w:tcPr>
            <w:tcW w:w="1242" w:type="dxa"/>
          </w:tcPr>
          <w:p w:rsidR="000F114F" w:rsidRPr="00970F40" w:rsidRDefault="00F73352" w:rsidP="000F114F">
            <w:pPr>
              <w:ind w:right="-85"/>
            </w:pPr>
            <w:r>
              <w:rPr>
                <w:rFonts w:ascii="Tahoma" w:hAnsi="Tahoma"/>
                <w:b/>
                <w:noProof/>
                <w:position w:val="-12"/>
                <w:lang w:eastAsia="ko-KR"/>
              </w:rPr>
              <w:drawing>
                <wp:inline distT="0" distB="0" distL="0" distR="0">
                  <wp:extent cx="609600" cy="2762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tc>
        <w:tc>
          <w:tcPr>
            <w:tcW w:w="8255" w:type="dxa"/>
          </w:tcPr>
          <w:p w:rsidR="000F114F" w:rsidRPr="00970F40" w:rsidRDefault="00287C7B" w:rsidP="000F114F">
            <w:pPr>
              <w:widowControl w:val="0"/>
              <w:ind w:right="-68"/>
              <w:jc w:val="both"/>
              <w:rPr>
                <w:b/>
              </w:rPr>
            </w:pPr>
            <w:r>
              <w:t xml:space="preserve">- </w:t>
            </w:r>
            <w:r w:rsidR="000F114F" w:rsidRPr="00970F40">
              <w:t xml:space="preserve">оценка коэффициента вариации показателя оборота индивидуальных предпринимателей торговли в </w:t>
            </w:r>
            <w:r w:rsidR="000F114F" w:rsidRPr="00970F40">
              <w:rPr>
                <w:lang w:val="en-US"/>
              </w:rPr>
              <w:t>h</w:t>
            </w:r>
            <w:r w:rsidR="000F114F" w:rsidRPr="00970F40">
              <w:t>-ом субъекте Российской Федерации в текущем периоде наблюдения;</w:t>
            </w:r>
          </w:p>
        </w:tc>
      </w:tr>
      <w:tr w:rsidR="000F114F" w:rsidRPr="000F114F" w:rsidTr="00782FAB">
        <w:trPr>
          <w:trHeight w:val="417"/>
        </w:trPr>
        <w:tc>
          <w:tcPr>
            <w:tcW w:w="1242" w:type="dxa"/>
          </w:tcPr>
          <w:p w:rsidR="000F114F" w:rsidRPr="00970F40" w:rsidRDefault="00F73352" w:rsidP="000F114F">
            <w:pPr>
              <w:ind w:right="-85"/>
            </w:pPr>
            <w:r>
              <w:rPr>
                <w:rFonts w:ascii="Tahoma" w:hAnsi="Tahoma"/>
                <w:b/>
                <w:noProof/>
                <w:position w:val="-6"/>
                <w:lang w:eastAsia="ko-KR"/>
              </w:rPr>
              <w:drawing>
                <wp:inline distT="0" distB="0" distL="0" distR="0">
                  <wp:extent cx="161925" cy="1905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c>
          <w:tcPr>
            <w:tcW w:w="8255" w:type="dxa"/>
          </w:tcPr>
          <w:p w:rsidR="000F114F" w:rsidRPr="00970F40" w:rsidRDefault="00287C7B" w:rsidP="000F114F">
            <w:pPr>
              <w:widowControl w:val="0"/>
              <w:tabs>
                <w:tab w:val="num" w:pos="720"/>
                <w:tab w:val="num" w:pos="1080"/>
              </w:tabs>
              <w:spacing w:before="100" w:beforeAutospacing="1" w:after="100" w:afterAutospacing="1"/>
              <w:jc w:val="both"/>
              <w:rPr>
                <w:b/>
              </w:rPr>
            </w:pPr>
            <w:r>
              <w:t xml:space="preserve">- </w:t>
            </w:r>
            <w:r w:rsidR="000F114F" w:rsidRPr="00970F40">
              <w:t xml:space="preserve">параметр «силы размещения», который изменяется в промежутке от нуля до единицы (обычно выбирается </w:t>
            </w:r>
            <w:r w:rsidR="007B41A3" w:rsidRPr="008B4675">
              <w:rPr>
                <w:position w:val="-10"/>
              </w:rPr>
              <w:object w:dxaOrig="1260" w:dyaOrig="340">
                <v:shape id="_x0000_i1058" type="#_x0000_t75" style="width:68.25pt;height:19.5pt" o:ole="" fillcolor="window">
                  <v:imagedata r:id="rId80" o:title=""/>
                </v:shape>
                <o:OLEObject Type="Embed" ProgID="Equation.3" ShapeID="_x0000_i1058" DrawAspect="Content" ObjectID="_1570007167" r:id="rId81"/>
              </w:object>
            </w:r>
            <w:r w:rsidR="000F114F" w:rsidRPr="00970F40">
              <w:t xml:space="preserve">). </w:t>
            </w:r>
          </w:p>
        </w:tc>
      </w:tr>
    </w:tbl>
    <w:p w:rsidR="000F114F" w:rsidRDefault="000F114F" w:rsidP="00287C7B">
      <w:pPr>
        <w:suppressAutoHyphens/>
        <w:spacing w:before="120" w:line="276" w:lineRule="auto"/>
        <w:ind w:firstLine="709"/>
        <w:jc w:val="both"/>
        <w:rPr>
          <w:bCs/>
          <w:sz w:val="28"/>
          <w:szCs w:val="28"/>
        </w:rPr>
      </w:pPr>
      <w:r w:rsidRPr="000F114F">
        <w:rPr>
          <w:bCs/>
          <w:sz w:val="28"/>
          <w:szCs w:val="28"/>
        </w:rPr>
        <w:t xml:space="preserve">Общий объем выборки </w:t>
      </w:r>
      <w:r w:rsidRPr="000F114F">
        <w:rPr>
          <w:sz w:val="28"/>
        </w:rPr>
        <w:t xml:space="preserve">распределяется между выборками из списочной и территориальной основ. </w:t>
      </w:r>
      <w:r w:rsidRPr="000F114F">
        <w:rPr>
          <w:bCs/>
          <w:sz w:val="28"/>
          <w:szCs w:val="28"/>
        </w:rPr>
        <w:t xml:space="preserve">Рекомендуется, чтобы объем выборки из списочной основы регистра составлял порядка </w:t>
      </w:r>
      <w:r w:rsidRPr="000F114F">
        <w:rPr>
          <w:b/>
          <w:bCs/>
          <w:sz w:val="28"/>
          <w:szCs w:val="28"/>
        </w:rPr>
        <w:t>50%</w:t>
      </w:r>
      <w:r w:rsidRPr="000F114F">
        <w:rPr>
          <w:bCs/>
          <w:sz w:val="28"/>
          <w:szCs w:val="28"/>
        </w:rPr>
        <w:t xml:space="preserve"> (не менее </w:t>
      </w:r>
      <w:r w:rsidRPr="000F114F">
        <w:rPr>
          <w:b/>
          <w:bCs/>
          <w:sz w:val="28"/>
          <w:szCs w:val="28"/>
        </w:rPr>
        <w:t>30%</w:t>
      </w:r>
      <w:r w:rsidRPr="000F114F">
        <w:rPr>
          <w:bCs/>
          <w:sz w:val="28"/>
          <w:szCs w:val="28"/>
        </w:rPr>
        <w:t xml:space="preserve">) от общего объема региональной выборки предпринимателей. Соответственно объем выборки из территориальной основы также порядка </w:t>
      </w:r>
      <w:r w:rsidRPr="000F114F">
        <w:rPr>
          <w:b/>
          <w:bCs/>
          <w:sz w:val="28"/>
          <w:szCs w:val="28"/>
        </w:rPr>
        <w:t>50%</w:t>
      </w:r>
      <w:r w:rsidRPr="000F114F">
        <w:rPr>
          <w:bCs/>
          <w:sz w:val="28"/>
          <w:szCs w:val="28"/>
        </w:rPr>
        <w:t xml:space="preserve"> и не более </w:t>
      </w:r>
      <w:r w:rsidRPr="000F114F">
        <w:rPr>
          <w:b/>
          <w:bCs/>
          <w:sz w:val="28"/>
          <w:szCs w:val="28"/>
        </w:rPr>
        <w:t>70%</w:t>
      </w:r>
      <w:r w:rsidRPr="000F114F">
        <w:rPr>
          <w:bCs/>
          <w:sz w:val="28"/>
          <w:szCs w:val="28"/>
        </w:rPr>
        <w:t xml:space="preserve"> общего объема выборки на региональном уровне. </w:t>
      </w:r>
    </w:p>
    <w:p w:rsidR="000F114F" w:rsidRPr="000F114F" w:rsidRDefault="000F114F" w:rsidP="00287C7B">
      <w:pPr>
        <w:suppressAutoHyphens/>
        <w:spacing w:line="276" w:lineRule="auto"/>
        <w:ind w:firstLine="709"/>
        <w:jc w:val="both"/>
        <w:rPr>
          <w:sz w:val="28"/>
          <w:szCs w:val="20"/>
        </w:rPr>
      </w:pPr>
      <w:r>
        <w:rPr>
          <w:bCs/>
          <w:sz w:val="28"/>
          <w:szCs w:val="28"/>
        </w:rPr>
        <w:t>Н</w:t>
      </w:r>
      <w:r w:rsidRPr="000F114F">
        <w:rPr>
          <w:bCs/>
          <w:sz w:val="28"/>
          <w:szCs w:val="28"/>
        </w:rPr>
        <w:t xml:space="preserve">а стадии планирования списочной выборки </w:t>
      </w:r>
      <w:r>
        <w:rPr>
          <w:bCs/>
          <w:sz w:val="28"/>
          <w:szCs w:val="28"/>
        </w:rPr>
        <w:t>с целью</w:t>
      </w:r>
      <w:r w:rsidRPr="000F114F">
        <w:rPr>
          <w:bCs/>
          <w:sz w:val="28"/>
          <w:szCs w:val="28"/>
        </w:rPr>
        <w:t xml:space="preserve"> повы</w:t>
      </w:r>
      <w:r>
        <w:rPr>
          <w:bCs/>
          <w:sz w:val="28"/>
          <w:szCs w:val="28"/>
        </w:rPr>
        <w:t>шения</w:t>
      </w:r>
      <w:r w:rsidRPr="000F114F">
        <w:rPr>
          <w:bCs/>
          <w:sz w:val="28"/>
          <w:szCs w:val="28"/>
        </w:rPr>
        <w:t xml:space="preserve"> точност</w:t>
      </w:r>
      <w:r>
        <w:rPr>
          <w:bCs/>
          <w:sz w:val="28"/>
          <w:szCs w:val="28"/>
        </w:rPr>
        <w:t>и</w:t>
      </w:r>
      <w:r w:rsidRPr="000F114F">
        <w:rPr>
          <w:bCs/>
          <w:sz w:val="28"/>
          <w:szCs w:val="28"/>
        </w:rPr>
        <w:t xml:space="preserve"> и надежност</w:t>
      </w:r>
      <w:r>
        <w:rPr>
          <w:bCs/>
          <w:sz w:val="28"/>
          <w:szCs w:val="28"/>
        </w:rPr>
        <w:t>и</w:t>
      </w:r>
      <w:r w:rsidRPr="000F114F">
        <w:rPr>
          <w:bCs/>
          <w:sz w:val="28"/>
          <w:szCs w:val="28"/>
        </w:rPr>
        <w:t xml:space="preserve"> распространенных выборочных результатов, полученных по собранным данным этой выборки</w:t>
      </w:r>
      <w:r>
        <w:rPr>
          <w:bCs/>
          <w:sz w:val="28"/>
          <w:szCs w:val="28"/>
        </w:rPr>
        <w:t>,</w:t>
      </w:r>
      <w:r w:rsidRPr="000F114F">
        <w:rPr>
          <w:bCs/>
          <w:sz w:val="28"/>
          <w:szCs w:val="28"/>
        </w:rPr>
        <w:t xml:space="preserve"> </w:t>
      </w:r>
      <w:r>
        <w:rPr>
          <w:bCs/>
          <w:sz w:val="28"/>
          <w:szCs w:val="28"/>
        </w:rPr>
        <w:t>и</w:t>
      </w:r>
      <w:r w:rsidRPr="000F114F">
        <w:rPr>
          <w:bCs/>
          <w:sz w:val="28"/>
          <w:szCs w:val="28"/>
        </w:rPr>
        <w:t>спольз</w:t>
      </w:r>
      <w:r>
        <w:rPr>
          <w:bCs/>
          <w:sz w:val="28"/>
          <w:szCs w:val="28"/>
        </w:rPr>
        <w:t>уется</w:t>
      </w:r>
      <w:r w:rsidRPr="000F114F">
        <w:rPr>
          <w:bCs/>
          <w:sz w:val="28"/>
          <w:szCs w:val="28"/>
        </w:rPr>
        <w:t xml:space="preserve"> типизаци</w:t>
      </w:r>
      <w:r>
        <w:rPr>
          <w:bCs/>
          <w:sz w:val="28"/>
          <w:szCs w:val="28"/>
        </w:rPr>
        <w:t>я</w:t>
      </w:r>
      <w:r w:rsidRPr="000F114F">
        <w:rPr>
          <w:bCs/>
          <w:sz w:val="28"/>
          <w:szCs w:val="28"/>
        </w:rPr>
        <w:t xml:space="preserve"> индивидуальных предпринимателей.</w:t>
      </w:r>
      <w:r>
        <w:rPr>
          <w:bCs/>
          <w:sz w:val="28"/>
          <w:szCs w:val="28"/>
        </w:rPr>
        <w:t xml:space="preserve"> И</w:t>
      </w:r>
      <w:r w:rsidRPr="000F114F">
        <w:rPr>
          <w:sz w:val="28"/>
          <w:szCs w:val="20"/>
        </w:rPr>
        <w:t>ндивидуальные предприниматели, относимые к коммерческим предприятиям, не относящимся к субъектам малого и среднего предпринимательства, а также  субъекты, относимые к средним предприятиям, включа</w:t>
      </w:r>
      <w:r>
        <w:rPr>
          <w:sz w:val="28"/>
          <w:szCs w:val="20"/>
        </w:rPr>
        <w:t>ют</w:t>
      </w:r>
      <w:r w:rsidRPr="000F114F">
        <w:rPr>
          <w:sz w:val="28"/>
          <w:szCs w:val="20"/>
        </w:rPr>
        <w:t>ся в списочную выборку в обязательном порядке. Доля отбора в группе индивидуальных предпринимателей, относимых к малым предприятиям (без микро), будет варьировать в зависимости от</w:t>
      </w:r>
      <w:r>
        <w:rPr>
          <w:sz w:val="28"/>
          <w:szCs w:val="20"/>
        </w:rPr>
        <w:t xml:space="preserve"> их численности в каждом субъекте Российской Федерации</w:t>
      </w:r>
      <w:r w:rsidRPr="000F114F">
        <w:rPr>
          <w:sz w:val="28"/>
          <w:szCs w:val="20"/>
        </w:rPr>
        <w:t>:</w:t>
      </w:r>
    </w:p>
    <w:p w:rsidR="000F114F" w:rsidRPr="000F114F" w:rsidRDefault="009F7DCC" w:rsidP="00287C7B">
      <w:pPr>
        <w:spacing w:line="276" w:lineRule="auto"/>
        <w:ind w:firstLine="709"/>
        <w:jc w:val="both"/>
        <w:rPr>
          <w:sz w:val="28"/>
          <w:szCs w:val="20"/>
        </w:rPr>
      </w:pPr>
      <w:r>
        <w:rPr>
          <w:sz w:val="28"/>
          <w:szCs w:val="20"/>
        </w:rPr>
        <w:t xml:space="preserve">- </w:t>
      </w:r>
      <w:r w:rsidR="000F114F" w:rsidRPr="000F114F">
        <w:rPr>
          <w:sz w:val="28"/>
          <w:szCs w:val="20"/>
        </w:rPr>
        <w:t>если численность составляет менее 60 единиц в группе, то все индивидуальные предприниматели из этой группы включаются в списочную выборку;</w:t>
      </w:r>
    </w:p>
    <w:p w:rsidR="000F114F" w:rsidRPr="000F114F" w:rsidRDefault="009F7DCC" w:rsidP="00287C7B">
      <w:pPr>
        <w:spacing w:line="276" w:lineRule="auto"/>
        <w:ind w:firstLine="709"/>
        <w:jc w:val="both"/>
        <w:rPr>
          <w:sz w:val="28"/>
          <w:szCs w:val="20"/>
        </w:rPr>
      </w:pPr>
      <w:r>
        <w:rPr>
          <w:sz w:val="28"/>
          <w:szCs w:val="20"/>
        </w:rPr>
        <w:t xml:space="preserve">- </w:t>
      </w:r>
      <w:r w:rsidR="000F114F" w:rsidRPr="000F114F">
        <w:rPr>
          <w:sz w:val="28"/>
          <w:szCs w:val="20"/>
        </w:rPr>
        <w:t>если численность составляет от 60 до 500 единиц в группе, то в выборку включается каждый второй индивидуальный предприниматель из этой группы (но не менее 2 единиц в каждом из 7 слоёв, сформированных по видам деятельности на уровне 3 знаков ОКВЭД);</w:t>
      </w:r>
    </w:p>
    <w:p w:rsidR="000F114F" w:rsidRPr="000F114F" w:rsidRDefault="009F7DCC" w:rsidP="00287C7B">
      <w:pPr>
        <w:spacing w:line="276" w:lineRule="auto"/>
        <w:ind w:firstLine="709"/>
        <w:jc w:val="both"/>
        <w:rPr>
          <w:sz w:val="28"/>
          <w:szCs w:val="20"/>
        </w:rPr>
      </w:pPr>
      <w:r>
        <w:rPr>
          <w:sz w:val="28"/>
          <w:szCs w:val="20"/>
        </w:rPr>
        <w:t xml:space="preserve">- </w:t>
      </w:r>
      <w:r w:rsidR="000F114F" w:rsidRPr="000F114F">
        <w:rPr>
          <w:sz w:val="28"/>
          <w:szCs w:val="20"/>
        </w:rPr>
        <w:t>если численность составляет более 500 единиц в группе, то в выборку включается каждый третий индивидуальный предприниматель из этой группы (но не менее 2 единиц в каждом из 7 слоёв, сформированных по видам деятельности на уровне 3 знаков ОКВЭД).</w:t>
      </w:r>
    </w:p>
    <w:p w:rsidR="000F114F" w:rsidRPr="000F114F" w:rsidRDefault="000F114F" w:rsidP="00287C7B">
      <w:pPr>
        <w:spacing w:line="276" w:lineRule="auto"/>
        <w:ind w:firstLine="709"/>
        <w:jc w:val="both"/>
        <w:rPr>
          <w:sz w:val="28"/>
          <w:szCs w:val="28"/>
        </w:rPr>
      </w:pPr>
      <w:r w:rsidRPr="000F114F">
        <w:rPr>
          <w:sz w:val="28"/>
          <w:szCs w:val="28"/>
        </w:rPr>
        <w:t xml:space="preserve">Для совокупности индивидуальных предпринимателей, относимых к </w:t>
      </w:r>
      <w:proofErr w:type="spellStart"/>
      <w:r w:rsidRPr="000F114F">
        <w:rPr>
          <w:sz w:val="28"/>
          <w:szCs w:val="28"/>
        </w:rPr>
        <w:t>микропредприятиям</w:t>
      </w:r>
      <w:proofErr w:type="spellEnd"/>
      <w:r w:rsidR="0065743D">
        <w:rPr>
          <w:sz w:val="28"/>
          <w:szCs w:val="28"/>
        </w:rPr>
        <w:t>,</w:t>
      </w:r>
      <w:r w:rsidRPr="000F114F">
        <w:rPr>
          <w:sz w:val="28"/>
          <w:szCs w:val="28"/>
        </w:rPr>
        <w:t xml:space="preserve"> также применяется выборочный метод. При этом к </w:t>
      </w:r>
      <w:r w:rsidRPr="000F114F">
        <w:rPr>
          <w:sz w:val="28"/>
          <w:szCs w:val="28"/>
        </w:rPr>
        <w:lastRenderedPageBreak/>
        <w:t>указанному массиву присоединяется массив индивидуальных предпринимателей, тип которых не установлен. Объем списочной выборки для указанного типа индивидуальных предпринимателей определяется по формуле:</w:t>
      </w:r>
    </w:p>
    <w:p w:rsidR="000F114F" w:rsidRDefault="000F114F" w:rsidP="000F114F">
      <w:pPr>
        <w:ind w:firstLine="709"/>
        <w:jc w:val="center"/>
        <w:rPr>
          <w:sz w:val="28"/>
          <w:szCs w:val="28"/>
        </w:rPr>
      </w:pPr>
      <w:r w:rsidRPr="00CA5014">
        <w:rPr>
          <w:b/>
          <w:i/>
          <w:sz w:val="32"/>
          <w:szCs w:val="32"/>
          <w:lang w:val="en-US"/>
        </w:rPr>
        <w:t>n</w:t>
      </w:r>
      <w:r w:rsidRPr="00CA5014">
        <w:rPr>
          <w:b/>
          <w:i/>
          <w:sz w:val="32"/>
          <w:szCs w:val="32"/>
          <w:vertAlign w:val="subscript"/>
        </w:rPr>
        <w:t>микро</w:t>
      </w:r>
      <w:r w:rsidRPr="00CA5014">
        <w:rPr>
          <w:b/>
          <w:i/>
          <w:sz w:val="32"/>
          <w:szCs w:val="32"/>
        </w:rPr>
        <w:t xml:space="preserve"> = </w:t>
      </w:r>
      <w:r w:rsidRPr="00CA5014">
        <w:rPr>
          <w:b/>
          <w:i/>
          <w:sz w:val="32"/>
          <w:szCs w:val="32"/>
          <w:lang w:val="en-US"/>
        </w:rPr>
        <w:t>n</w:t>
      </w:r>
      <w:r w:rsidRPr="00CA5014">
        <w:rPr>
          <w:b/>
          <w:i/>
          <w:sz w:val="32"/>
          <w:szCs w:val="32"/>
          <w:vertAlign w:val="subscript"/>
        </w:rPr>
        <w:t>с</w:t>
      </w:r>
      <w:r w:rsidRPr="00CA5014">
        <w:rPr>
          <w:b/>
          <w:i/>
          <w:sz w:val="32"/>
          <w:szCs w:val="32"/>
        </w:rPr>
        <w:t xml:space="preserve"> - </w:t>
      </w:r>
      <w:r w:rsidRPr="00CA5014">
        <w:rPr>
          <w:b/>
          <w:i/>
          <w:sz w:val="32"/>
          <w:szCs w:val="32"/>
          <w:lang w:val="en-US"/>
        </w:rPr>
        <w:t>k</w:t>
      </w:r>
      <w:proofErr w:type="spellStart"/>
      <w:r w:rsidRPr="00CA5014">
        <w:rPr>
          <w:b/>
          <w:i/>
          <w:sz w:val="32"/>
          <w:szCs w:val="32"/>
          <w:vertAlign w:val="subscript"/>
        </w:rPr>
        <w:t>кр.и</w:t>
      </w:r>
      <w:proofErr w:type="spellEnd"/>
      <w:r w:rsidRPr="00CA5014">
        <w:rPr>
          <w:b/>
          <w:i/>
          <w:sz w:val="32"/>
          <w:szCs w:val="32"/>
          <w:vertAlign w:val="subscript"/>
        </w:rPr>
        <w:t xml:space="preserve"> ср. </w:t>
      </w:r>
      <w:r w:rsidRPr="00CA5014">
        <w:rPr>
          <w:b/>
          <w:i/>
          <w:sz w:val="32"/>
          <w:szCs w:val="32"/>
        </w:rPr>
        <w:t>-</w:t>
      </w:r>
      <w:r w:rsidR="00C768B8">
        <w:rPr>
          <w:b/>
          <w:i/>
          <w:sz w:val="32"/>
          <w:szCs w:val="32"/>
        </w:rPr>
        <w:t xml:space="preserve"> </w:t>
      </w:r>
      <w:r w:rsidRPr="00CA5014">
        <w:rPr>
          <w:b/>
          <w:i/>
          <w:sz w:val="32"/>
          <w:szCs w:val="32"/>
          <w:lang w:val="en-US"/>
        </w:rPr>
        <w:t>n</w:t>
      </w:r>
      <w:r w:rsidRPr="00CA5014">
        <w:rPr>
          <w:b/>
          <w:i/>
          <w:sz w:val="32"/>
          <w:szCs w:val="32"/>
          <w:vertAlign w:val="subscript"/>
        </w:rPr>
        <w:t>мал</w:t>
      </w:r>
      <w:r w:rsidRPr="008B4675">
        <w:rPr>
          <w:b/>
          <w:sz w:val="28"/>
          <w:szCs w:val="28"/>
          <w:vertAlign w:val="subscript"/>
        </w:rPr>
        <w:t xml:space="preserve"> </w:t>
      </w:r>
      <w:r w:rsidRPr="008B4675">
        <w:rPr>
          <w:sz w:val="28"/>
          <w:szCs w:val="28"/>
        </w:rPr>
        <w:t xml:space="preserve">, </w:t>
      </w:r>
      <w:r w:rsidR="00CC324D">
        <w:rPr>
          <w:sz w:val="28"/>
          <w:szCs w:val="28"/>
        </w:rPr>
        <w:t xml:space="preserve">   </w:t>
      </w:r>
      <w:r w:rsidRPr="008B4675">
        <w:rPr>
          <w:sz w:val="28"/>
          <w:szCs w:val="28"/>
        </w:rPr>
        <w:t xml:space="preserve">        (</w:t>
      </w:r>
      <w:r w:rsidR="00DD0D57">
        <w:rPr>
          <w:sz w:val="28"/>
          <w:szCs w:val="28"/>
        </w:rPr>
        <w:t>1</w:t>
      </w:r>
      <w:r w:rsidR="00C768B8">
        <w:rPr>
          <w:sz w:val="28"/>
          <w:szCs w:val="28"/>
        </w:rPr>
        <w:t>5</w:t>
      </w:r>
      <w:r w:rsidRPr="008B4675">
        <w:rPr>
          <w:sz w:val="28"/>
          <w:szCs w:val="28"/>
        </w:rPr>
        <w:t>)</w:t>
      </w:r>
    </w:p>
    <w:p w:rsidR="004B5FFB" w:rsidRPr="00CC324D" w:rsidRDefault="00CC324D" w:rsidP="00CC324D">
      <w:pPr>
        <w:rPr>
          <w:szCs w:val="28"/>
        </w:rPr>
      </w:pPr>
      <w:r w:rsidRPr="00CC324D">
        <w:rPr>
          <w:szCs w:val="28"/>
        </w:rPr>
        <w:t>где</w:t>
      </w:r>
    </w:p>
    <w:tbl>
      <w:tblPr>
        <w:tblW w:w="9497" w:type="dxa"/>
        <w:tblInd w:w="534" w:type="dxa"/>
        <w:tblLook w:val="04A0" w:firstRow="1" w:lastRow="0" w:firstColumn="1" w:lastColumn="0" w:noHBand="0" w:noVBand="1"/>
      </w:tblPr>
      <w:tblGrid>
        <w:gridCol w:w="1101"/>
        <w:gridCol w:w="8396"/>
      </w:tblGrid>
      <w:tr w:rsidR="000F114F" w:rsidRPr="000F114F" w:rsidTr="00782FAB">
        <w:tc>
          <w:tcPr>
            <w:tcW w:w="1101" w:type="dxa"/>
          </w:tcPr>
          <w:p w:rsidR="000F114F" w:rsidRPr="00CA5014" w:rsidRDefault="000F114F" w:rsidP="000F114F">
            <w:pPr>
              <w:rPr>
                <w:b/>
                <w:sz w:val="28"/>
                <w:szCs w:val="28"/>
              </w:rPr>
            </w:pPr>
            <w:r w:rsidRPr="00CA5014">
              <w:rPr>
                <w:b/>
                <w:sz w:val="28"/>
                <w:szCs w:val="28"/>
                <w:lang w:val="en-US"/>
              </w:rPr>
              <w:t>n</w:t>
            </w:r>
            <w:r w:rsidRPr="00CA5014">
              <w:rPr>
                <w:b/>
                <w:sz w:val="28"/>
                <w:szCs w:val="28"/>
                <w:vertAlign w:val="subscript"/>
              </w:rPr>
              <w:t>микро</w:t>
            </w:r>
          </w:p>
        </w:tc>
        <w:tc>
          <w:tcPr>
            <w:tcW w:w="8396" w:type="dxa"/>
          </w:tcPr>
          <w:p w:rsidR="000F114F" w:rsidRPr="000F114F" w:rsidRDefault="000F114F" w:rsidP="000F114F">
            <w:r w:rsidRPr="000F114F">
              <w:t>- объем списочной выборки индивидуальных предпринимателей с типами "</w:t>
            </w:r>
            <w:proofErr w:type="spellStart"/>
            <w:r w:rsidRPr="000F114F">
              <w:t>микропредприятие</w:t>
            </w:r>
            <w:proofErr w:type="spellEnd"/>
            <w:r w:rsidRPr="000F114F">
              <w:t>" и  "тип предприятия отсутствует";</w:t>
            </w:r>
          </w:p>
        </w:tc>
      </w:tr>
      <w:tr w:rsidR="000F114F" w:rsidRPr="000F114F" w:rsidTr="00782FAB">
        <w:tc>
          <w:tcPr>
            <w:tcW w:w="1101" w:type="dxa"/>
          </w:tcPr>
          <w:p w:rsidR="000F114F" w:rsidRPr="00CA5014" w:rsidRDefault="000F114F" w:rsidP="000F114F">
            <w:pPr>
              <w:rPr>
                <w:b/>
                <w:sz w:val="28"/>
                <w:szCs w:val="28"/>
              </w:rPr>
            </w:pPr>
            <w:r w:rsidRPr="00CA5014">
              <w:rPr>
                <w:b/>
                <w:sz w:val="28"/>
                <w:szCs w:val="28"/>
                <w:lang w:val="en-US"/>
              </w:rPr>
              <w:t>n</w:t>
            </w:r>
            <w:r w:rsidRPr="00CA5014">
              <w:rPr>
                <w:b/>
                <w:sz w:val="28"/>
                <w:szCs w:val="28"/>
                <w:vertAlign w:val="subscript"/>
              </w:rPr>
              <w:t>с</w:t>
            </w:r>
          </w:p>
        </w:tc>
        <w:tc>
          <w:tcPr>
            <w:tcW w:w="8396" w:type="dxa"/>
          </w:tcPr>
          <w:p w:rsidR="000F114F" w:rsidRPr="000F114F" w:rsidRDefault="000F114F" w:rsidP="000F114F">
            <w:r w:rsidRPr="000F114F">
              <w:t>- общий объем списочной выборки;</w:t>
            </w:r>
          </w:p>
        </w:tc>
      </w:tr>
      <w:tr w:rsidR="000F114F" w:rsidRPr="000F114F" w:rsidTr="00782FAB">
        <w:tc>
          <w:tcPr>
            <w:tcW w:w="1101" w:type="dxa"/>
          </w:tcPr>
          <w:p w:rsidR="000F114F" w:rsidRPr="00970F40" w:rsidRDefault="000F114F" w:rsidP="000F114F">
            <w:pPr>
              <w:rPr>
                <w:sz w:val="28"/>
                <w:szCs w:val="28"/>
              </w:rPr>
            </w:pPr>
            <w:r w:rsidRPr="00CA5014">
              <w:rPr>
                <w:b/>
                <w:sz w:val="28"/>
                <w:szCs w:val="28"/>
                <w:lang w:val="en-US"/>
              </w:rPr>
              <w:t>k</w:t>
            </w:r>
            <w:proofErr w:type="spellStart"/>
            <w:r w:rsidRPr="00CA5014">
              <w:rPr>
                <w:b/>
                <w:sz w:val="28"/>
                <w:szCs w:val="28"/>
                <w:vertAlign w:val="subscript"/>
              </w:rPr>
              <w:t>кр.и</w:t>
            </w:r>
            <w:proofErr w:type="spellEnd"/>
            <w:r w:rsidRPr="00CA5014">
              <w:rPr>
                <w:b/>
                <w:sz w:val="28"/>
                <w:szCs w:val="28"/>
                <w:vertAlign w:val="subscript"/>
              </w:rPr>
              <w:t xml:space="preserve"> ср</w:t>
            </w:r>
            <w:r w:rsidRPr="00970F40">
              <w:rPr>
                <w:sz w:val="28"/>
                <w:szCs w:val="28"/>
                <w:vertAlign w:val="subscript"/>
              </w:rPr>
              <w:t>.</w:t>
            </w:r>
          </w:p>
        </w:tc>
        <w:tc>
          <w:tcPr>
            <w:tcW w:w="8396" w:type="dxa"/>
          </w:tcPr>
          <w:p w:rsidR="000F114F" w:rsidRPr="000F114F" w:rsidRDefault="000F114F" w:rsidP="000F114F">
            <w:r w:rsidRPr="000F114F">
              <w:t>- число индивидуальных предпринимателей, не относящихся к субъектам малого и среднего предпринимательства, а также  субъектов, относимых к средним предприятиям;</w:t>
            </w:r>
          </w:p>
        </w:tc>
      </w:tr>
      <w:tr w:rsidR="000F114F" w:rsidRPr="000F114F" w:rsidTr="00782FAB">
        <w:tc>
          <w:tcPr>
            <w:tcW w:w="1101" w:type="dxa"/>
          </w:tcPr>
          <w:p w:rsidR="000F114F" w:rsidRPr="00CA5014" w:rsidRDefault="000F114F" w:rsidP="000F114F">
            <w:pPr>
              <w:rPr>
                <w:b/>
                <w:sz w:val="28"/>
                <w:szCs w:val="28"/>
              </w:rPr>
            </w:pPr>
            <w:r w:rsidRPr="00CA5014">
              <w:rPr>
                <w:b/>
                <w:sz w:val="28"/>
                <w:szCs w:val="28"/>
                <w:lang w:val="en-US"/>
              </w:rPr>
              <w:t>n</w:t>
            </w:r>
            <w:r w:rsidRPr="00CA5014">
              <w:rPr>
                <w:b/>
                <w:sz w:val="28"/>
                <w:szCs w:val="28"/>
                <w:vertAlign w:val="subscript"/>
              </w:rPr>
              <w:t>мал</w:t>
            </w:r>
          </w:p>
        </w:tc>
        <w:tc>
          <w:tcPr>
            <w:tcW w:w="8396" w:type="dxa"/>
          </w:tcPr>
          <w:p w:rsidR="000F114F" w:rsidRPr="000F114F" w:rsidRDefault="000F114F" w:rsidP="000F114F">
            <w:r w:rsidRPr="000F114F">
              <w:t>- объем списочной выборки индивидуальных предпринимателей с типом "малое предприятие".</w:t>
            </w:r>
          </w:p>
        </w:tc>
      </w:tr>
    </w:tbl>
    <w:p w:rsidR="007B41A3" w:rsidRPr="00287C7B" w:rsidRDefault="007B41A3" w:rsidP="000F114F">
      <w:pPr>
        <w:ind w:firstLine="709"/>
        <w:jc w:val="both"/>
        <w:rPr>
          <w:sz w:val="18"/>
          <w:szCs w:val="20"/>
        </w:rPr>
      </w:pPr>
    </w:p>
    <w:p w:rsidR="000F114F" w:rsidRPr="000F114F" w:rsidRDefault="000F114F" w:rsidP="00287C7B">
      <w:pPr>
        <w:spacing w:line="276" w:lineRule="auto"/>
        <w:ind w:firstLine="709"/>
        <w:jc w:val="both"/>
        <w:rPr>
          <w:bCs/>
          <w:sz w:val="28"/>
          <w:szCs w:val="20"/>
        </w:rPr>
      </w:pPr>
      <w:r w:rsidRPr="000F114F">
        <w:rPr>
          <w:sz w:val="28"/>
          <w:szCs w:val="20"/>
        </w:rPr>
        <w:t xml:space="preserve">Далее осуществляется расслоение списочной выборки по  </w:t>
      </w:r>
      <w:r w:rsidRPr="000F114F">
        <w:rPr>
          <w:bCs/>
          <w:sz w:val="28"/>
          <w:szCs w:val="20"/>
        </w:rPr>
        <w:t>видам деятельности на уровне 3 знаков ОКВЭД</w:t>
      </w:r>
      <w:r>
        <w:rPr>
          <w:bCs/>
          <w:sz w:val="28"/>
          <w:szCs w:val="20"/>
        </w:rPr>
        <w:t>2</w:t>
      </w:r>
      <w:r w:rsidRPr="000F114F">
        <w:rPr>
          <w:bCs/>
          <w:sz w:val="28"/>
          <w:szCs w:val="20"/>
        </w:rPr>
        <w:t xml:space="preserve">, при этом для выборочной совокупности индивидуальных предпринимателей, относимых к </w:t>
      </w:r>
      <w:proofErr w:type="spellStart"/>
      <w:r w:rsidRPr="000F114F">
        <w:rPr>
          <w:bCs/>
          <w:sz w:val="28"/>
          <w:szCs w:val="20"/>
        </w:rPr>
        <w:t>микропредприятиям</w:t>
      </w:r>
      <w:proofErr w:type="spellEnd"/>
      <w:r w:rsidRPr="000F114F">
        <w:rPr>
          <w:bCs/>
          <w:sz w:val="28"/>
          <w:szCs w:val="20"/>
        </w:rPr>
        <w:t>, объем выборки в каждом слое определяется по формуле:</w:t>
      </w:r>
    </w:p>
    <w:p w:rsidR="000F114F" w:rsidRPr="000F114F" w:rsidRDefault="000F114F" w:rsidP="000F114F">
      <w:pPr>
        <w:ind w:firstLine="567"/>
        <w:jc w:val="both"/>
        <w:rPr>
          <w:bCs/>
          <w:sz w:val="28"/>
          <w:szCs w:val="20"/>
        </w:rPr>
      </w:pPr>
      <w:r w:rsidRPr="000F114F">
        <w:rPr>
          <w:bCs/>
          <w:sz w:val="28"/>
          <w:szCs w:val="20"/>
        </w:rPr>
        <w:t xml:space="preserve">  </w:t>
      </w:r>
    </w:p>
    <w:p w:rsidR="000F114F" w:rsidRPr="008B4675" w:rsidRDefault="000F114F" w:rsidP="000F114F">
      <w:pPr>
        <w:ind w:firstLine="567"/>
        <w:jc w:val="center"/>
        <w:rPr>
          <w:sz w:val="28"/>
          <w:szCs w:val="28"/>
        </w:rPr>
      </w:pPr>
      <w:proofErr w:type="spellStart"/>
      <w:r w:rsidRPr="00CA5014">
        <w:rPr>
          <w:b/>
          <w:i/>
          <w:sz w:val="32"/>
          <w:szCs w:val="32"/>
          <w:lang w:val="en-US"/>
        </w:rPr>
        <w:t>n</w:t>
      </w:r>
      <w:r w:rsidRPr="00CA5014">
        <w:rPr>
          <w:b/>
          <w:i/>
          <w:sz w:val="32"/>
          <w:szCs w:val="32"/>
          <w:vertAlign w:val="subscript"/>
          <w:lang w:val="en-US"/>
        </w:rPr>
        <w:t>слой</w:t>
      </w:r>
      <w:proofErr w:type="spellEnd"/>
      <w:r w:rsidRPr="00CA5014">
        <w:rPr>
          <w:b/>
          <w:i/>
          <w:sz w:val="32"/>
          <w:szCs w:val="32"/>
        </w:rPr>
        <w:t xml:space="preserve"> =</w:t>
      </w:r>
      <w:r w:rsidRPr="00CA5014">
        <w:rPr>
          <w:b/>
          <w:i/>
          <w:sz w:val="32"/>
          <w:szCs w:val="32"/>
          <w:lang w:val="en-US"/>
        </w:rPr>
        <w:t xml:space="preserve"> n</w:t>
      </w:r>
      <w:r w:rsidRPr="00CA5014">
        <w:rPr>
          <w:b/>
          <w:i/>
          <w:sz w:val="32"/>
          <w:szCs w:val="32"/>
          <w:vertAlign w:val="subscript"/>
        </w:rPr>
        <w:t>микро</w:t>
      </w:r>
      <w:r w:rsidRPr="00CA5014">
        <w:rPr>
          <w:b/>
          <w:i/>
          <w:sz w:val="32"/>
          <w:szCs w:val="32"/>
        </w:rPr>
        <w:t xml:space="preserve"> </w:t>
      </w:r>
      <w:r w:rsidRPr="00CA5014">
        <w:rPr>
          <w:b/>
          <w:sz w:val="32"/>
          <w:szCs w:val="32"/>
        </w:rPr>
        <w:t>/ 7</w:t>
      </w:r>
      <w:r w:rsidRPr="008B4675">
        <w:rPr>
          <w:sz w:val="28"/>
          <w:szCs w:val="28"/>
        </w:rPr>
        <w:t xml:space="preserve">, </w:t>
      </w:r>
      <w:r w:rsidR="00CC324D">
        <w:rPr>
          <w:sz w:val="28"/>
          <w:szCs w:val="28"/>
        </w:rPr>
        <w:t xml:space="preserve">        </w:t>
      </w:r>
      <w:r w:rsidRPr="008B4675">
        <w:rPr>
          <w:sz w:val="28"/>
          <w:szCs w:val="28"/>
        </w:rPr>
        <w:t xml:space="preserve">      (</w:t>
      </w:r>
      <w:r w:rsidR="00DD0D57">
        <w:rPr>
          <w:sz w:val="28"/>
          <w:szCs w:val="28"/>
        </w:rPr>
        <w:t>1</w:t>
      </w:r>
      <w:r w:rsidR="00C768B8">
        <w:rPr>
          <w:sz w:val="28"/>
          <w:szCs w:val="28"/>
        </w:rPr>
        <w:t>6</w:t>
      </w:r>
      <w:r w:rsidRPr="008B4675">
        <w:rPr>
          <w:sz w:val="28"/>
          <w:szCs w:val="28"/>
        </w:rPr>
        <w:t>)</w:t>
      </w:r>
    </w:p>
    <w:p w:rsidR="000F114F" w:rsidRPr="00CC324D" w:rsidRDefault="00CC324D" w:rsidP="00CC324D">
      <w:pPr>
        <w:rPr>
          <w:szCs w:val="28"/>
        </w:rPr>
      </w:pPr>
      <w:r>
        <w:rPr>
          <w:szCs w:val="28"/>
        </w:rPr>
        <w:t>где</w:t>
      </w:r>
    </w:p>
    <w:tbl>
      <w:tblPr>
        <w:tblW w:w="9355" w:type="dxa"/>
        <w:tblInd w:w="534" w:type="dxa"/>
        <w:tblLook w:val="04A0" w:firstRow="1" w:lastRow="0" w:firstColumn="1" w:lastColumn="0" w:noHBand="0" w:noVBand="1"/>
      </w:tblPr>
      <w:tblGrid>
        <w:gridCol w:w="817"/>
        <w:gridCol w:w="8538"/>
      </w:tblGrid>
      <w:tr w:rsidR="000F114F" w:rsidRPr="000F114F" w:rsidTr="007B41A3">
        <w:tc>
          <w:tcPr>
            <w:tcW w:w="817" w:type="dxa"/>
          </w:tcPr>
          <w:p w:rsidR="000F114F" w:rsidRPr="003A170B" w:rsidRDefault="000F114F" w:rsidP="000F114F">
            <w:pPr>
              <w:rPr>
                <w:b/>
                <w:bCs/>
                <w:sz w:val="28"/>
                <w:szCs w:val="20"/>
                <w:lang w:val="en-US"/>
              </w:rPr>
            </w:pPr>
            <w:proofErr w:type="spellStart"/>
            <w:r w:rsidRPr="003A170B">
              <w:rPr>
                <w:b/>
                <w:sz w:val="28"/>
                <w:szCs w:val="28"/>
                <w:lang w:val="en-US"/>
              </w:rPr>
              <w:t>n</w:t>
            </w:r>
            <w:r w:rsidRPr="003A170B">
              <w:rPr>
                <w:b/>
                <w:sz w:val="28"/>
                <w:szCs w:val="28"/>
                <w:vertAlign w:val="subscript"/>
                <w:lang w:val="en-US"/>
              </w:rPr>
              <w:t>слой</w:t>
            </w:r>
            <w:proofErr w:type="spellEnd"/>
          </w:p>
        </w:tc>
        <w:tc>
          <w:tcPr>
            <w:tcW w:w="8538" w:type="dxa"/>
          </w:tcPr>
          <w:p w:rsidR="000F114F" w:rsidRPr="000F114F" w:rsidRDefault="000F114F" w:rsidP="000F114F">
            <w:pPr>
              <w:rPr>
                <w:bCs/>
              </w:rPr>
            </w:pPr>
            <w:r w:rsidRPr="000F114F">
              <w:rPr>
                <w:bCs/>
              </w:rPr>
              <w:t>- объем выборки в слое;</w:t>
            </w:r>
          </w:p>
        </w:tc>
      </w:tr>
      <w:tr w:rsidR="000F114F" w:rsidRPr="000F114F" w:rsidTr="007B41A3">
        <w:tc>
          <w:tcPr>
            <w:tcW w:w="817" w:type="dxa"/>
          </w:tcPr>
          <w:p w:rsidR="000F114F" w:rsidRPr="003A170B" w:rsidRDefault="000F114F" w:rsidP="000F114F">
            <w:pPr>
              <w:rPr>
                <w:b/>
                <w:bCs/>
                <w:sz w:val="28"/>
                <w:szCs w:val="20"/>
                <w:lang w:val="en-US"/>
              </w:rPr>
            </w:pPr>
            <w:r w:rsidRPr="003A170B">
              <w:rPr>
                <w:b/>
                <w:lang w:val="en-US"/>
              </w:rPr>
              <w:t>n</w:t>
            </w:r>
            <w:r w:rsidRPr="003A170B">
              <w:rPr>
                <w:b/>
                <w:vertAlign w:val="subscript"/>
              </w:rPr>
              <w:t>микро</w:t>
            </w:r>
          </w:p>
        </w:tc>
        <w:tc>
          <w:tcPr>
            <w:tcW w:w="8538" w:type="dxa"/>
          </w:tcPr>
          <w:p w:rsidR="000F114F" w:rsidRPr="000F114F" w:rsidRDefault="000F114F" w:rsidP="000F114F">
            <w:pPr>
              <w:rPr>
                <w:bCs/>
                <w:sz w:val="28"/>
                <w:szCs w:val="20"/>
              </w:rPr>
            </w:pPr>
            <w:r w:rsidRPr="000F114F">
              <w:t>- объем списочной выборки индивидуальных предпринимателей с типами "</w:t>
            </w:r>
            <w:proofErr w:type="spellStart"/>
            <w:r w:rsidRPr="000F114F">
              <w:t>микропредприятие</w:t>
            </w:r>
            <w:proofErr w:type="spellEnd"/>
            <w:r w:rsidRPr="000F114F">
              <w:t>" и  "тип предприятия отсутствует";</w:t>
            </w:r>
          </w:p>
        </w:tc>
      </w:tr>
      <w:tr w:rsidR="000F114F" w:rsidRPr="000F114F" w:rsidTr="007B41A3">
        <w:tc>
          <w:tcPr>
            <w:tcW w:w="817" w:type="dxa"/>
          </w:tcPr>
          <w:p w:rsidR="000F114F" w:rsidRPr="003A170B" w:rsidRDefault="000F114F" w:rsidP="000F114F">
            <w:pPr>
              <w:rPr>
                <w:b/>
                <w:bCs/>
                <w:sz w:val="28"/>
                <w:szCs w:val="20"/>
              </w:rPr>
            </w:pPr>
            <w:r w:rsidRPr="003A170B">
              <w:rPr>
                <w:b/>
                <w:bCs/>
                <w:sz w:val="28"/>
                <w:szCs w:val="20"/>
              </w:rPr>
              <w:t>7</w:t>
            </w:r>
          </w:p>
        </w:tc>
        <w:tc>
          <w:tcPr>
            <w:tcW w:w="8538" w:type="dxa"/>
          </w:tcPr>
          <w:p w:rsidR="000F114F" w:rsidRPr="000F114F" w:rsidRDefault="000F114F" w:rsidP="000F114F">
            <w:pPr>
              <w:rPr>
                <w:bCs/>
              </w:rPr>
            </w:pPr>
            <w:r w:rsidRPr="000F114F">
              <w:rPr>
                <w:bCs/>
              </w:rPr>
              <w:t xml:space="preserve">- количество подклассов в </w:t>
            </w:r>
            <w:r>
              <w:rPr>
                <w:bCs/>
              </w:rPr>
              <w:t>47</w:t>
            </w:r>
            <w:r w:rsidRPr="000F114F">
              <w:rPr>
                <w:bCs/>
              </w:rPr>
              <w:t xml:space="preserve"> классе ОКВЭД</w:t>
            </w:r>
            <w:r>
              <w:rPr>
                <w:bCs/>
              </w:rPr>
              <w:t>2</w:t>
            </w:r>
            <w:r w:rsidRPr="000F114F">
              <w:rPr>
                <w:bCs/>
              </w:rPr>
              <w:t>.</w:t>
            </w:r>
          </w:p>
        </w:tc>
      </w:tr>
    </w:tbl>
    <w:p w:rsidR="000F114F" w:rsidRPr="00287C7B" w:rsidRDefault="000F114F" w:rsidP="000F114F">
      <w:pPr>
        <w:ind w:firstLine="567"/>
        <w:rPr>
          <w:bCs/>
          <w:sz w:val="12"/>
          <w:szCs w:val="20"/>
        </w:rPr>
      </w:pPr>
    </w:p>
    <w:p w:rsidR="000F114F" w:rsidRPr="000F114F" w:rsidRDefault="000F114F" w:rsidP="00C768B8">
      <w:pPr>
        <w:spacing w:before="120" w:line="276" w:lineRule="auto"/>
        <w:ind w:firstLine="709"/>
        <w:jc w:val="both"/>
        <w:rPr>
          <w:sz w:val="28"/>
          <w:szCs w:val="20"/>
        </w:rPr>
      </w:pPr>
      <w:r w:rsidRPr="000F114F">
        <w:rPr>
          <w:sz w:val="28"/>
          <w:szCs w:val="20"/>
        </w:rPr>
        <w:t xml:space="preserve">План территориальной выборки объектов торговли, в которых осуществляют продажу товаров населению индивидуальные предприниматели, предусматривает два этапа отбора. </w:t>
      </w:r>
    </w:p>
    <w:p w:rsidR="00DB6DF3" w:rsidRPr="00DB6DF3" w:rsidRDefault="000F114F" w:rsidP="00C768B8">
      <w:pPr>
        <w:pStyle w:val="a3"/>
        <w:spacing w:line="276" w:lineRule="auto"/>
        <w:rPr>
          <w:szCs w:val="20"/>
        </w:rPr>
      </w:pPr>
      <w:r w:rsidRPr="000F114F">
        <w:rPr>
          <w:szCs w:val="20"/>
        </w:rPr>
        <w:t xml:space="preserve">Для </w:t>
      </w:r>
      <w:r w:rsidRPr="009F7DCC">
        <w:rPr>
          <w:i/>
          <w:szCs w:val="20"/>
        </w:rPr>
        <w:t>первого этапа</w:t>
      </w:r>
      <w:r w:rsidRPr="000F114F">
        <w:rPr>
          <w:szCs w:val="20"/>
        </w:rPr>
        <w:t xml:space="preserve"> создается территориальная основа первичных единиц выборки (ПЕВ), представляющая собой муниципальные районы субъекта Российской Федерации с численностью проживающего населения по данным текущей статистики. </w:t>
      </w:r>
      <w:r w:rsidR="00DB6DF3" w:rsidRPr="00DB6DF3">
        <w:rPr>
          <w:szCs w:val="20"/>
        </w:rPr>
        <w:t xml:space="preserve">При формировании на региональном уровне территориальной основы выборки (списка ПЕВ) основным критерием должно быть приблизительное равенство численности проживающего населения в единицах, относящихся к одному типу местности. Для решения проблемы разнородности ПЕВ по численности проживающего населения </w:t>
      </w:r>
      <w:r w:rsidR="00DB6DF3">
        <w:rPr>
          <w:szCs w:val="20"/>
        </w:rPr>
        <w:t xml:space="preserve">может быть использован один из двух </w:t>
      </w:r>
      <w:r w:rsidR="00DB6DF3" w:rsidRPr="00DB6DF3">
        <w:rPr>
          <w:szCs w:val="20"/>
        </w:rPr>
        <w:t>вариант</w:t>
      </w:r>
      <w:r w:rsidR="00DB6DF3">
        <w:rPr>
          <w:szCs w:val="20"/>
        </w:rPr>
        <w:t>ов</w:t>
      </w:r>
      <w:r w:rsidR="00DB6DF3" w:rsidRPr="00DB6DF3">
        <w:rPr>
          <w:szCs w:val="20"/>
        </w:rPr>
        <w:t xml:space="preserve"> формирования территориальной выборки в зависимости от объема слоев по типу ПЕВ. </w:t>
      </w:r>
    </w:p>
    <w:p w:rsidR="00DB6DF3" w:rsidRDefault="00DB6DF3" w:rsidP="00C768B8">
      <w:pPr>
        <w:spacing w:line="276" w:lineRule="auto"/>
        <w:ind w:firstLine="709"/>
        <w:jc w:val="both"/>
        <w:rPr>
          <w:sz w:val="28"/>
          <w:szCs w:val="20"/>
        </w:rPr>
      </w:pPr>
      <w:r w:rsidRPr="00DB6DF3">
        <w:rPr>
          <w:i/>
          <w:sz w:val="28"/>
          <w:szCs w:val="28"/>
        </w:rPr>
        <w:t>Первый вариант</w:t>
      </w:r>
      <w:r w:rsidRPr="00DB6DF3">
        <w:rPr>
          <w:sz w:val="28"/>
          <w:szCs w:val="28"/>
        </w:rPr>
        <w:t xml:space="preserve"> предусматривает</w:t>
      </w:r>
      <w:r w:rsidR="00D06810">
        <w:rPr>
          <w:sz w:val="28"/>
          <w:szCs w:val="28"/>
        </w:rPr>
        <w:t xml:space="preserve"> случайный отбор с</w:t>
      </w:r>
      <w:r w:rsidRPr="00DB6DF3">
        <w:rPr>
          <w:sz w:val="28"/>
          <w:szCs w:val="28"/>
        </w:rPr>
        <w:t xml:space="preserve"> расслоение</w:t>
      </w:r>
      <w:r w:rsidR="00D06810">
        <w:rPr>
          <w:sz w:val="28"/>
          <w:szCs w:val="28"/>
        </w:rPr>
        <w:t>м</w:t>
      </w:r>
      <w:r w:rsidRPr="00DB6DF3">
        <w:rPr>
          <w:sz w:val="28"/>
          <w:szCs w:val="28"/>
        </w:rPr>
        <w:t xml:space="preserve"> списка ПЕВ по численности проживающего населения.</w:t>
      </w:r>
      <w:r>
        <w:rPr>
          <w:sz w:val="28"/>
          <w:szCs w:val="28"/>
        </w:rPr>
        <w:t xml:space="preserve"> </w:t>
      </w:r>
      <w:r w:rsidRPr="00DB6DF3">
        <w:rPr>
          <w:sz w:val="28"/>
          <w:szCs w:val="20"/>
        </w:rPr>
        <w:t xml:space="preserve">Непосредственно для расслоения можно пользоваться приблизительным равенством  (формула </w:t>
      </w:r>
      <w:proofErr w:type="spellStart"/>
      <w:r w:rsidRPr="00DB6DF3">
        <w:rPr>
          <w:sz w:val="28"/>
          <w:szCs w:val="20"/>
        </w:rPr>
        <w:t>Экмана</w:t>
      </w:r>
      <w:proofErr w:type="spellEnd"/>
      <w:r w:rsidRPr="00DB6DF3">
        <w:rPr>
          <w:sz w:val="28"/>
          <w:szCs w:val="20"/>
        </w:rPr>
        <w:t xml:space="preserve"> для определения оптимальных границ слоев по количественному показателю):</w:t>
      </w:r>
    </w:p>
    <w:p w:rsidR="007B41A3" w:rsidRPr="00C768B8" w:rsidRDefault="007B41A3" w:rsidP="00DB6DF3">
      <w:pPr>
        <w:ind w:firstLine="567"/>
        <w:jc w:val="center"/>
        <w:rPr>
          <w:b/>
          <w:position w:val="-12"/>
          <w:sz w:val="16"/>
          <w:szCs w:val="28"/>
        </w:rPr>
      </w:pPr>
    </w:p>
    <w:p w:rsidR="00DB6DF3" w:rsidRDefault="00F73352" w:rsidP="00DB6DF3">
      <w:pPr>
        <w:ind w:firstLine="567"/>
        <w:jc w:val="center"/>
        <w:rPr>
          <w:sz w:val="28"/>
          <w:szCs w:val="28"/>
        </w:rPr>
      </w:pPr>
      <w:r>
        <w:rPr>
          <w:b/>
          <w:noProof/>
          <w:position w:val="-12"/>
          <w:sz w:val="28"/>
          <w:szCs w:val="28"/>
          <w:lang w:eastAsia="ko-KR"/>
        </w:rPr>
        <w:drawing>
          <wp:inline distT="0" distB="0" distL="0" distR="0">
            <wp:extent cx="2066925" cy="2952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2" cstate="print">
                      <a:lum bright="-66000" contrast="-80000"/>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r w:rsidR="00DB6DF3" w:rsidRPr="008B4675">
        <w:rPr>
          <w:position w:val="-12"/>
          <w:sz w:val="28"/>
          <w:szCs w:val="28"/>
        </w:rPr>
        <w:t xml:space="preserve">, </w:t>
      </w:r>
      <w:r w:rsidR="00CC324D">
        <w:rPr>
          <w:position w:val="-12"/>
          <w:sz w:val="28"/>
          <w:szCs w:val="28"/>
        </w:rPr>
        <w:t xml:space="preserve">      </w:t>
      </w:r>
      <w:r w:rsidR="00DB6DF3" w:rsidRPr="008B4675">
        <w:rPr>
          <w:sz w:val="28"/>
          <w:szCs w:val="28"/>
        </w:rPr>
        <w:tab/>
      </w:r>
      <w:r w:rsidR="0019634E">
        <w:rPr>
          <w:sz w:val="28"/>
          <w:szCs w:val="28"/>
        </w:rPr>
        <w:t xml:space="preserve">              </w:t>
      </w:r>
      <w:r w:rsidR="00DB6DF3" w:rsidRPr="008B4675">
        <w:rPr>
          <w:sz w:val="28"/>
          <w:szCs w:val="28"/>
        </w:rPr>
        <w:t>(</w:t>
      </w:r>
      <w:r w:rsidR="00DD0D57">
        <w:rPr>
          <w:sz w:val="28"/>
          <w:szCs w:val="28"/>
        </w:rPr>
        <w:t>1</w:t>
      </w:r>
      <w:r w:rsidR="00C768B8">
        <w:rPr>
          <w:sz w:val="28"/>
          <w:szCs w:val="28"/>
        </w:rPr>
        <w:t>7</w:t>
      </w:r>
      <w:r w:rsidR="00DB6DF3" w:rsidRPr="008B4675">
        <w:rPr>
          <w:sz w:val="28"/>
          <w:szCs w:val="28"/>
        </w:rPr>
        <w:t>)</w:t>
      </w:r>
    </w:p>
    <w:p w:rsidR="007B41A3" w:rsidRPr="00CC324D" w:rsidRDefault="00CC324D" w:rsidP="00CC324D">
      <w:pPr>
        <w:rPr>
          <w:szCs w:val="28"/>
        </w:rPr>
      </w:pPr>
      <w:r w:rsidRPr="00CC324D">
        <w:rPr>
          <w:szCs w:val="28"/>
        </w:rPr>
        <w:t>где</w:t>
      </w:r>
    </w:p>
    <w:tbl>
      <w:tblPr>
        <w:tblW w:w="9639" w:type="dxa"/>
        <w:tblInd w:w="392" w:type="dxa"/>
        <w:tblLook w:val="04A0" w:firstRow="1" w:lastRow="0" w:firstColumn="1" w:lastColumn="0" w:noHBand="0" w:noVBand="1"/>
      </w:tblPr>
      <w:tblGrid>
        <w:gridCol w:w="1056"/>
        <w:gridCol w:w="8583"/>
      </w:tblGrid>
      <w:tr w:rsidR="00DB6DF3" w:rsidRPr="00DB6DF3" w:rsidTr="00782FAB">
        <w:trPr>
          <w:trHeight w:val="449"/>
        </w:trPr>
        <w:tc>
          <w:tcPr>
            <w:tcW w:w="1056" w:type="dxa"/>
          </w:tcPr>
          <w:p w:rsidR="00DB6DF3" w:rsidRPr="008B4675" w:rsidRDefault="00F73352" w:rsidP="00DB6DF3">
            <w:pPr>
              <w:jc w:val="both"/>
              <w:rPr>
                <w:b/>
              </w:rPr>
            </w:pPr>
            <w:r>
              <w:rPr>
                <w:b/>
                <w:noProof/>
                <w:position w:val="-10"/>
                <w:lang w:eastAsia="ko-KR"/>
              </w:rPr>
              <w:drawing>
                <wp:inline distT="0" distB="0" distL="0" distR="0">
                  <wp:extent cx="409575" cy="20955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00DB6DF3" w:rsidRPr="008B4675">
              <w:rPr>
                <w:b/>
              </w:rPr>
              <w:t xml:space="preserve"> </w:t>
            </w:r>
          </w:p>
        </w:tc>
        <w:tc>
          <w:tcPr>
            <w:tcW w:w="8583" w:type="dxa"/>
          </w:tcPr>
          <w:p w:rsidR="00DB6DF3" w:rsidRPr="008B4675" w:rsidRDefault="00DB6DF3" w:rsidP="00DB6DF3">
            <w:pPr>
              <w:jc w:val="both"/>
            </w:pPr>
            <w:r w:rsidRPr="008B4675">
              <w:t>- объемы образованных слоев (число территориальных единиц в каждом слое);</w:t>
            </w:r>
          </w:p>
        </w:tc>
      </w:tr>
      <w:tr w:rsidR="00DB6DF3" w:rsidRPr="00DB6DF3" w:rsidTr="00782FAB">
        <w:trPr>
          <w:trHeight w:val="597"/>
        </w:trPr>
        <w:tc>
          <w:tcPr>
            <w:tcW w:w="1056" w:type="dxa"/>
          </w:tcPr>
          <w:p w:rsidR="00DB6DF3" w:rsidRPr="008B4675" w:rsidRDefault="00F73352" w:rsidP="00DB6DF3">
            <w:pPr>
              <w:jc w:val="both"/>
              <w:rPr>
                <w:b/>
              </w:rPr>
            </w:pPr>
            <w:r>
              <w:rPr>
                <w:b/>
                <w:noProof/>
                <w:position w:val="-10"/>
                <w:lang w:eastAsia="ko-KR"/>
              </w:rPr>
              <w:drawing>
                <wp:inline distT="0" distB="0" distL="0" distR="0">
                  <wp:extent cx="304800" cy="2476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p>
        </w:tc>
        <w:tc>
          <w:tcPr>
            <w:tcW w:w="8583" w:type="dxa"/>
          </w:tcPr>
          <w:p w:rsidR="00DB6DF3" w:rsidRPr="008B4675" w:rsidRDefault="00DB6DF3" w:rsidP="00DB6DF3">
            <w:pPr>
              <w:jc w:val="both"/>
            </w:pPr>
            <w:r w:rsidRPr="008B4675">
              <w:t>- минимальная по территориальным единицам численность проживающего населения;</w:t>
            </w:r>
          </w:p>
        </w:tc>
      </w:tr>
      <w:tr w:rsidR="00DB6DF3" w:rsidRPr="00DB6DF3" w:rsidTr="00782FAB">
        <w:tc>
          <w:tcPr>
            <w:tcW w:w="1056" w:type="dxa"/>
          </w:tcPr>
          <w:p w:rsidR="00DB6DF3" w:rsidRPr="008B4675" w:rsidRDefault="00F73352" w:rsidP="00DB6DF3">
            <w:pPr>
              <w:jc w:val="both"/>
              <w:rPr>
                <w:b/>
              </w:rPr>
            </w:pPr>
            <w:r>
              <w:rPr>
                <w:b/>
                <w:noProof/>
                <w:position w:val="-12"/>
                <w:lang w:eastAsia="ko-KR"/>
              </w:rPr>
              <w:drawing>
                <wp:inline distT="0" distB="0" distL="0" distR="0">
                  <wp:extent cx="323850" cy="2571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tc>
        <w:tc>
          <w:tcPr>
            <w:tcW w:w="8583" w:type="dxa"/>
          </w:tcPr>
          <w:p w:rsidR="00DB6DF3" w:rsidRPr="008B4675" w:rsidRDefault="00DB6DF3" w:rsidP="00DB6DF3">
            <w:pPr>
              <w:jc w:val="both"/>
            </w:pPr>
            <w:r w:rsidRPr="008B4675">
              <w:t>- максимальная по территориальным единицам численность проживающего населения;</w:t>
            </w:r>
          </w:p>
        </w:tc>
      </w:tr>
      <w:tr w:rsidR="00DB6DF3" w:rsidRPr="00DB6DF3" w:rsidTr="00CC324D">
        <w:trPr>
          <w:trHeight w:val="830"/>
        </w:trPr>
        <w:tc>
          <w:tcPr>
            <w:tcW w:w="1056" w:type="dxa"/>
          </w:tcPr>
          <w:p w:rsidR="00DB6DF3" w:rsidRPr="008B4675" w:rsidRDefault="00F73352" w:rsidP="00DB6DF3">
            <w:pPr>
              <w:jc w:val="both"/>
              <w:rPr>
                <w:b/>
              </w:rPr>
            </w:pPr>
            <w:r>
              <w:rPr>
                <w:b/>
                <w:noProof/>
                <w:position w:val="-6"/>
                <w:lang w:eastAsia="ko-KR"/>
              </w:rPr>
              <w:drawing>
                <wp:inline distT="0" distB="0" distL="0" distR="0">
                  <wp:extent cx="161925" cy="1905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c>
          <w:tcPr>
            <w:tcW w:w="8583" w:type="dxa"/>
          </w:tcPr>
          <w:p w:rsidR="00C768B8" w:rsidRPr="00C768B8" w:rsidRDefault="00DB6DF3" w:rsidP="00CC324D">
            <w:pPr>
              <w:jc w:val="both"/>
              <w:rPr>
                <w:sz w:val="20"/>
              </w:rPr>
            </w:pPr>
            <w:r w:rsidRPr="008B4675">
              <w:t>- граница между первым и вторым слоями по численности проживающего населения в территориальных единицах, обеспечивающее наименьшее различие правой и левой частей приближенного равенства.</w:t>
            </w:r>
          </w:p>
        </w:tc>
      </w:tr>
    </w:tbl>
    <w:p w:rsidR="00DB6DF3" w:rsidRPr="00DB6DF3" w:rsidRDefault="00DB6DF3" w:rsidP="00CC324D">
      <w:pPr>
        <w:spacing w:before="120"/>
        <w:ind w:firstLine="709"/>
        <w:jc w:val="both"/>
        <w:rPr>
          <w:sz w:val="28"/>
          <w:szCs w:val="20"/>
        </w:rPr>
      </w:pPr>
      <w:r w:rsidRPr="00DB6DF3">
        <w:rPr>
          <w:i/>
          <w:sz w:val="28"/>
          <w:szCs w:val="20"/>
        </w:rPr>
        <w:t>Второй вариант</w:t>
      </w:r>
      <w:r w:rsidRPr="00DB6DF3">
        <w:rPr>
          <w:sz w:val="28"/>
          <w:szCs w:val="20"/>
        </w:rPr>
        <w:t xml:space="preserve"> предполагает отбор выборки с вероятностью пропорциональной размеру (численности населения) территориальных единиц из расслоенного только по типу местности списка ПЕВ. </w:t>
      </w:r>
    </w:p>
    <w:p w:rsidR="00DB6DF3" w:rsidRPr="00DB6DF3" w:rsidRDefault="00DB6DF3" w:rsidP="00CC324D">
      <w:pPr>
        <w:ind w:firstLine="709"/>
        <w:jc w:val="both"/>
        <w:rPr>
          <w:sz w:val="28"/>
          <w:szCs w:val="20"/>
        </w:rPr>
      </w:pPr>
      <w:r w:rsidRPr="00DB6DF3">
        <w:rPr>
          <w:sz w:val="28"/>
          <w:szCs w:val="20"/>
        </w:rPr>
        <w:t>Из созданного списка территориальных единиц, расслоенного по типу населенного пункта</w:t>
      </w:r>
      <w:r>
        <w:rPr>
          <w:sz w:val="28"/>
          <w:szCs w:val="20"/>
        </w:rPr>
        <w:t xml:space="preserve"> </w:t>
      </w:r>
      <w:r w:rsidRPr="00DB6DF3">
        <w:rPr>
          <w:sz w:val="28"/>
          <w:szCs w:val="20"/>
        </w:rPr>
        <w:t xml:space="preserve">и, возможно, по численности проживающего населения, методом простой случайной выборки или </w:t>
      </w:r>
      <w:r w:rsidR="005A2308">
        <w:rPr>
          <w:sz w:val="28"/>
          <w:szCs w:val="20"/>
        </w:rPr>
        <w:t>отбора</w:t>
      </w:r>
      <w:r w:rsidRPr="00DB6DF3">
        <w:rPr>
          <w:sz w:val="28"/>
          <w:szCs w:val="20"/>
        </w:rPr>
        <w:t xml:space="preserve"> с вероятностью пропорциональной размеру </w:t>
      </w:r>
      <w:r w:rsidR="005A2308">
        <w:rPr>
          <w:sz w:val="28"/>
          <w:szCs w:val="20"/>
        </w:rPr>
        <w:t>извлекаются</w:t>
      </w:r>
      <w:r w:rsidRPr="00DB6DF3">
        <w:rPr>
          <w:sz w:val="28"/>
          <w:szCs w:val="20"/>
        </w:rPr>
        <w:t xml:space="preserve"> две - три ПЕВ из каждого слоя. Количество отбираемых единиц зависит от рассчитанного объема выборки объектов торговли (не более 70% общего объема региональной выборки предпринимателей), а также от объема слоев. </w:t>
      </w:r>
    </w:p>
    <w:p w:rsidR="00DB6DF3" w:rsidRPr="00DB6DF3" w:rsidRDefault="00DB6DF3" w:rsidP="00CC324D">
      <w:pPr>
        <w:ind w:firstLine="709"/>
        <w:jc w:val="both"/>
        <w:rPr>
          <w:sz w:val="28"/>
          <w:szCs w:val="20"/>
        </w:rPr>
      </w:pPr>
      <w:r w:rsidRPr="00DB6DF3">
        <w:rPr>
          <w:sz w:val="28"/>
          <w:szCs w:val="20"/>
        </w:rPr>
        <w:t xml:space="preserve">Для </w:t>
      </w:r>
      <w:r w:rsidRPr="009F7DCC">
        <w:rPr>
          <w:i/>
          <w:sz w:val="28"/>
          <w:szCs w:val="20"/>
        </w:rPr>
        <w:t>второго этапа</w:t>
      </w:r>
      <w:r w:rsidRPr="00DB6DF3">
        <w:rPr>
          <w:sz w:val="28"/>
          <w:szCs w:val="20"/>
        </w:rPr>
        <w:t xml:space="preserve"> формирования территориальной выборки  в отобранных территориальных единицах (ПЕВ) создаются списки объектов торговли предпринимателей, осуществляющих деятельность в границах каждой территориальной единицы, включенной в выборку. Указанные списки формируются либо на основе торговых дислокаций по данным администраций, либо в ходе непосредственного обхода территориальных единиц и визуальной  регистрации объектов торговли. </w:t>
      </w:r>
    </w:p>
    <w:p w:rsidR="00DB6DF3" w:rsidRPr="00DB6DF3" w:rsidRDefault="00DB6DF3" w:rsidP="00CC324D">
      <w:pPr>
        <w:widowControl w:val="0"/>
        <w:ind w:firstLine="709"/>
        <w:jc w:val="both"/>
        <w:rPr>
          <w:sz w:val="28"/>
          <w:szCs w:val="28"/>
        </w:rPr>
      </w:pPr>
      <w:r w:rsidRPr="00DB6DF3">
        <w:rPr>
          <w:sz w:val="28"/>
          <w:szCs w:val="28"/>
        </w:rPr>
        <w:t xml:space="preserve">Под </w:t>
      </w:r>
      <w:r w:rsidRPr="00970F40">
        <w:rPr>
          <w:sz w:val="28"/>
          <w:szCs w:val="28"/>
        </w:rPr>
        <w:t>торговой дислокацией</w:t>
      </w:r>
      <w:r w:rsidRPr="00DB6DF3">
        <w:rPr>
          <w:sz w:val="28"/>
          <w:szCs w:val="28"/>
        </w:rPr>
        <w:t xml:space="preserve">  принято понимать перечень объектов розничной торговли, принадлежащих  индивидуальным предпринимателям на правах собственности или аренды, а также  перечень торговых центров, и других объектов розничной торговли (кроме рынков), принадлежащих юридическим лицам, в которых торговые площади (торговые места) сдаются в аренду индивидуальным предпринимателям. </w:t>
      </w:r>
    </w:p>
    <w:p w:rsidR="00DB6DF3" w:rsidRPr="00DB6DF3" w:rsidRDefault="00DB6DF3" w:rsidP="00CC324D">
      <w:pPr>
        <w:widowControl w:val="0"/>
        <w:ind w:firstLine="709"/>
        <w:jc w:val="both"/>
        <w:rPr>
          <w:sz w:val="28"/>
          <w:szCs w:val="28"/>
        </w:rPr>
      </w:pPr>
      <w:r w:rsidRPr="00DB6DF3">
        <w:rPr>
          <w:sz w:val="28"/>
          <w:szCs w:val="28"/>
        </w:rPr>
        <w:t>Торговые дислокации индивидуальных предпринимателей, осуществляющих деятельность на рынках и ярмарках, в территориальную выборку не включаются. Также не обследуются автозаправочные станции, принадлежащие индивидуальным предпринимателям</w:t>
      </w:r>
      <w:r w:rsidR="0002716A">
        <w:rPr>
          <w:sz w:val="28"/>
          <w:szCs w:val="28"/>
        </w:rPr>
        <w:t>,</w:t>
      </w:r>
      <w:r w:rsidRPr="00DB6DF3">
        <w:rPr>
          <w:sz w:val="28"/>
          <w:szCs w:val="28"/>
        </w:rPr>
        <w:t xml:space="preserve"> и объекты по розничной продаже автотранспортных средств, мотоциклов, их деталей, узлов и принадлежностей (деятельность, идентифицированная кодами  класса </w:t>
      </w:r>
      <w:r w:rsidR="002808F1">
        <w:rPr>
          <w:sz w:val="28"/>
          <w:szCs w:val="28"/>
        </w:rPr>
        <w:t>45</w:t>
      </w:r>
      <w:r w:rsidRPr="00DB6DF3">
        <w:rPr>
          <w:sz w:val="28"/>
          <w:szCs w:val="28"/>
        </w:rPr>
        <w:t xml:space="preserve"> ОКВЭД</w:t>
      </w:r>
      <w:r w:rsidR="002808F1">
        <w:rPr>
          <w:sz w:val="28"/>
          <w:szCs w:val="28"/>
        </w:rPr>
        <w:t>2</w:t>
      </w:r>
      <w:r w:rsidRPr="00DB6DF3">
        <w:rPr>
          <w:sz w:val="28"/>
          <w:szCs w:val="28"/>
        </w:rPr>
        <w:t xml:space="preserve">). </w:t>
      </w:r>
    </w:p>
    <w:p w:rsidR="00C768B8" w:rsidRPr="000A53FD" w:rsidRDefault="00C768B8" w:rsidP="00CC324D">
      <w:pPr>
        <w:ind w:firstLine="709"/>
        <w:jc w:val="both"/>
        <w:rPr>
          <w:sz w:val="28"/>
          <w:szCs w:val="20"/>
        </w:rPr>
      </w:pPr>
      <w:r w:rsidRPr="000A53FD">
        <w:rPr>
          <w:sz w:val="28"/>
          <w:szCs w:val="20"/>
        </w:rPr>
        <w:t xml:space="preserve">Основным методом </w:t>
      </w:r>
      <w:r>
        <w:rPr>
          <w:sz w:val="28"/>
          <w:szCs w:val="20"/>
        </w:rPr>
        <w:t xml:space="preserve">сбора информации от </w:t>
      </w:r>
      <w:r w:rsidRPr="000A53FD">
        <w:rPr>
          <w:sz w:val="28"/>
          <w:szCs w:val="20"/>
        </w:rPr>
        <w:t xml:space="preserve">индивидуальных предпринимателей, включенных в списочную выборку, является почтовый. Сбор данных в ходе наблюдения за индивидуальными предпринимателями, попавшими </w:t>
      </w:r>
      <w:r w:rsidRPr="000A53FD">
        <w:rPr>
          <w:sz w:val="28"/>
          <w:szCs w:val="20"/>
        </w:rPr>
        <w:lastRenderedPageBreak/>
        <w:t xml:space="preserve">в территориальную выборку, осуществляется экспедиционным способом, предполагающим проведение опросов методом личного интервью при обходе торговых дислокаций индивидуальных предпринимателей. </w:t>
      </w:r>
    </w:p>
    <w:p w:rsidR="00C768B8" w:rsidRPr="000A53FD" w:rsidRDefault="00C768B8" w:rsidP="00CC324D">
      <w:pPr>
        <w:ind w:firstLine="709"/>
        <w:jc w:val="both"/>
        <w:rPr>
          <w:sz w:val="28"/>
          <w:szCs w:val="20"/>
        </w:rPr>
      </w:pPr>
      <w:r w:rsidRPr="000A53FD">
        <w:rPr>
          <w:sz w:val="28"/>
          <w:szCs w:val="20"/>
        </w:rPr>
        <w:t>Опрос проводится интервьюерами (</w:t>
      </w:r>
      <w:r w:rsidR="00803AB0">
        <w:rPr>
          <w:sz w:val="28"/>
          <w:szCs w:val="28"/>
        </w:rPr>
        <w:t>лицами, привлекаемыми на договорной основе в соответствии с законодательством Российской Федерации</w:t>
      </w:r>
      <w:r w:rsidRPr="000A53FD">
        <w:rPr>
          <w:sz w:val="28"/>
          <w:szCs w:val="20"/>
        </w:rPr>
        <w:t>). Ответ заносится в бланк формы № 1-ИП (торговля) со слов опрашиваемого, без обязательного предъявления респондентом каких-либо документов, подтверждающих правильность его ответов.</w:t>
      </w:r>
    </w:p>
    <w:p w:rsidR="00C768B8" w:rsidRDefault="00C768B8" w:rsidP="00CC324D">
      <w:pPr>
        <w:ind w:firstLine="709"/>
        <w:jc w:val="both"/>
        <w:rPr>
          <w:sz w:val="28"/>
          <w:szCs w:val="20"/>
        </w:rPr>
      </w:pPr>
      <w:r w:rsidRPr="000A53FD">
        <w:rPr>
          <w:sz w:val="28"/>
          <w:szCs w:val="20"/>
        </w:rPr>
        <w:t xml:space="preserve">Более подробное описание объекта статистического наблюдения, статистического инструментария, алгоритмов формирования выборочной совокупности, методов сбора, контроля, редактирования  первичных данных, методов распространения данных выборки на генеральную совокупность индивидуальных предпринимателей, осуществляющих деятельность в розничной торговле приведено в «Методологических положениях по проведению выборочного наблюдения за индивидуальными предпринимателями, осуществляющими деятельность в розничной торговле (с учетом типизации индивидуальных предпринимателей)», утвержденных приказом </w:t>
      </w:r>
      <w:r w:rsidRPr="00CC324D">
        <w:rPr>
          <w:sz w:val="28"/>
          <w:szCs w:val="20"/>
        </w:rPr>
        <w:t>Росстата</w:t>
      </w:r>
      <w:r w:rsidR="00CC324D">
        <w:rPr>
          <w:sz w:val="28"/>
          <w:szCs w:val="20"/>
        </w:rPr>
        <w:t xml:space="preserve">               </w:t>
      </w:r>
      <w:r w:rsidRPr="00CC324D">
        <w:rPr>
          <w:sz w:val="28"/>
          <w:szCs w:val="20"/>
        </w:rPr>
        <w:t xml:space="preserve"> </w:t>
      </w:r>
      <w:r w:rsidR="00C84A50" w:rsidRPr="00CC324D">
        <w:rPr>
          <w:sz w:val="28"/>
          <w:szCs w:val="20"/>
        </w:rPr>
        <w:t xml:space="preserve"> </w:t>
      </w:r>
      <w:r w:rsidR="00C54C21" w:rsidRPr="00CC324D">
        <w:rPr>
          <w:sz w:val="28"/>
          <w:szCs w:val="20"/>
        </w:rPr>
        <w:t>от</w:t>
      </w:r>
      <w:r w:rsidRPr="00CC324D">
        <w:rPr>
          <w:sz w:val="28"/>
          <w:szCs w:val="20"/>
        </w:rPr>
        <w:t xml:space="preserve"> 29</w:t>
      </w:r>
      <w:r w:rsidR="00C84A50">
        <w:rPr>
          <w:sz w:val="28"/>
          <w:szCs w:val="20"/>
        </w:rPr>
        <w:t xml:space="preserve"> августа </w:t>
      </w:r>
      <w:r w:rsidRPr="000A53FD">
        <w:rPr>
          <w:sz w:val="28"/>
          <w:szCs w:val="20"/>
        </w:rPr>
        <w:t>2013 г. № 346.</w:t>
      </w:r>
    </w:p>
    <w:p w:rsidR="00C768B8" w:rsidRPr="00DB6DF3" w:rsidRDefault="00C768B8" w:rsidP="00CC324D">
      <w:pPr>
        <w:ind w:firstLine="709"/>
        <w:jc w:val="both"/>
        <w:rPr>
          <w:sz w:val="28"/>
          <w:szCs w:val="20"/>
        </w:rPr>
      </w:pPr>
      <w:r>
        <w:rPr>
          <w:sz w:val="28"/>
          <w:szCs w:val="20"/>
        </w:rPr>
        <w:t xml:space="preserve">По завершению процесса сбора данных, осуществляется </w:t>
      </w:r>
      <w:proofErr w:type="spellStart"/>
      <w:r>
        <w:rPr>
          <w:sz w:val="28"/>
          <w:szCs w:val="20"/>
        </w:rPr>
        <w:t>вввод</w:t>
      </w:r>
      <w:proofErr w:type="spellEnd"/>
      <w:r>
        <w:rPr>
          <w:sz w:val="28"/>
          <w:szCs w:val="20"/>
        </w:rPr>
        <w:t xml:space="preserve"> и авто редактирование собранной информации. Массив прошедших</w:t>
      </w:r>
      <w:r w:rsidRPr="00DB6DF3">
        <w:rPr>
          <w:sz w:val="28"/>
          <w:szCs w:val="20"/>
        </w:rPr>
        <w:t xml:space="preserve"> процедуру автоматизированного редактирования </w:t>
      </w:r>
      <w:r>
        <w:rPr>
          <w:sz w:val="28"/>
          <w:szCs w:val="20"/>
        </w:rPr>
        <w:t>первичных</w:t>
      </w:r>
      <w:r w:rsidRPr="00834767">
        <w:rPr>
          <w:sz w:val="28"/>
          <w:szCs w:val="20"/>
        </w:rPr>
        <w:t xml:space="preserve"> </w:t>
      </w:r>
      <w:r>
        <w:rPr>
          <w:sz w:val="28"/>
          <w:szCs w:val="20"/>
        </w:rPr>
        <w:t>данных</w:t>
      </w:r>
      <w:r w:rsidRPr="00DB6DF3">
        <w:rPr>
          <w:sz w:val="28"/>
          <w:szCs w:val="20"/>
        </w:rPr>
        <w:t xml:space="preserve"> двух выборок</w:t>
      </w:r>
      <w:r w:rsidRPr="00834767">
        <w:rPr>
          <w:sz w:val="28"/>
          <w:szCs w:val="20"/>
        </w:rPr>
        <w:t xml:space="preserve"> </w:t>
      </w:r>
      <w:r>
        <w:rPr>
          <w:sz w:val="28"/>
          <w:szCs w:val="20"/>
        </w:rPr>
        <w:t xml:space="preserve">разделяется </w:t>
      </w:r>
      <w:r w:rsidRPr="00DB6DF3">
        <w:rPr>
          <w:sz w:val="28"/>
          <w:szCs w:val="20"/>
        </w:rPr>
        <w:t>на списочную и территориальную выборки,</w:t>
      </w:r>
      <w:r>
        <w:rPr>
          <w:sz w:val="28"/>
          <w:szCs w:val="20"/>
        </w:rPr>
        <w:t xml:space="preserve"> после чего осуществляется </w:t>
      </w:r>
      <w:r w:rsidRPr="00DB6DF3">
        <w:rPr>
          <w:sz w:val="28"/>
          <w:szCs w:val="20"/>
        </w:rPr>
        <w:t xml:space="preserve">идентификация нетипичных единиц по переменной выручки </w:t>
      </w:r>
      <w:r>
        <w:rPr>
          <w:sz w:val="28"/>
          <w:szCs w:val="20"/>
        </w:rPr>
        <w:t>и обработка</w:t>
      </w:r>
      <w:r w:rsidRPr="00DB6DF3">
        <w:rPr>
          <w:sz w:val="28"/>
          <w:szCs w:val="20"/>
        </w:rPr>
        <w:t xml:space="preserve"> </w:t>
      </w:r>
      <w:proofErr w:type="spellStart"/>
      <w:r w:rsidRPr="00DB6DF3">
        <w:rPr>
          <w:sz w:val="28"/>
          <w:szCs w:val="20"/>
        </w:rPr>
        <w:t>неответов</w:t>
      </w:r>
      <w:proofErr w:type="spellEnd"/>
      <w:r w:rsidRPr="00DB6DF3">
        <w:rPr>
          <w:sz w:val="28"/>
          <w:szCs w:val="20"/>
        </w:rPr>
        <w:t xml:space="preserve"> респондентов</w:t>
      </w:r>
      <w:r>
        <w:rPr>
          <w:sz w:val="28"/>
          <w:szCs w:val="20"/>
        </w:rPr>
        <w:t>.</w:t>
      </w:r>
    </w:p>
    <w:p w:rsidR="00C21A08" w:rsidRPr="00C21A08" w:rsidRDefault="00C21A08" w:rsidP="00CC324D">
      <w:pPr>
        <w:ind w:firstLine="709"/>
        <w:jc w:val="both"/>
        <w:rPr>
          <w:sz w:val="28"/>
          <w:szCs w:val="20"/>
        </w:rPr>
      </w:pPr>
      <w:r w:rsidRPr="00C21A08">
        <w:rPr>
          <w:sz w:val="28"/>
          <w:szCs w:val="20"/>
        </w:rPr>
        <w:t xml:space="preserve">Для учета случаев </w:t>
      </w:r>
      <w:proofErr w:type="spellStart"/>
      <w:r w:rsidRPr="00C21A08">
        <w:rPr>
          <w:sz w:val="28"/>
          <w:szCs w:val="20"/>
        </w:rPr>
        <w:t>неответов</w:t>
      </w:r>
      <w:proofErr w:type="spellEnd"/>
      <w:r w:rsidRPr="00C21A08">
        <w:rPr>
          <w:sz w:val="28"/>
          <w:szCs w:val="20"/>
        </w:rPr>
        <w:t xml:space="preserve"> респондентов, когда предприниматель  осуществляет предпринимательскую деятельность, применяется метод </w:t>
      </w:r>
      <w:proofErr w:type="spellStart"/>
      <w:r w:rsidRPr="00C21A08">
        <w:rPr>
          <w:sz w:val="28"/>
          <w:szCs w:val="20"/>
        </w:rPr>
        <w:t>импутации</w:t>
      </w:r>
      <w:proofErr w:type="spellEnd"/>
      <w:r w:rsidRPr="00C21A08">
        <w:rPr>
          <w:sz w:val="28"/>
          <w:szCs w:val="20"/>
        </w:rPr>
        <w:t xml:space="preserve"> медианного значения в группе по коду ОКВЭД</w:t>
      </w:r>
      <w:r>
        <w:rPr>
          <w:sz w:val="28"/>
          <w:szCs w:val="20"/>
        </w:rPr>
        <w:t>2</w:t>
      </w:r>
      <w:r w:rsidRPr="00C21A08">
        <w:rPr>
          <w:sz w:val="28"/>
          <w:szCs w:val="20"/>
        </w:rPr>
        <w:t>. Для учета остальных случаев выборочные веса ответивших предпринимателей автоматизировано корректируются. При этом скорректированный выборочный вес единиц списочной выборки, представивших сведения, равен отношению объема генеральной совокупности (основы выборки) к суммарному количеству в выборке ответивших предпринимателей, признанных типичными.</w:t>
      </w:r>
    </w:p>
    <w:p w:rsidR="00C21A08" w:rsidRPr="00C21A08" w:rsidRDefault="00C21A08" w:rsidP="00CC324D">
      <w:pPr>
        <w:ind w:firstLine="709"/>
        <w:jc w:val="both"/>
        <w:rPr>
          <w:sz w:val="28"/>
          <w:szCs w:val="28"/>
        </w:rPr>
      </w:pPr>
      <w:r w:rsidRPr="00C21A08">
        <w:rPr>
          <w:sz w:val="28"/>
          <w:szCs w:val="28"/>
        </w:rPr>
        <w:t xml:space="preserve">После обработки </w:t>
      </w:r>
      <w:proofErr w:type="spellStart"/>
      <w:r w:rsidRPr="00C21A08">
        <w:rPr>
          <w:sz w:val="28"/>
          <w:szCs w:val="28"/>
        </w:rPr>
        <w:t>микроданных</w:t>
      </w:r>
      <w:proofErr w:type="spellEnd"/>
      <w:r w:rsidRPr="00C21A08">
        <w:rPr>
          <w:sz w:val="28"/>
          <w:szCs w:val="28"/>
        </w:rPr>
        <w:t xml:space="preserve"> наблюдения выполняется процедура распространения, то есть оцениваются показатели программы обследования индивидуальных предпринимателей, осуществляющих деятельность в розничной торговле, по данным обеих выборок в отдельности в соответствии с примененными планами выборок.</w:t>
      </w:r>
    </w:p>
    <w:p w:rsidR="00C21A08" w:rsidRPr="00C21A08" w:rsidRDefault="00C21A08" w:rsidP="00CC324D">
      <w:pPr>
        <w:ind w:firstLine="567"/>
        <w:jc w:val="both"/>
        <w:rPr>
          <w:sz w:val="28"/>
          <w:szCs w:val="20"/>
        </w:rPr>
      </w:pPr>
      <w:r w:rsidRPr="00C21A08">
        <w:rPr>
          <w:sz w:val="28"/>
          <w:szCs w:val="20"/>
        </w:rPr>
        <w:t>Распространение данных каждой из выборок осуществляется в соответствии со следующими общими формулами.</w:t>
      </w:r>
    </w:p>
    <w:p w:rsidR="00C21A08" w:rsidRDefault="00C21A08" w:rsidP="00C768B8">
      <w:pPr>
        <w:spacing w:line="276" w:lineRule="auto"/>
        <w:ind w:firstLine="567"/>
        <w:jc w:val="both"/>
        <w:rPr>
          <w:sz w:val="28"/>
          <w:szCs w:val="20"/>
        </w:rPr>
      </w:pPr>
      <w:r w:rsidRPr="00C21A08">
        <w:rPr>
          <w:sz w:val="28"/>
          <w:szCs w:val="20"/>
        </w:rPr>
        <w:t xml:space="preserve">Оценка суммарного показателя: </w:t>
      </w:r>
    </w:p>
    <w:p w:rsidR="00C21A08" w:rsidRDefault="00F73352" w:rsidP="00C21A08">
      <w:pPr>
        <w:ind w:firstLine="567"/>
        <w:jc w:val="center"/>
        <w:rPr>
          <w:sz w:val="28"/>
          <w:szCs w:val="20"/>
        </w:rPr>
      </w:pPr>
      <w:r>
        <w:rPr>
          <w:b/>
          <w:noProof/>
          <w:position w:val="-28"/>
          <w:sz w:val="28"/>
          <w:szCs w:val="20"/>
          <w:lang w:eastAsia="ko-KR"/>
        </w:rPr>
        <w:drawing>
          <wp:inline distT="0" distB="0" distL="0" distR="0">
            <wp:extent cx="1447800" cy="6000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47800" cy="600075"/>
                    </a:xfrm>
                    <a:prstGeom prst="rect">
                      <a:avLst/>
                    </a:prstGeom>
                    <a:noFill/>
                    <a:ln>
                      <a:noFill/>
                    </a:ln>
                  </pic:spPr>
                </pic:pic>
              </a:graphicData>
            </a:graphic>
          </wp:inline>
        </w:drawing>
      </w:r>
      <w:r w:rsidR="007B0BB3">
        <w:rPr>
          <w:sz w:val="28"/>
          <w:szCs w:val="20"/>
        </w:rPr>
        <w:tab/>
      </w:r>
      <w:r w:rsidR="008B4675">
        <w:rPr>
          <w:sz w:val="28"/>
          <w:szCs w:val="20"/>
        </w:rPr>
        <w:t xml:space="preserve">, </w:t>
      </w:r>
      <w:r w:rsidR="00AE5809">
        <w:rPr>
          <w:sz w:val="28"/>
          <w:szCs w:val="20"/>
        </w:rPr>
        <w:t xml:space="preserve">    </w:t>
      </w:r>
      <w:r w:rsidR="0019634E">
        <w:rPr>
          <w:sz w:val="28"/>
          <w:szCs w:val="20"/>
        </w:rPr>
        <w:t xml:space="preserve">                </w:t>
      </w:r>
      <w:r w:rsidR="008B4675">
        <w:rPr>
          <w:sz w:val="28"/>
          <w:szCs w:val="20"/>
        </w:rPr>
        <w:t xml:space="preserve"> </w:t>
      </w:r>
      <w:r w:rsidR="007B0BB3">
        <w:rPr>
          <w:sz w:val="28"/>
          <w:szCs w:val="20"/>
        </w:rPr>
        <w:t>(</w:t>
      </w:r>
      <w:r w:rsidR="0019634E">
        <w:rPr>
          <w:sz w:val="28"/>
          <w:szCs w:val="20"/>
        </w:rPr>
        <w:t>1</w:t>
      </w:r>
      <w:r w:rsidR="00C768B8">
        <w:rPr>
          <w:sz w:val="28"/>
          <w:szCs w:val="20"/>
        </w:rPr>
        <w:t>8</w:t>
      </w:r>
      <w:r w:rsidR="00C21A08" w:rsidRPr="00C21A08">
        <w:rPr>
          <w:sz w:val="28"/>
          <w:szCs w:val="20"/>
        </w:rPr>
        <w:t>)</w:t>
      </w:r>
    </w:p>
    <w:p w:rsidR="006E3BF8" w:rsidRDefault="006E3BF8" w:rsidP="00C21A08">
      <w:pPr>
        <w:ind w:firstLine="567"/>
        <w:jc w:val="center"/>
        <w:rPr>
          <w:sz w:val="28"/>
          <w:szCs w:val="20"/>
        </w:rPr>
      </w:pPr>
    </w:p>
    <w:p w:rsidR="00AE5809" w:rsidRPr="00AE5809" w:rsidRDefault="00AE5809" w:rsidP="00AE5809">
      <w:pPr>
        <w:rPr>
          <w:szCs w:val="20"/>
        </w:rPr>
      </w:pPr>
      <w:r w:rsidRPr="00AE5809">
        <w:rPr>
          <w:szCs w:val="20"/>
        </w:rPr>
        <w:lastRenderedPageBreak/>
        <w:t>где</w:t>
      </w:r>
    </w:p>
    <w:tbl>
      <w:tblPr>
        <w:tblW w:w="0" w:type="auto"/>
        <w:tblInd w:w="392" w:type="dxa"/>
        <w:tblLook w:val="04A0" w:firstRow="1" w:lastRow="0" w:firstColumn="1" w:lastColumn="0" w:noHBand="0" w:noVBand="1"/>
      </w:tblPr>
      <w:tblGrid>
        <w:gridCol w:w="817"/>
        <w:gridCol w:w="8822"/>
      </w:tblGrid>
      <w:tr w:rsidR="00C21A08" w:rsidRPr="00C21A08" w:rsidTr="007B41A3">
        <w:trPr>
          <w:trHeight w:val="356"/>
        </w:trPr>
        <w:tc>
          <w:tcPr>
            <w:tcW w:w="817" w:type="dxa"/>
          </w:tcPr>
          <w:p w:rsidR="00C21A08" w:rsidRPr="00C21A08" w:rsidRDefault="00F73352" w:rsidP="00C21A08">
            <w:pPr>
              <w:jc w:val="both"/>
              <w:rPr>
                <w:b/>
                <w:sz w:val="28"/>
                <w:szCs w:val="20"/>
              </w:rPr>
            </w:pPr>
            <w:r>
              <w:rPr>
                <w:noProof/>
                <w:position w:val="-12"/>
                <w:sz w:val="28"/>
                <w:szCs w:val="20"/>
                <w:lang w:eastAsia="ko-KR"/>
              </w:rPr>
              <w:drawing>
                <wp:inline distT="0" distB="0" distL="0" distR="0">
                  <wp:extent cx="238125" cy="2381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8822" w:type="dxa"/>
          </w:tcPr>
          <w:p w:rsidR="00C21A08" w:rsidRPr="00C21A08" w:rsidRDefault="00C21A08" w:rsidP="006A090B">
            <w:pPr>
              <w:jc w:val="both"/>
              <w:rPr>
                <w:b/>
              </w:rPr>
            </w:pPr>
            <w:r w:rsidRPr="00C21A08">
              <w:t>- оценка суммарного показателя обследования;</w:t>
            </w:r>
          </w:p>
        </w:tc>
      </w:tr>
      <w:tr w:rsidR="00C21A08" w:rsidRPr="00C21A08" w:rsidTr="007B41A3">
        <w:tc>
          <w:tcPr>
            <w:tcW w:w="817" w:type="dxa"/>
          </w:tcPr>
          <w:p w:rsidR="00C21A08" w:rsidRPr="00970F40" w:rsidRDefault="00C21A08" w:rsidP="00C21A08">
            <w:pPr>
              <w:jc w:val="both"/>
              <w:rPr>
                <w:sz w:val="28"/>
                <w:szCs w:val="20"/>
              </w:rPr>
            </w:pPr>
            <w:r w:rsidRPr="00970F40">
              <w:rPr>
                <w:sz w:val="28"/>
                <w:szCs w:val="20"/>
                <w:lang w:val="en-US"/>
              </w:rPr>
              <w:t>d</w:t>
            </w:r>
          </w:p>
        </w:tc>
        <w:tc>
          <w:tcPr>
            <w:tcW w:w="8822" w:type="dxa"/>
          </w:tcPr>
          <w:p w:rsidR="00C21A08" w:rsidRPr="00C21A08" w:rsidRDefault="00C21A08" w:rsidP="00C21A08">
            <w:pPr>
              <w:jc w:val="both"/>
              <w:rPr>
                <w:b/>
              </w:rPr>
            </w:pPr>
            <w:r w:rsidRPr="00C21A08">
              <w:t>- индекс, обозначающий расчет по данным выборки из территориальной (d=Т) или списочной (</w:t>
            </w:r>
            <w:r w:rsidRPr="00C21A08">
              <w:rPr>
                <w:lang w:val="en-US"/>
              </w:rPr>
              <w:t>d</w:t>
            </w:r>
            <w:r w:rsidRPr="00C21A08">
              <w:t>=С) основ;</w:t>
            </w:r>
          </w:p>
        </w:tc>
      </w:tr>
      <w:tr w:rsidR="00C21A08" w:rsidRPr="00C21A08" w:rsidTr="007B41A3">
        <w:tc>
          <w:tcPr>
            <w:tcW w:w="817" w:type="dxa"/>
          </w:tcPr>
          <w:p w:rsidR="00C21A08" w:rsidRPr="00C21A08" w:rsidRDefault="00F73352" w:rsidP="00C21A08">
            <w:pPr>
              <w:jc w:val="both"/>
              <w:rPr>
                <w:b/>
                <w:sz w:val="28"/>
                <w:szCs w:val="20"/>
              </w:rPr>
            </w:pPr>
            <w:r>
              <w:rPr>
                <w:noProof/>
                <w:position w:val="-12"/>
                <w:sz w:val="28"/>
                <w:szCs w:val="20"/>
                <w:lang w:eastAsia="ko-KR"/>
              </w:rPr>
              <w:drawing>
                <wp:inline distT="0" distB="0" distL="0" distR="0">
                  <wp:extent cx="276225" cy="304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p>
        </w:tc>
        <w:tc>
          <w:tcPr>
            <w:tcW w:w="8822" w:type="dxa"/>
          </w:tcPr>
          <w:p w:rsidR="00C21A08" w:rsidRPr="00C21A08" w:rsidRDefault="00C21A08" w:rsidP="00C21A08">
            <w:pPr>
              <w:jc w:val="both"/>
              <w:rPr>
                <w:b/>
              </w:rPr>
            </w:pPr>
            <w:r w:rsidRPr="00C21A08">
              <w:t xml:space="preserve">- выборочный вес или фактор распространения, рассчитанный на стадии  планирования выборки (согласно используемому плану) и скорректированный с учетом выявленных нетипичных единиц и </w:t>
            </w:r>
            <w:proofErr w:type="spellStart"/>
            <w:r w:rsidRPr="00C21A08">
              <w:t>неответов</w:t>
            </w:r>
            <w:proofErr w:type="spellEnd"/>
            <w:r w:rsidRPr="00C21A08">
              <w:t xml:space="preserve"> респондентов;</w:t>
            </w:r>
          </w:p>
        </w:tc>
      </w:tr>
      <w:tr w:rsidR="00C21A08" w:rsidRPr="00C21A08" w:rsidTr="006A090B">
        <w:tc>
          <w:tcPr>
            <w:tcW w:w="817" w:type="dxa"/>
          </w:tcPr>
          <w:p w:rsidR="00C21A08" w:rsidRPr="00C21A08" w:rsidRDefault="00F73352" w:rsidP="006A090B">
            <w:pPr>
              <w:rPr>
                <w:b/>
                <w:sz w:val="28"/>
                <w:szCs w:val="20"/>
              </w:rPr>
            </w:pPr>
            <w:r>
              <w:rPr>
                <w:noProof/>
                <w:position w:val="-12"/>
                <w:sz w:val="28"/>
                <w:szCs w:val="20"/>
                <w:lang w:eastAsia="ko-KR"/>
              </w:rPr>
              <w:drawing>
                <wp:inline distT="0" distB="0" distL="0" distR="0">
                  <wp:extent cx="247650" cy="2952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p>
        </w:tc>
        <w:tc>
          <w:tcPr>
            <w:tcW w:w="8822" w:type="dxa"/>
            <w:vAlign w:val="bottom"/>
          </w:tcPr>
          <w:p w:rsidR="00C21A08" w:rsidRPr="00C21A08" w:rsidRDefault="00C21A08" w:rsidP="006A090B">
            <w:pPr>
              <w:rPr>
                <w:b/>
              </w:rPr>
            </w:pPr>
            <w:r w:rsidRPr="00C21A08">
              <w:t xml:space="preserve">- значение признака </w:t>
            </w:r>
            <w:r w:rsidRPr="00C21A08">
              <w:rPr>
                <w:i/>
                <w:iCs/>
              </w:rPr>
              <w:t>k</w:t>
            </w:r>
            <w:r w:rsidRPr="00C21A08">
              <w:t>-ой единицы, полученное в ходе наблюдения.</w:t>
            </w:r>
          </w:p>
        </w:tc>
      </w:tr>
    </w:tbl>
    <w:p w:rsidR="00C21A08" w:rsidRPr="00C768B8" w:rsidRDefault="00C21A08" w:rsidP="00C21A08">
      <w:pPr>
        <w:ind w:firstLine="567"/>
        <w:jc w:val="both"/>
        <w:rPr>
          <w:b/>
          <w:sz w:val="14"/>
          <w:szCs w:val="20"/>
        </w:rPr>
      </w:pPr>
    </w:p>
    <w:p w:rsidR="00C21A08" w:rsidRDefault="00C21A08" w:rsidP="00C21A08">
      <w:pPr>
        <w:ind w:firstLine="709"/>
        <w:jc w:val="both"/>
        <w:rPr>
          <w:sz w:val="28"/>
          <w:szCs w:val="20"/>
        </w:rPr>
      </w:pPr>
      <w:r w:rsidRPr="00C21A08">
        <w:rPr>
          <w:sz w:val="28"/>
          <w:szCs w:val="20"/>
        </w:rPr>
        <w:t xml:space="preserve">Количество единиц генеральной совокупности оценивается как сумма выборочных весов единиц, в том числе относящихся к заданному разрезу разработки по типу предприятия и по коду ОКВЭД на 3 знака: </w:t>
      </w:r>
    </w:p>
    <w:p w:rsidR="00C21A08" w:rsidRDefault="00F73352" w:rsidP="006A090B">
      <w:pPr>
        <w:spacing w:after="120"/>
        <w:jc w:val="center"/>
        <w:rPr>
          <w:sz w:val="28"/>
        </w:rPr>
      </w:pPr>
      <w:r>
        <w:rPr>
          <w:b/>
          <w:noProof/>
          <w:position w:val="-28"/>
          <w:sz w:val="28"/>
          <w:lang w:eastAsia="ko-KR"/>
        </w:rPr>
        <w:drawing>
          <wp:inline distT="0" distB="0" distL="0" distR="0">
            <wp:extent cx="895350" cy="54292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95350" cy="542925"/>
                    </a:xfrm>
                    <a:prstGeom prst="rect">
                      <a:avLst/>
                    </a:prstGeom>
                    <a:noFill/>
                    <a:ln>
                      <a:noFill/>
                    </a:ln>
                  </pic:spPr>
                </pic:pic>
              </a:graphicData>
            </a:graphic>
          </wp:inline>
        </w:drawing>
      </w:r>
      <w:r w:rsidR="00C21A08" w:rsidRPr="00C21A08">
        <w:rPr>
          <w:position w:val="-28"/>
          <w:sz w:val="28"/>
        </w:rPr>
        <w:t xml:space="preserve">, </w:t>
      </w:r>
      <w:r w:rsidR="00AE5809">
        <w:rPr>
          <w:position w:val="-28"/>
          <w:sz w:val="28"/>
        </w:rPr>
        <w:t xml:space="preserve">   </w:t>
      </w:r>
      <w:r w:rsidR="00C21A08" w:rsidRPr="00C21A08">
        <w:rPr>
          <w:sz w:val="28"/>
        </w:rPr>
        <w:tab/>
      </w:r>
      <w:r w:rsidR="006E3BF8">
        <w:rPr>
          <w:sz w:val="28"/>
        </w:rPr>
        <w:t xml:space="preserve"> </w:t>
      </w:r>
      <w:r w:rsidR="0019634E">
        <w:rPr>
          <w:sz w:val="28"/>
        </w:rPr>
        <w:t xml:space="preserve">      </w:t>
      </w:r>
      <w:r w:rsidR="00C21A08" w:rsidRPr="00C21A08">
        <w:rPr>
          <w:sz w:val="28"/>
        </w:rPr>
        <w:t>(</w:t>
      </w:r>
      <w:r w:rsidR="007B0BB3">
        <w:rPr>
          <w:sz w:val="28"/>
        </w:rPr>
        <w:t>1</w:t>
      </w:r>
      <w:r w:rsidR="00C768B8">
        <w:rPr>
          <w:sz w:val="28"/>
        </w:rPr>
        <w:t>9</w:t>
      </w:r>
      <w:r w:rsidR="00C21A08" w:rsidRPr="00C21A08">
        <w:rPr>
          <w:sz w:val="28"/>
        </w:rPr>
        <w:t>)</w:t>
      </w:r>
    </w:p>
    <w:p w:rsidR="00AE5809" w:rsidRPr="00AE5809" w:rsidRDefault="00AE5809" w:rsidP="00AE5809">
      <w:r>
        <w:t>где</w:t>
      </w:r>
    </w:p>
    <w:tbl>
      <w:tblPr>
        <w:tblW w:w="9639" w:type="dxa"/>
        <w:tblInd w:w="392" w:type="dxa"/>
        <w:tblLook w:val="04A0" w:firstRow="1" w:lastRow="0" w:firstColumn="1" w:lastColumn="0" w:noHBand="0" w:noVBand="1"/>
      </w:tblPr>
      <w:tblGrid>
        <w:gridCol w:w="959"/>
        <w:gridCol w:w="8680"/>
      </w:tblGrid>
      <w:tr w:rsidR="00C21A08" w:rsidRPr="00C21A08" w:rsidTr="007B41A3">
        <w:tc>
          <w:tcPr>
            <w:tcW w:w="959" w:type="dxa"/>
          </w:tcPr>
          <w:p w:rsidR="00C21A08" w:rsidRPr="00C21A08" w:rsidRDefault="00F73352" w:rsidP="00C21A08">
            <w:pPr>
              <w:jc w:val="both"/>
              <w:rPr>
                <w:sz w:val="28"/>
                <w:szCs w:val="20"/>
              </w:rPr>
            </w:pPr>
            <w:r>
              <w:rPr>
                <w:noProof/>
                <w:position w:val="-12"/>
                <w:sz w:val="28"/>
                <w:szCs w:val="20"/>
                <w:lang w:eastAsia="ko-KR"/>
              </w:rPr>
              <w:drawing>
                <wp:inline distT="0" distB="0" distL="0" distR="0">
                  <wp:extent cx="238125" cy="2667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p>
        </w:tc>
        <w:tc>
          <w:tcPr>
            <w:tcW w:w="8680" w:type="dxa"/>
          </w:tcPr>
          <w:p w:rsidR="00C21A08" w:rsidRPr="00C21A08" w:rsidRDefault="00C21A08" w:rsidP="00C21A08">
            <w:pPr>
              <w:jc w:val="both"/>
            </w:pPr>
            <w:r w:rsidRPr="00C21A08">
              <w:t>- количество единиц генеральной совокупности;</w:t>
            </w:r>
          </w:p>
        </w:tc>
      </w:tr>
      <w:tr w:rsidR="00C21A08" w:rsidRPr="00C21A08" w:rsidTr="007B41A3">
        <w:tc>
          <w:tcPr>
            <w:tcW w:w="959" w:type="dxa"/>
          </w:tcPr>
          <w:p w:rsidR="00C21A08" w:rsidRPr="008B4675" w:rsidRDefault="00C21A08" w:rsidP="00C21A08">
            <w:pPr>
              <w:jc w:val="both"/>
              <w:rPr>
                <w:sz w:val="28"/>
                <w:szCs w:val="20"/>
              </w:rPr>
            </w:pPr>
            <w:r w:rsidRPr="008B4675">
              <w:rPr>
                <w:sz w:val="28"/>
                <w:szCs w:val="20"/>
                <w:lang w:val="en-US"/>
              </w:rPr>
              <w:t>d</w:t>
            </w:r>
          </w:p>
        </w:tc>
        <w:tc>
          <w:tcPr>
            <w:tcW w:w="8680" w:type="dxa"/>
          </w:tcPr>
          <w:p w:rsidR="00C21A08" w:rsidRPr="00C21A08" w:rsidRDefault="00C21A08" w:rsidP="00C21A08">
            <w:pPr>
              <w:jc w:val="both"/>
              <w:rPr>
                <w:b/>
              </w:rPr>
            </w:pPr>
            <w:r w:rsidRPr="00C21A08">
              <w:t>- индекс, обозначающий расчет по данным выборки из территориальной (d=Т) или списочной (</w:t>
            </w:r>
            <w:r w:rsidRPr="00C21A08">
              <w:rPr>
                <w:lang w:val="en-US"/>
              </w:rPr>
              <w:t>d</w:t>
            </w:r>
            <w:r w:rsidRPr="00C21A08">
              <w:t>=С) основ;</w:t>
            </w:r>
          </w:p>
        </w:tc>
      </w:tr>
      <w:tr w:rsidR="00C21A08" w:rsidRPr="00C21A08" w:rsidTr="007B41A3">
        <w:tc>
          <w:tcPr>
            <w:tcW w:w="959" w:type="dxa"/>
          </w:tcPr>
          <w:p w:rsidR="00C21A08" w:rsidRPr="00C21A08" w:rsidRDefault="00F73352" w:rsidP="00C21A08">
            <w:pPr>
              <w:jc w:val="both"/>
              <w:rPr>
                <w:b/>
                <w:sz w:val="28"/>
                <w:szCs w:val="20"/>
              </w:rPr>
            </w:pPr>
            <w:r>
              <w:rPr>
                <w:noProof/>
                <w:position w:val="-12"/>
                <w:sz w:val="28"/>
                <w:szCs w:val="20"/>
                <w:lang w:eastAsia="ko-KR"/>
              </w:rPr>
              <w:drawing>
                <wp:inline distT="0" distB="0" distL="0" distR="0">
                  <wp:extent cx="333375" cy="3714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p>
        </w:tc>
        <w:tc>
          <w:tcPr>
            <w:tcW w:w="8680" w:type="dxa"/>
          </w:tcPr>
          <w:p w:rsidR="00C21A08" w:rsidRPr="00C21A08" w:rsidRDefault="00C21A08" w:rsidP="00C21A08">
            <w:pPr>
              <w:jc w:val="both"/>
              <w:rPr>
                <w:b/>
              </w:rPr>
            </w:pPr>
            <w:r w:rsidRPr="00C21A08">
              <w:t xml:space="preserve">- выборочный вес или фактор распространения, рассчитанный на стадии  планирования выборки (согласно используемому плану) и скорректированный с учетом выявленных нетипичных единиц и </w:t>
            </w:r>
            <w:proofErr w:type="spellStart"/>
            <w:r w:rsidRPr="00C21A08">
              <w:t>неответов</w:t>
            </w:r>
            <w:proofErr w:type="spellEnd"/>
            <w:r w:rsidRPr="00C21A08">
              <w:t xml:space="preserve"> респондентов.</w:t>
            </w:r>
          </w:p>
        </w:tc>
      </w:tr>
    </w:tbl>
    <w:p w:rsidR="006A090B" w:rsidRPr="006A090B" w:rsidRDefault="006A090B" w:rsidP="00C21A08">
      <w:pPr>
        <w:ind w:firstLine="709"/>
        <w:jc w:val="both"/>
        <w:rPr>
          <w:szCs w:val="20"/>
        </w:rPr>
      </w:pPr>
    </w:p>
    <w:p w:rsidR="00C21A08" w:rsidRDefault="00C21A08" w:rsidP="00C21A08">
      <w:pPr>
        <w:ind w:firstLine="709"/>
        <w:jc w:val="both"/>
        <w:rPr>
          <w:sz w:val="28"/>
          <w:szCs w:val="20"/>
        </w:rPr>
      </w:pPr>
      <w:r w:rsidRPr="00C21A08">
        <w:rPr>
          <w:sz w:val="28"/>
          <w:szCs w:val="20"/>
        </w:rPr>
        <w:t>Средний показатель в расчете на одну единицу наблюдения (индивидуального предпринимателя или торговую дислокацию) рассчитывается как отношение оценки суммарного показателя к оценке объема соответствующей генеральной совокупности</w:t>
      </w:r>
      <w:r w:rsidR="00DD6083">
        <w:rPr>
          <w:sz w:val="28"/>
          <w:szCs w:val="20"/>
        </w:rPr>
        <w:t>:</w:t>
      </w:r>
    </w:p>
    <w:p w:rsidR="007B41A3" w:rsidRPr="00C768B8" w:rsidRDefault="007B41A3" w:rsidP="00C21A08">
      <w:pPr>
        <w:ind w:firstLine="709"/>
        <w:jc w:val="both"/>
        <w:rPr>
          <w:sz w:val="16"/>
          <w:szCs w:val="20"/>
        </w:rPr>
      </w:pPr>
    </w:p>
    <w:p w:rsidR="00C21A08" w:rsidRDefault="00F73352" w:rsidP="00C21A08">
      <w:pPr>
        <w:ind w:firstLine="567"/>
        <w:jc w:val="center"/>
        <w:rPr>
          <w:sz w:val="28"/>
          <w:szCs w:val="20"/>
        </w:rPr>
      </w:pPr>
      <w:r>
        <w:rPr>
          <w:noProof/>
          <w:position w:val="-30"/>
          <w:sz w:val="28"/>
          <w:szCs w:val="20"/>
          <w:lang w:eastAsia="ko-KR"/>
        </w:rPr>
        <w:drawing>
          <wp:inline distT="0" distB="0" distL="0" distR="0">
            <wp:extent cx="933450" cy="5143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r w:rsidR="00C21A08" w:rsidRPr="00C21A08">
        <w:rPr>
          <w:position w:val="-30"/>
          <w:sz w:val="28"/>
          <w:szCs w:val="20"/>
        </w:rPr>
        <w:t xml:space="preserve">, </w:t>
      </w:r>
      <w:r w:rsidR="00AE5809">
        <w:rPr>
          <w:position w:val="-30"/>
          <w:sz w:val="28"/>
          <w:szCs w:val="20"/>
        </w:rPr>
        <w:t xml:space="preserve">   </w:t>
      </w:r>
      <w:r w:rsidR="00C21A08" w:rsidRPr="00C21A08">
        <w:rPr>
          <w:position w:val="-30"/>
          <w:sz w:val="28"/>
          <w:szCs w:val="20"/>
        </w:rPr>
        <w:t xml:space="preserve"> </w:t>
      </w:r>
      <w:r w:rsidR="0019634E">
        <w:rPr>
          <w:position w:val="-30"/>
          <w:sz w:val="28"/>
          <w:szCs w:val="20"/>
        </w:rPr>
        <w:t xml:space="preserve">    </w:t>
      </w:r>
      <w:r w:rsidR="006E3BF8">
        <w:rPr>
          <w:position w:val="-30"/>
          <w:sz w:val="28"/>
          <w:szCs w:val="20"/>
        </w:rPr>
        <w:t xml:space="preserve">  </w:t>
      </w:r>
      <w:r w:rsidR="0019634E">
        <w:rPr>
          <w:position w:val="-30"/>
          <w:sz w:val="28"/>
          <w:szCs w:val="20"/>
        </w:rPr>
        <w:t xml:space="preserve">        </w:t>
      </w:r>
      <w:r w:rsidR="00C21A08" w:rsidRPr="00C21A08">
        <w:rPr>
          <w:sz w:val="28"/>
          <w:szCs w:val="20"/>
        </w:rPr>
        <w:t>(</w:t>
      </w:r>
      <w:r w:rsidR="00C768B8">
        <w:rPr>
          <w:sz w:val="28"/>
          <w:szCs w:val="20"/>
        </w:rPr>
        <w:t>20</w:t>
      </w:r>
      <w:r w:rsidR="00C21A08" w:rsidRPr="00C21A08">
        <w:rPr>
          <w:sz w:val="28"/>
          <w:szCs w:val="20"/>
        </w:rPr>
        <w:t>)</w:t>
      </w:r>
    </w:p>
    <w:p w:rsidR="00AE5809" w:rsidRPr="00AE5809" w:rsidRDefault="00AE5809" w:rsidP="00AE5809">
      <w:pPr>
        <w:rPr>
          <w:szCs w:val="20"/>
        </w:rPr>
      </w:pPr>
      <w:r>
        <w:rPr>
          <w:szCs w:val="20"/>
        </w:rPr>
        <w:t>где</w:t>
      </w:r>
    </w:p>
    <w:tbl>
      <w:tblPr>
        <w:tblW w:w="9356" w:type="dxa"/>
        <w:tblInd w:w="675" w:type="dxa"/>
        <w:tblLook w:val="04A0" w:firstRow="1" w:lastRow="0" w:firstColumn="1" w:lastColumn="0" w:noHBand="0" w:noVBand="1"/>
      </w:tblPr>
      <w:tblGrid>
        <w:gridCol w:w="851"/>
        <w:gridCol w:w="8505"/>
      </w:tblGrid>
      <w:tr w:rsidR="00C21A08" w:rsidRPr="00C21A08" w:rsidTr="00C768B8">
        <w:tc>
          <w:tcPr>
            <w:tcW w:w="851" w:type="dxa"/>
          </w:tcPr>
          <w:p w:rsidR="00C21A08" w:rsidRPr="008B4675" w:rsidRDefault="00F73352" w:rsidP="00C21A08">
            <w:pPr>
              <w:jc w:val="both"/>
              <w:rPr>
                <w:sz w:val="28"/>
                <w:szCs w:val="20"/>
              </w:rPr>
            </w:pPr>
            <w:r>
              <w:rPr>
                <w:noProof/>
                <w:position w:val="-12"/>
                <w:sz w:val="28"/>
                <w:szCs w:val="20"/>
                <w:lang w:eastAsia="ko-KR"/>
              </w:rPr>
              <w:drawing>
                <wp:inline distT="0" distB="0" distL="0" distR="0">
                  <wp:extent cx="304800" cy="304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505" w:type="dxa"/>
          </w:tcPr>
          <w:p w:rsidR="00C21A08" w:rsidRPr="008B4675" w:rsidRDefault="00C21A08" w:rsidP="000033AA">
            <w:pPr>
              <w:jc w:val="both"/>
            </w:pPr>
            <w:r w:rsidRPr="008B4675">
              <w:t xml:space="preserve">- </w:t>
            </w:r>
            <w:r w:rsidR="000033AA">
              <w:t xml:space="preserve">оценка </w:t>
            </w:r>
            <w:r w:rsidRPr="008B4675">
              <w:t>средн</w:t>
            </w:r>
            <w:r w:rsidR="000033AA">
              <w:t>его</w:t>
            </w:r>
            <w:r w:rsidRPr="008B4675">
              <w:t xml:space="preserve"> показател</w:t>
            </w:r>
            <w:r w:rsidR="000033AA">
              <w:t>я</w:t>
            </w:r>
            <w:r w:rsidRPr="008B4675">
              <w:t xml:space="preserve"> в расчете на одну единицу наблюдения;</w:t>
            </w:r>
          </w:p>
        </w:tc>
      </w:tr>
      <w:tr w:rsidR="00C21A08" w:rsidRPr="00C21A08" w:rsidTr="00C768B8">
        <w:tc>
          <w:tcPr>
            <w:tcW w:w="851" w:type="dxa"/>
          </w:tcPr>
          <w:p w:rsidR="00C21A08" w:rsidRPr="008B4675" w:rsidRDefault="00F73352" w:rsidP="00C21A08">
            <w:pPr>
              <w:jc w:val="both"/>
              <w:rPr>
                <w:b/>
                <w:sz w:val="28"/>
                <w:szCs w:val="20"/>
              </w:rPr>
            </w:pPr>
            <w:r>
              <w:rPr>
                <w:noProof/>
                <w:position w:val="-12"/>
                <w:sz w:val="28"/>
                <w:szCs w:val="20"/>
                <w:lang w:eastAsia="ko-KR"/>
              </w:rPr>
              <w:drawing>
                <wp:inline distT="0" distB="0" distL="0" distR="0">
                  <wp:extent cx="323850" cy="3238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8505" w:type="dxa"/>
          </w:tcPr>
          <w:p w:rsidR="00C21A08" w:rsidRPr="008B4675" w:rsidRDefault="00C21A08" w:rsidP="00C21A08">
            <w:pPr>
              <w:jc w:val="both"/>
              <w:rPr>
                <w:b/>
              </w:rPr>
            </w:pPr>
            <w:r w:rsidRPr="008B4675">
              <w:t>- оценка суммарного показателя обследования;</w:t>
            </w:r>
          </w:p>
        </w:tc>
      </w:tr>
      <w:tr w:rsidR="00C21A08" w:rsidRPr="00C21A08" w:rsidTr="00C768B8">
        <w:tc>
          <w:tcPr>
            <w:tcW w:w="851" w:type="dxa"/>
          </w:tcPr>
          <w:p w:rsidR="00C21A08" w:rsidRPr="008B4675" w:rsidRDefault="00C21A08" w:rsidP="00C21A08">
            <w:pPr>
              <w:jc w:val="both"/>
              <w:rPr>
                <w:sz w:val="28"/>
                <w:szCs w:val="20"/>
              </w:rPr>
            </w:pPr>
            <w:r w:rsidRPr="008B4675">
              <w:rPr>
                <w:sz w:val="28"/>
                <w:szCs w:val="20"/>
                <w:lang w:val="en-US"/>
              </w:rPr>
              <w:t>d</w:t>
            </w:r>
          </w:p>
        </w:tc>
        <w:tc>
          <w:tcPr>
            <w:tcW w:w="8505" w:type="dxa"/>
          </w:tcPr>
          <w:p w:rsidR="00C21A08" w:rsidRPr="008B4675" w:rsidRDefault="00C21A08" w:rsidP="00C21A08">
            <w:pPr>
              <w:jc w:val="both"/>
              <w:rPr>
                <w:b/>
              </w:rPr>
            </w:pPr>
            <w:r w:rsidRPr="008B4675">
              <w:t>- индекс, обозначающий расчет по данным выборки из территориальной (d=Т) или списочной (</w:t>
            </w:r>
            <w:r w:rsidRPr="008B4675">
              <w:rPr>
                <w:lang w:val="en-US"/>
              </w:rPr>
              <w:t>d</w:t>
            </w:r>
            <w:r w:rsidRPr="008B4675">
              <w:t>=С) основ;</w:t>
            </w:r>
          </w:p>
        </w:tc>
      </w:tr>
      <w:tr w:rsidR="00C21A08" w:rsidRPr="00C21A08" w:rsidTr="00C768B8">
        <w:trPr>
          <w:trHeight w:val="311"/>
        </w:trPr>
        <w:tc>
          <w:tcPr>
            <w:tcW w:w="851" w:type="dxa"/>
          </w:tcPr>
          <w:p w:rsidR="00C21A08" w:rsidRPr="008B4675" w:rsidRDefault="00F73352" w:rsidP="00C21A08">
            <w:pPr>
              <w:jc w:val="both"/>
              <w:rPr>
                <w:sz w:val="28"/>
                <w:szCs w:val="20"/>
              </w:rPr>
            </w:pPr>
            <w:r>
              <w:rPr>
                <w:noProof/>
                <w:position w:val="-12"/>
                <w:sz w:val="28"/>
                <w:szCs w:val="20"/>
                <w:lang w:eastAsia="ko-KR"/>
              </w:rPr>
              <w:drawing>
                <wp:inline distT="0" distB="0" distL="0" distR="0">
                  <wp:extent cx="238125" cy="2667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p>
        </w:tc>
        <w:tc>
          <w:tcPr>
            <w:tcW w:w="8505" w:type="dxa"/>
          </w:tcPr>
          <w:p w:rsidR="00C21A08" w:rsidRPr="008B4675" w:rsidRDefault="00C21A08" w:rsidP="00C21A08">
            <w:pPr>
              <w:jc w:val="both"/>
            </w:pPr>
            <w:r w:rsidRPr="008B4675">
              <w:t>- количество единиц генеральной совокупности.</w:t>
            </w:r>
          </w:p>
        </w:tc>
      </w:tr>
    </w:tbl>
    <w:p w:rsidR="00C21A08" w:rsidRPr="00066EC6" w:rsidRDefault="00C21A08" w:rsidP="00C21A08">
      <w:pPr>
        <w:ind w:firstLine="567"/>
        <w:jc w:val="both"/>
        <w:rPr>
          <w:sz w:val="14"/>
          <w:szCs w:val="20"/>
        </w:rPr>
      </w:pPr>
    </w:p>
    <w:p w:rsidR="00C21A08" w:rsidRPr="00C21A08" w:rsidRDefault="00C21A08" w:rsidP="00F640D5">
      <w:pPr>
        <w:pStyle w:val="a3"/>
        <w:spacing w:line="276" w:lineRule="auto"/>
        <w:rPr>
          <w:szCs w:val="20"/>
        </w:rPr>
      </w:pPr>
      <w:r w:rsidRPr="00C21A08">
        <w:rPr>
          <w:szCs w:val="28"/>
        </w:rPr>
        <w:t>Для анализа распространенных итоговых показателей обследования</w:t>
      </w:r>
      <w:r w:rsidRPr="00C21A08">
        <w:rPr>
          <w:szCs w:val="20"/>
        </w:rPr>
        <w:t xml:space="preserve"> вычисл</w:t>
      </w:r>
      <w:r>
        <w:rPr>
          <w:szCs w:val="20"/>
        </w:rPr>
        <w:t>яется</w:t>
      </w:r>
      <w:r w:rsidRPr="00C21A08">
        <w:rPr>
          <w:szCs w:val="20"/>
        </w:rPr>
        <w:t xml:space="preserve"> комбинированн</w:t>
      </w:r>
      <w:r>
        <w:rPr>
          <w:szCs w:val="20"/>
        </w:rPr>
        <w:t>ая</w:t>
      </w:r>
      <w:r w:rsidRPr="00C21A08">
        <w:rPr>
          <w:szCs w:val="20"/>
        </w:rPr>
        <w:t xml:space="preserve"> оценк</w:t>
      </w:r>
      <w:r>
        <w:rPr>
          <w:szCs w:val="20"/>
        </w:rPr>
        <w:t>а</w:t>
      </w:r>
      <w:r w:rsidRPr="00C21A08">
        <w:rPr>
          <w:szCs w:val="20"/>
        </w:rPr>
        <w:t xml:space="preserve"> среднего значения показателя по формуле:</w:t>
      </w:r>
    </w:p>
    <w:p w:rsidR="00C21A08" w:rsidRPr="00F640D5" w:rsidRDefault="00C21A08" w:rsidP="00C21A08">
      <w:pPr>
        <w:ind w:firstLine="567"/>
        <w:jc w:val="both"/>
        <w:rPr>
          <w:sz w:val="28"/>
          <w:szCs w:val="20"/>
        </w:rPr>
      </w:pPr>
    </w:p>
    <w:p w:rsidR="00F640D5" w:rsidRDefault="00F73352" w:rsidP="00F640D5">
      <w:pPr>
        <w:ind w:firstLine="567"/>
        <w:jc w:val="center"/>
        <w:rPr>
          <w:sz w:val="28"/>
          <w:szCs w:val="20"/>
        </w:rPr>
      </w:pPr>
      <w:r>
        <w:rPr>
          <w:noProof/>
          <w:position w:val="-12"/>
          <w:sz w:val="28"/>
          <w:szCs w:val="20"/>
          <w:lang w:eastAsia="ko-KR"/>
        </w:rPr>
        <w:drawing>
          <wp:inline distT="0" distB="0" distL="0" distR="0">
            <wp:extent cx="2333625" cy="2857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33625" cy="285750"/>
                    </a:xfrm>
                    <a:prstGeom prst="rect">
                      <a:avLst/>
                    </a:prstGeom>
                    <a:noFill/>
                    <a:ln>
                      <a:noFill/>
                    </a:ln>
                  </pic:spPr>
                </pic:pic>
              </a:graphicData>
            </a:graphic>
          </wp:inline>
        </w:drawing>
      </w:r>
      <w:r w:rsidR="00C21A08" w:rsidRPr="00C21A08">
        <w:rPr>
          <w:position w:val="-12"/>
          <w:sz w:val="28"/>
          <w:szCs w:val="20"/>
        </w:rPr>
        <w:t xml:space="preserve">, </w:t>
      </w:r>
      <w:r w:rsidR="00C21A08" w:rsidRPr="00C21A08">
        <w:rPr>
          <w:sz w:val="28"/>
          <w:szCs w:val="20"/>
        </w:rPr>
        <w:tab/>
      </w:r>
      <w:r w:rsidR="0019634E">
        <w:rPr>
          <w:sz w:val="28"/>
          <w:szCs w:val="20"/>
        </w:rPr>
        <w:t xml:space="preserve">                     </w:t>
      </w:r>
      <w:r w:rsidR="00C21A08" w:rsidRPr="00C21A08">
        <w:rPr>
          <w:sz w:val="28"/>
          <w:szCs w:val="20"/>
        </w:rPr>
        <w:t>(</w:t>
      </w:r>
      <w:r w:rsidR="00C768B8">
        <w:rPr>
          <w:sz w:val="28"/>
          <w:szCs w:val="20"/>
        </w:rPr>
        <w:t>21</w:t>
      </w:r>
      <w:r w:rsidR="00C21A08" w:rsidRPr="00C21A08">
        <w:rPr>
          <w:sz w:val="28"/>
          <w:szCs w:val="20"/>
        </w:rPr>
        <w:t>)</w:t>
      </w:r>
    </w:p>
    <w:p w:rsidR="00C21A08" w:rsidRPr="00F640D5" w:rsidRDefault="00F640D5" w:rsidP="00F640D5">
      <w:pPr>
        <w:rPr>
          <w:position w:val="-12"/>
          <w:szCs w:val="20"/>
        </w:rPr>
      </w:pPr>
      <w:r>
        <w:rPr>
          <w:position w:val="-12"/>
          <w:szCs w:val="20"/>
        </w:rPr>
        <w:t>где</w:t>
      </w:r>
    </w:p>
    <w:tbl>
      <w:tblPr>
        <w:tblW w:w="9356" w:type="dxa"/>
        <w:tblInd w:w="675" w:type="dxa"/>
        <w:tblLayout w:type="fixed"/>
        <w:tblLook w:val="04A0" w:firstRow="1" w:lastRow="0" w:firstColumn="1" w:lastColumn="0" w:noHBand="0" w:noVBand="1"/>
      </w:tblPr>
      <w:tblGrid>
        <w:gridCol w:w="993"/>
        <w:gridCol w:w="330"/>
        <w:gridCol w:w="8033"/>
      </w:tblGrid>
      <w:tr w:rsidR="00C21A08" w:rsidRPr="00C21A08" w:rsidTr="00C768B8">
        <w:tc>
          <w:tcPr>
            <w:tcW w:w="1323" w:type="dxa"/>
            <w:gridSpan w:val="2"/>
          </w:tcPr>
          <w:p w:rsidR="00C21A08" w:rsidRPr="00C21A08" w:rsidRDefault="00F73352" w:rsidP="00C21A08">
            <w:pPr>
              <w:rPr>
                <w:sz w:val="28"/>
                <w:szCs w:val="20"/>
              </w:rPr>
            </w:pPr>
            <w:r>
              <w:rPr>
                <w:noProof/>
                <w:position w:val="-12"/>
                <w:sz w:val="28"/>
                <w:szCs w:val="20"/>
                <w:lang w:eastAsia="ko-KR"/>
              </w:rPr>
              <w:drawing>
                <wp:inline distT="0" distB="0" distL="0" distR="0">
                  <wp:extent cx="704850" cy="27622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p>
        </w:tc>
        <w:tc>
          <w:tcPr>
            <w:tcW w:w="8033" w:type="dxa"/>
          </w:tcPr>
          <w:p w:rsidR="00C21A08" w:rsidRPr="00C21A08" w:rsidRDefault="00C21A08" w:rsidP="00C21A08">
            <w:pPr>
              <w:jc w:val="both"/>
            </w:pPr>
            <w:r w:rsidRPr="00C21A08">
              <w:t>- комбинированная оценка среднего значения показателя выручки в расчете на одного предпринимателя;</w:t>
            </w:r>
          </w:p>
        </w:tc>
      </w:tr>
      <w:tr w:rsidR="00C21A08" w:rsidRPr="00C21A08" w:rsidTr="00C768B8">
        <w:tc>
          <w:tcPr>
            <w:tcW w:w="993" w:type="dxa"/>
          </w:tcPr>
          <w:p w:rsidR="00C21A08" w:rsidRPr="008B4675" w:rsidRDefault="00C21A08" w:rsidP="00C21A08">
            <w:pPr>
              <w:rPr>
                <w:sz w:val="28"/>
                <w:szCs w:val="20"/>
              </w:rPr>
            </w:pPr>
            <w:r w:rsidRPr="008B4675">
              <w:rPr>
                <w:iCs/>
                <w:sz w:val="28"/>
                <w:szCs w:val="20"/>
                <w:lang w:val="en-US"/>
              </w:rPr>
              <w:lastRenderedPageBreak/>
              <w:t>p</w:t>
            </w:r>
          </w:p>
        </w:tc>
        <w:tc>
          <w:tcPr>
            <w:tcW w:w="8363" w:type="dxa"/>
            <w:gridSpan w:val="2"/>
          </w:tcPr>
          <w:p w:rsidR="00C21A08" w:rsidRPr="00C21A08" w:rsidRDefault="00C21A08" w:rsidP="002A2478">
            <w:pPr>
              <w:jc w:val="both"/>
            </w:pPr>
            <w:r w:rsidRPr="00C21A08">
              <w:t>- параметр   задается организатором обследования (</w:t>
            </w:r>
            <w:r w:rsidR="00F73352">
              <w:rPr>
                <w:noProof/>
                <w:position w:val="-10"/>
                <w:lang w:eastAsia="ko-KR"/>
              </w:rPr>
              <w:drawing>
                <wp:inline distT="0" distB="0" distL="0" distR="0">
                  <wp:extent cx="657225" cy="23812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C21A08">
              <w:t>) и отражает мнение эксперта о надежности полученных оценок среднего по данным списочной и территориальной выборок;</w:t>
            </w:r>
          </w:p>
        </w:tc>
      </w:tr>
      <w:tr w:rsidR="00C21A08" w:rsidRPr="00C21A08" w:rsidTr="00C768B8">
        <w:tc>
          <w:tcPr>
            <w:tcW w:w="993" w:type="dxa"/>
          </w:tcPr>
          <w:p w:rsidR="00C21A08" w:rsidRPr="00C21A08" w:rsidRDefault="00F73352" w:rsidP="00C21A08">
            <w:pPr>
              <w:rPr>
                <w:b/>
                <w:i/>
                <w:sz w:val="28"/>
                <w:szCs w:val="20"/>
              </w:rPr>
            </w:pPr>
            <w:r>
              <w:rPr>
                <w:noProof/>
                <w:position w:val="-10"/>
                <w:sz w:val="28"/>
                <w:szCs w:val="20"/>
                <w:lang w:eastAsia="ko-KR"/>
              </w:rPr>
              <w:drawing>
                <wp:inline distT="0" distB="0" distL="0" distR="0">
                  <wp:extent cx="238125" cy="2857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p>
        </w:tc>
        <w:tc>
          <w:tcPr>
            <w:tcW w:w="8363" w:type="dxa"/>
            <w:gridSpan w:val="2"/>
          </w:tcPr>
          <w:p w:rsidR="00C21A08" w:rsidRPr="00C21A08" w:rsidRDefault="00C21A08" w:rsidP="00C21A08">
            <w:pPr>
              <w:jc w:val="both"/>
            </w:pPr>
            <w:r w:rsidRPr="00C21A08">
              <w:t>- оценка среднего значения показателя обследования, рассчитанная по данным территориальной выборки;</w:t>
            </w:r>
          </w:p>
        </w:tc>
      </w:tr>
      <w:tr w:rsidR="00C21A08" w:rsidRPr="00C21A08" w:rsidTr="00C768B8">
        <w:tc>
          <w:tcPr>
            <w:tcW w:w="993" w:type="dxa"/>
          </w:tcPr>
          <w:p w:rsidR="00C21A08" w:rsidRPr="00C21A08" w:rsidRDefault="00F73352" w:rsidP="00C21A08">
            <w:pPr>
              <w:rPr>
                <w:b/>
                <w:i/>
                <w:sz w:val="28"/>
                <w:szCs w:val="20"/>
              </w:rPr>
            </w:pPr>
            <w:r>
              <w:rPr>
                <w:noProof/>
                <w:position w:val="-12"/>
                <w:sz w:val="28"/>
                <w:szCs w:val="20"/>
                <w:lang w:eastAsia="ko-KR"/>
              </w:rPr>
              <w:drawing>
                <wp:inline distT="0" distB="0" distL="0" distR="0">
                  <wp:extent cx="257175" cy="3048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7175" cy="304800"/>
                          </a:xfrm>
                          <a:prstGeom prst="rect">
                            <a:avLst/>
                          </a:prstGeom>
                          <a:noFill/>
                          <a:ln>
                            <a:noFill/>
                          </a:ln>
                        </pic:spPr>
                      </pic:pic>
                    </a:graphicData>
                  </a:graphic>
                </wp:inline>
              </w:drawing>
            </w:r>
          </w:p>
        </w:tc>
        <w:tc>
          <w:tcPr>
            <w:tcW w:w="8363" w:type="dxa"/>
            <w:gridSpan w:val="2"/>
          </w:tcPr>
          <w:p w:rsidR="00C21A08" w:rsidRPr="00C21A08" w:rsidRDefault="00C21A08" w:rsidP="00C21A08">
            <w:pPr>
              <w:jc w:val="both"/>
            </w:pPr>
            <w:r w:rsidRPr="00C21A08">
              <w:t>- оценка среднего значения показателя обследования, рассчитанная по данным списочной выборки.</w:t>
            </w:r>
          </w:p>
        </w:tc>
      </w:tr>
    </w:tbl>
    <w:p w:rsidR="002A2478" w:rsidRPr="002A2478" w:rsidRDefault="002A2478" w:rsidP="00C21A08">
      <w:pPr>
        <w:suppressAutoHyphens/>
        <w:ind w:firstLine="709"/>
        <w:jc w:val="both"/>
        <w:rPr>
          <w:sz w:val="12"/>
          <w:szCs w:val="28"/>
        </w:rPr>
      </w:pPr>
    </w:p>
    <w:p w:rsidR="000F114F" w:rsidRDefault="00C21A08" w:rsidP="00C21A08">
      <w:pPr>
        <w:suppressAutoHyphens/>
        <w:ind w:firstLine="709"/>
        <w:jc w:val="both"/>
        <w:rPr>
          <w:sz w:val="28"/>
          <w:szCs w:val="28"/>
        </w:rPr>
      </w:pPr>
      <w:r w:rsidRPr="00C21A08">
        <w:rPr>
          <w:sz w:val="28"/>
          <w:szCs w:val="28"/>
        </w:rPr>
        <w:t xml:space="preserve">Задание параметра </w:t>
      </w:r>
      <w:r w:rsidR="00F73352">
        <w:rPr>
          <w:noProof/>
          <w:position w:val="-10"/>
          <w:sz w:val="28"/>
          <w:szCs w:val="28"/>
          <w:lang w:eastAsia="ko-KR"/>
        </w:rPr>
        <w:drawing>
          <wp:inline distT="0" distB="0" distL="0" distR="0">
            <wp:extent cx="152400" cy="1809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C21A08">
        <w:rPr>
          <w:sz w:val="28"/>
          <w:szCs w:val="28"/>
        </w:rPr>
        <w:t xml:space="preserve"> большим 0,5 означает большую надежность распространенных итогов по данным территориальной выборки. Задание параметра </w:t>
      </w:r>
      <w:r w:rsidR="00F73352">
        <w:rPr>
          <w:noProof/>
          <w:position w:val="-10"/>
          <w:sz w:val="28"/>
          <w:szCs w:val="28"/>
          <w:lang w:eastAsia="ko-KR"/>
        </w:rPr>
        <w:drawing>
          <wp:inline distT="0" distB="0" distL="0" distR="0">
            <wp:extent cx="152400" cy="1809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C21A08">
        <w:rPr>
          <w:sz w:val="28"/>
          <w:szCs w:val="28"/>
        </w:rPr>
        <w:t xml:space="preserve"> меньшим 0,5 означает большую надежность распространенных итогов по данным выборки из списочной основы регистра. В случае отсутствия предпочтения параметру </w:t>
      </w:r>
      <w:r w:rsidRPr="00C21A08">
        <w:rPr>
          <w:i/>
          <w:iCs/>
          <w:sz w:val="28"/>
          <w:szCs w:val="28"/>
          <w:lang w:val="en-US"/>
        </w:rPr>
        <w:t>p</w:t>
      </w:r>
      <w:r w:rsidRPr="00C21A08">
        <w:rPr>
          <w:sz w:val="28"/>
          <w:szCs w:val="28"/>
        </w:rPr>
        <w:t xml:space="preserve"> присваивается нейтральное значение, равное 0,5</w:t>
      </w:r>
      <w:r>
        <w:rPr>
          <w:sz w:val="28"/>
          <w:szCs w:val="28"/>
        </w:rPr>
        <w:t>.</w:t>
      </w:r>
    </w:p>
    <w:p w:rsidR="00C21A08" w:rsidRPr="00C21A08" w:rsidRDefault="00C21A08" w:rsidP="00C21A08">
      <w:pPr>
        <w:ind w:firstLine="709"/>
        <w:jc w:val="both"/>
        <w:rPr>
          <w:sz w:val="28"/>
          <w:szCs w:val="20"/>
        </w:rPr>
      </w:pPr>
      <w:r>
        <w:rPr>
          <w:sz w:val="28"/>
          <w:szCs w:val="20"/>
        </w:rPr>
        <w:t>В</w:t>
      </w:r>
      <w:r w:rsidRPr="00C21A08">
        <w:rPr>
          <w:sz w:val="28"/>
          <w:szCs w:val="20"/>
        </w:rPr>
        <w:t xml:space="preserve"> качестве итоговой комбинированной оценки суммарного показателя программы обследования индивидуальных предпринимателей субъекта Р</w:t>
      </w:r>
      <w:r>
        <w:rPr>
          <w:sz w:val="28"/>
          <w:szCs w:val="20"/>
        </w:rPr>
        <w:t xml:space="preserve">оссийской </w:t>
      </w:r>
      <w:r w:rsidRPr="00C21A08">
        <w:rPr>
          <w:sz w:val="28"/>
          <w:szCs w:val="20"/>
        </w:rPr>
        <w:t>Ф</w:t>
      </w:r>
      <w:r>
        <w:rPr>
          <w:sz w:val="28"/>
          <w:szCs w:val="20"/>
        </w:rPr>
        <w:t>едерации</w:t>
      </w:r>
      <w:r w:rsidRPr="00C21A08">
        <w:rPr>
          <w:sz w:val="28"/>
          <w:szCs w:val="20"/>
        </w:rPr>
        <w:t xml:space="preserve"> (например, объема оборота розничной торговли), в том числе по типам индивидуальных предпринимателей и по видам деятельности по ОКВЭД</w:t>
      </w:r>
      <w:r>
        <w:rPr>
          <w:sz w:val="28"/>
          <w:szCs w:val="20"/>
        </w:rPr>
        <w:t>2</w:t>
      </w:r>
      <w:r w:rsidRPr="00C21A08">
        <w:rPr>
          <w:sz w:val="28"/>
          <w:szCs w:val="20"/>
        </w:rPr>
        <w:t xml:space="preserve"> на уровне 3  знаков кода, берется максимум из значений оценки суммарного показателя обследования, рассчитанной по данным территориальной выборки, и произведения оценки объема генеральной совокупности на комбинированную оценку среднего значения показателя:</w:t>
      </w:r>
    </w:p>
    <w:p w:rsidR="00C21A08" w:rsidRPr="00565573" w:rsidRDefault="00C21A08" w:rsidP="00C21A08">
      <w:pPr>
        <w:ind w:firstLine="567"/>
        <w:jc w:val="both"/>
        <w:rPr>
          <w:sz w:val="18"/>
          <w:szCs w:val="20"/>
        </w:rPr>
      </w:pPr>
    </w:p>
    <w:p w:rsidR="00C21A08" w:rsidRDefault="00F73352" w:rsidP="00C21A08">
      <w:pPr>
        <w:ind w:firstLine="567"/>
        <w:jc w:val="center"/>
        <w:rPr>
          <w:sz w:val="28"/>
          <w:szCs w:val="20"/>
        </w:rPr>
      </w:pPr>
      <w:r>
        <w:rPr>
          <w:b/>
          <w:noProof/>
          <w:position w:val="-12"/>
          <w:sz w:val="28"/>
          <w:szCs w:val="20"/>
          <w:lang w:eastAsia="ko-KR"/>
        </w:rPr>
        <w:drawing>
          <wp:inline distT="0" distB="0" distL="0" distR="0">
            <wp:extent cx="2352675" cy="27622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352675" cy="276225"/>
                    </a:xfrm>
                    <a:prstGeom prst="rect">
                      <a:avLst/>
                    </a:prstGeom>
                    <a:noFill/>
                    <a:ln>
                      <a:noFill/>
                    </a:ln>
                  </pic:spPr>
                </pic:pic>
              </a:graphicData>
            </a:graphic>
          </wp:inline>
        </w:drawing>
      </w:r>
      <w:r w:rsidR="00C21A08" w:rsidRPr="00C21A08">
        <w:rPr>
          <w:position w:val="-12"/>
          <w:sz w:val="28"/>
          <w:szCs w:val="20"/>
        </w:rPr>
        <w:t>,</w:t>
      </w:r>
      <w:r w:rsidR="00C21A08" w:rsidRPr="00C21A08">
        <w:rPr>
          <w:sz w:val="28"/>
          <w:szCs w:val="20"/>
        </w:rPr>
        <w:tab/>
      </w:r>
      <w:r w:rsidR="0019634E">
        <w:rPr>
          <w:sz w:val="28"/>
          <w:szCs w:val="20"/>
        </w:rPr>
        <w:t xml:space="preserve">          </w:t>
      </w:r>
      <w:r w:rsidR="00C21A08" w:rsidRPr="00C21A08">
        <w:rPr>
          <w:sz w:val="28"/>
          <w:szCs w:val="20"/>
        </w:rPr>
        <w:t>(</w:t>
      </w:r>
      <w:r w:rsidR="00996567">
        <w:rPr>
          <w:sz w:val="28"/>
          <w:szCs w:val="20"/>
        </w:rPr>
        <w:t>2</w:t>
      </w:r>
      <w:r w:rsidR="00C768B8">
        <w:rPr>
          <w:sz w:val="28"/>
          <w:szCs w:val="20"/>
        </w:rPr>
        <w:t>2</w:t>
      </w:r>
      <w:r w:rsidR="00C21A08" w:rsidRPr="00C21A08">
        <w:rPr>
          <w:sz w:val="28"/>
          <w:szCs w:val="20"/>
        </w:rPr>
        <w:t>)</w:t>
      </w:r>
    </w:p>
    <w:p w:rsidR="007B41A3" w:rsidRPr="00034CAA" w:rsidRDefault="00034CAA" w:rsidP="00034CAA">
      <w:pPr>
        <w:rPr>
          <w:szCs w:val="20"/>
        </w:rPr>
      </w:pPr>
      <w:r>
        <w:rPr>
          <w:szCs w:val="20"/>
        </w:rPr>
        <w:t>где</w:t>
      </w:r>
    </w:p>
    <w:tbl>
      <w:tblPr>
        <w:tblW w:w="9072" w:type="dxa"/>
        <w:tblInd w:w="817" w:type="dxa"/>
        <w:tblLook w:val="04A0" w:firstRow="1" w:lastRow="0" w:firstColumn="1" w:lastColumn="0" w:noHBand="0" w:noVBand="1"/>
      </w:tblPr>
      <w:tblGrid>
        <w:gridCol w:w="1057"/>
        <w:gridCol w:w="8015"/>
      </w:tblGrid>
      <w:tr w:rsidR="00C21A08" w:rsidRPr="00C21A08" w:rsidTr="00565573">
        <w:tc>
          <w:tcPr>
            <w:tcW w:w="1057" w:type="dxa"/>
          </w:tcPr>
          <w:p w:rsidR="00C21A08" w:rsidRPr="00C21A08" w:rsidRDefault="00F73352" w:rsidP="00C21A08">
            <w:pPr>
              <w:jc w:val="both"/>
              <w:rPr>
                <w:sz w:val="28"/>
                <w:szCs w:val="20"/>
              </w:rPr>
            </w:pPr>
            <w:r>
              <w:rPr>
                <w:noProof/>
                <w:position w:val="-4"/>
                <w:sz w:val="28"/>
                <w:szCs w:val="20"/>
                <w:lang w:eastAsia="ko-KR"/>
              </w:rPr>
              <w:drawing>
                <wp:inline distT="0" distB="0" distL="0" distR="0">
                  <wp:extent cx="22860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015" w:type="dxa"/>
          </w:tcPr>
          <w:p w:rsidR="00C21A08" w:rsidRPr="00C21A08" w:rsidRDefault="00C21A08" w:rsidP="00C21A08">
            <w:pPr>
              <w:jc w:val="both"/>
            </w:pPr>
            <w:r w:rsidRPr="00C21A08">
              <w:t>- итоговая оценка суммарного показателя обследования;</w:t>
            </w:r>
          </w:p>
        </w:tc>
      </w:tr>
      <w:tr w:rsidR="00C21A08" w:rsidRPr="00C21A08" w:rsidTr="00565573">
        <w:tc>
          <w:tcPr>
            <w:tcW w:w="1057" w:type="dxa"/>
          </w:tcPr>
          <w:p w:rsidR="00C21A08" w:rsidRPr="00C21A08" w:rsidRDefault="00F73352" w:rsidP="00C21A08">
            <w:pPr>
              <w:jc w:val="both"/>
              <w:rPr>
                <w:sz w:val="28"/>
                <w:szCs w:val="20"/>
              </w:rPr>
            </w:pPr>
            <w:r>
              <w:rPr>
                <w:noProof/>
                <w:position w:val="-12"/>
                <w:sz w:val="28"/>
                <w:szCs w:val="20"/>
                <w:lang w:eastAsia="ko-KR"/>
              </w:rPr>
              <w:drawing>
                <wp:inline distT="0" distB="0" distL="0" distR="0">
                  <wp:extent cx="257175" cy="2571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015" w:type="dxa"/>
          </w:tcPr>
          <w:p w:rsidR="00C21A08" w:rsidRPr="00C21A08" w:rsidRDefault="00C21A08" w:rsidP="00C21A08">
            <w:pPr>
              <w:jc w:val="both"/>
            </w:pPr>
            <w:r w:rsidRPr="00C21A08">
              <w:t>- оценка объема генеральной совокупности, рассчитанная по данным списочной выборки;</w:t>
            </w:r>
          </w:p>
        </w:tc>
      </w:tr>
      <w:tr w:rsidR="00C21A08" w:rsidRPr="00C21A08" w:rsidTr="00565573">
        <w:tc>
          <w:tcPr>
            <w:tcW w:w="1057" w:type="dxa"/>
          </w:tcPr>
          <w:p w:rsidR="00C21A08" w:rsidRPr="00C21A08" w:rsidRDefault="00F73352" w:rsidP="00C21A08">
            <w:pPr>
              <w:jc w:val="both"/>
              <w:rPr>
                <w:sz w:val="28"/>
                <w:szCs w:val="20"/>
              </w:rPr>
            </w:pPr>
            <w:r>
              <w:rPr>
                <w:noProof/>
                <w:position w:val="-10"/>
                <w:sz w:val="28"/>
                <w:szCs w:val="20"/>
                <w:lang w:eastAsia="ko-KR"/>
              </w:rPr>
              <w:drawing>
                <wp:inline distT="0" distB="0" distL="0" distR="0">
                  <wp:extent cx="228600" cy="27622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p>
        </w:tc>
        <w:tc>
          <w:tcPr>
            <w:tcW w:w="8015" w:type="dxa"/>
          </w:tcPr>
          <w:p w:rsidR="00C21A08" w:rsidRPr="00C21A08" w:rsidRDefault="00C21A08" w:rsidP="00C21A08">
            <w:pPr>
              <w:jc w:val="both"/>
            </w:pPr>
            <w:r w:rsidRPr="00C21A08">
              <w:t>- оценка суммарного показателя обследования, рассчитанная по данным территориальной выборки;</w:t>
            </w:r>
          </w:p>
        </w:tc>
      </w:tr>
      <w:tr w:rsidR="00C21A08" w:rsidRPr="00C21A08" w:rsidTr="00565573">
        <w:tc>
          <w:tcPr>
            <w:tcW w:w="1057" w:type="dxa"/>
          </w:tcPr>
          <w:p w:rsidR="00C21A08" w:rsidRPr="00C21A08" w:rsidRDefault="00F73352" w:rsidP="00C21A08">
            <w:pPr>
              <w:jc w:val="both"/>
              <w:rPr>
                <w:sz w:val="28"/>
                <w:szCs w:val="20"/>
              </w:rPr>
            </w:pPr>
            <w:r>
              <w:rPr>
                <w:noProof/>
                <w:position w:val="-14"/>
                <w:sz w:val="28"/>
                <w:szCs w:val="20"/>
                <w:lang w:eastAsia="ko-KR"/>
              </w:rPr>
              <w:drawing>
                <wp:inline distT="0" distB="0" distL="0" distR="0">
                  <wp:extent cx="533400" cy="27622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p>
        </w:tc>
        <w:tc>
          <w:tcPr>
            <w:tcW w:w="8015" w:type="dxa"/>
          </w:tcPr>
          <w:p w:rsidR="00C21A08" w:rsidRPr="00C21A08" w:rsidRDefault="00C21A08" w:rsidP="00C21A08">
            <w:r w:rsidRPr="00C21A08">
              <w:t>- комбинированная оценка среднего значения показателя обследования, в расчете на одного предпринимателя.</w:t>
            </w:r>
          </w:p>
        </w:tc>
      </w:tr>
    </w:tbl>
    <w:p w:rsidR="00C21A08" w:rsidRPr="007B41A3" w:rsidRDefault="00C21A08" w:rsidP="00C21A08">
      <w:pPr>
        <w:suppressAutoHyphens/>
        <w:ind w:firstLine="709"/>
        <w:jc w:val="both"/>
        <w:rPr>
          <w:bCs/>
          <w:sz w:val="18"/>
          <w:szCs w:val="28"/>
        </w:rPr>
      </w:pPr>
    </w:p>
    <w:p w:rsidR="009C1B19" w:rsidRDefault="009C1B19" w:rsidP="00DE7887">
      <w:pPr>
        <w:pStyle w:val="21"/>
        <w:ind w:firstLine="708"/>
        <w:jc w:val="center"/>
        <w:rPr>
          <w:b/>
          <w:bCs/>
          <w:i/>
          <w:sz w:val="28"/>
          <w:szCs w:val="28"/>
        </w:rPr>
      </w:pPr>
      <w:r w:rsidRPr="00E84BA9">
        <w:rPr>
          <w:b/>
          <w:bCs/>
          <w:i/>
          <w:sz w:val="28"/>
          <w:szCs w:val="28"/>
        </w:rPr>
        <w:t>2.</w:t>
      </w:r>
      <w:r>
        <w:rPr>
          <w:b/>
          <w:bCs/>
          <w:i/>
          <w:sz w:val="28"/>
          <w:szCs w:val="28"/>
        </w:rPr>
        <w:t xml:space="preserve">4.3. </w:t>
      </w:r>
      <w:r w:rsidRPr="00E84BA9">
        <w:rPr>
          <w:b/>
          <w:bCs/>
          <w:i/>
          <w:sz w:val="28"/>
          <w:szCs w:val="28"/>
        </w:rPr>
        <w:t xml:space="preserve">Организация статистического наблюдения за </w:t>
      </w:r>
      <w:r w:rsidR="00DE7887">
        <w:rPr>
          <w:b/>
          <w:bCs/>
          <w:i/>
          <w:sz w:val="28"/>
          <w:szCs w:val="28"/>
        </w:rPr>
        <w:t>розничными рынками и ярмарками</w:t>
      </w:r>
    </w:p>
    <w:p w:rsidR="007B41A3" w:rsidRPr="006F0A8E" w:rsidRDefault="007B41A3" w:rsidP="00DE7887">
      <w:pPr>
        <w:pStyle w:val="21"/>
        <w:ind w:firstLine="708"/>
        <w:jc w:val="center"/>
        <w:rPr>
          <w:b/>
          <w:bCs/>
          <w:i/>
          <w:sz w:val="22"/>
          <w:szCs w:val="28"/>
        </w:rPr>
      </w:pPr>
    </w:p>
    <w:p w:rsidR="00D4617F" w:rsidRPr="00D4617F" w:rsidRDefault="00D4617F" w:rsidP="00D4617F">
      <w:pPr>
        <w:ind w:firstLine="709"/>
        <w:jc w:val="both"/>
        <w:rPr>
          <w:sz w:val="28"/>
        </w:rPr>
      </w:pPr>
      <w:r>
        <w:rPr>
          <w:sz w:val="28"/>
        </w:rPr>
        <w:t>Я</w:t>
      </w:r>
      <w:r w:rsidRPr="00D4617F">
        <w:rPr>
          <w:sz w:val="28"/>
        </w:rPr>
        <w:t>вления продажи товаров на рынках и индивидуальными предпринимателями близки, так как в связи с высокой стоимостью затрат на собственную торговую площадь многие предприниматели предпочитают торговать на рынке, где места относительно дешевы. Однако помимо индивидуал</w:t>
      </w:r>
      <w:r w:rsidR="0002716A">
        <w:rPr>
          <w:sz w:val="28"/>
        </w:rPr>
        <w:t>ьных предпринимателей</w:t>
      </w:r>
      <w:r w:rsidRPr="00D4617F">
        <w:rPr>
          <w:sz w:val="28"/>
        </w:rPr>
        <w:t xml:space="preserve"> на рынке торгуют </w:t>
      </w:r>
      <w:r w:rsidR="0002716A">
        <w:rPr>
          <w:sz w:val="28"/>
        </w:rPr>
        <w:t>частные лица (население), крестьянские (фермерские) хозяйства, граждане, ведущие личное подсобное хозяйства</w:t>
      </w:r>
      <w:r w:rsidRPr="00D4617F">
        <w:rPr>
          <w:sz w:val="28"/>
        </w:rPr>
        <w:t>.</w:t>
      </w:r>
    </w:p>
    <w:p w:rsidR="006B016F" w:rsidRPr="009C1B19" w:rsidRDefault="009C1B19" w:rsidP="006B016F">
      <w:pPr>
        <w:ind w:firstLine="709"/>
        <w:jc w:val="both"/>
        <w:rPr>
          <w:bCs/>
          <w:sz w:val="28"/>
          <w:szCs w:val="28"/>
        </w:rPr>
      </w:pPr>
      <w:r w:rsidRPr="009C1B19">
        <w:rPr>
          <w:sz w:val="28"/>
          <w:szCs w:val="28"/>
        </w:rPr>
        <w:t xml:space="preserve">Объектами статистического наблюдения за объемами рыночной </w:t>
      </w:r>
      <w:r>
        <w:rPr>
          <w:sz w:val="28"/>
          <w:szCs w:val="28"/>
        </w:rPr>
        <w:t xml:space="preserve">и ярморочной </w:t>
      </w:r>
      <w:r w:rsidRPr="009C1B19">
        <w:rPr>
          <w:sz w:val="28"/>
          <w:szCs w:val="28"/>
        </w:rPr>
        <w:t>продажи  являются рынки</w:t>
      </w:r>
      <w:r>
        <w:rPr>
          <w:sz w:val="28"/>
          <w:szCs w:val="28"/>
        </w:rPr>
        <w:t>, ярмарки</w:t>
      </w:r>
      <w:r w:rsidRPr="009C1B19">
        <w:rPr>
          <w:sz w:val="28"/>
          <w:szCs w:val="28"/>
        </w:rPr>
        <w:t xml:space="preserve"> и торговые места на них. </w:t>
      </w:r>
      <w:r w:rsidR="0018245B" w:rsidRPr="00276ABF">
        <w:rPr>
          <w:sz w:val="28"/>
          <w:szCs w:val="28"/>
        </w:rPr>
        <w:t>В круг обследуемых на рынке</w:t>
      </w:r>
      <w:r w:rsidR="00EB729E">
        <w:rPr>
          <w:sz w:val="28"/>
          <w:szCs w:val="28"/>
        </w:rPr>
        <w:t xml:space="preserve"> (ярмарке)</w:t>
      </w:r>
      <w:r w:rsidR="0018245B" w:rsidRPr="00276ABF">
        <w:rPr>
          <w:sz w:val="28"/>
          <w:szCs w:val="28"/>
        </w:rPr>
        <w:t xml:space="preserve"> торговых мест входят места, отведенные для торговли товарами физическим лицам (индивидуальным предпринимателям</w:t>
      </w:r>
      <w:r w:rsidR="0018245B">
        <w:rPr>
          <w:sz w:val="28"/>
          <w:szCs w:val="28"/>
        </w:rPr>
        <w:t>,</w:t>
      </w:r>
      <w:r w:rsidR="0018245B" w:rsidRPr="00276ABF">
        <w:rPr>
          <w:sz w:val="28"/>
          <w:szCs w:val="28"/>
        </w:rPr>
        <w:t xml:space="preserve"> частным лицам</w:t>
      </w:r>
      <w:r w:rsidR="0018245B">
        <w:rPr>
          <w:sz w:val="28"/>
          <w:szCs w:val="28"/>
        </w:rPr>
        <w:t xml:space="preserve"> (населению), крестьянским (фермерским) хозяйствам, личным </w:t>
      </w:r>
      <w:r w:rsidR="0018245B">
        <w:rPr>
          <w:sz w:val="28"/>
          <w:szCs w:val="28"/>
        </w:rPr>
        <w:lastRenderedPageBreak/>
        <w:t>подсобным хозяйствам</w:t>
      </w:r>
      <w:r w:rsidR="0018245B" w:rsidRPr="00276ABF">
        <w:rPr>
          <w:sz w:val="28"/>
          <w:szCs w:val="28"/>
        </w:rPr>
        <w:t>).</w:t>
      </w:r>
      <w:r w:rsidR="006B016F" w:rsidRPr="006B016F">
        <w:rPr>
          <w:bCs/>
          <w:sz w:val="28"/>
          <w:szCs w:val="28"/>
        </w:rPr>
        <w:t xml:space="preserve"> </w:t>
      </w:r>
      <w:r w:rsidR="006B016F" w:rsidRPr="009C1B19">
        <w:rPr>
          <w:bCs/>
          <w:sz w:val="28"/>
          <w:szCs w:val="28"/>
        </w:rPr>
        <w:t>При этом торговые места, отведенные юридическим лицам (ООО, ЗАО, ОАО и т.п.), не учитываются, так как статистическое наблюдение за торговым оборотом этих хозяйствующих субъектов осуществляется в режиме сплошного обследования  коммерческих организаций, не относящихся к субъектам малого предпринимательства</w:t>
      </w:r>
      <w:r w:rsidR="000F29BE">
        <w:rPr>
          <w:bCs/>
          <w:sz w:val="28"/>
          <w:szCs w:val="28"/>
        </w:rPr>
        <w:t xml:space="preserve"> </w:t>
      </w:r>
      <w:r w:rsidR="000F29BE" w:rsidRPr="00B44553">
        <w:rPr>
          <w:bCs/>
          <w:sz w:val="28"/>
          <w:szCs w:val="28"/>
        </w:rPr>
        <w:t>(</w:t>
      </w:r>
      <w:proofErr w:type="spellStart"/>
      <w:r w:rsidR="000F29BE" w:rsidRPr="00B44553">
        <w:rPr>
          <w:bCs/>
          <w:sz w:val="28"/>
          <w:szCs w:val="28"/>
        </w:rPr>
        <w:t>ф.ф</w:t>
      </w:r>
      <w:proofErr w:type="spellEnd"/>
      <w:r w:rsidR="000F29BE" w:rsidRPr="00B44553">
        <w:rPr>
          <w:bCs/>
          <w:sz w:val="28"/>
          <w:szCs w:val="28"/>
        </w:rPr>
        <w:t>. №№ П-1, П-5(м)</w:t>
      </w:r>
      <w:r w:rsidR="006B016F" w:rsidRPr="00B44553">
        <w:rPr>
          <w:bCs/>
          <w:sz w:val="28"/>
          <w:szCs w:val="28"/>
        </w:rPr>
        <w:t>,</w:t>
      </w:r>
      <w:r w:rsidR="006B016F" w:rsidRPr="009C1B19">
        <w:rPr>
          <w:bCs/>
          <w:sz w:val="28"/>
          <w:szCs w:val="28"/>
        </w:rPr>
        <w:t xml:space="preserve"> и выборочного обследования малых предприятий</w:t>
      </w:r>
      <w:r w:rsidR="002808F1">
        <w:rPr>
          <w:bCs/>
          <w:sz w:val="28"/>
          <w:szCs w:val="28"/>
        </w:rPr>
        <w:t xml:space="preserve">, </w:t>
      </w:r>
      <w:proofErr w:type="spellStart"/>
      <w:r w:rsidR="002808F1">
        <w:rPr>
          <w:bCs/>
          <w:sz w:val="28"/>
          <w:szCs w:val="28"/>
        </w:rPr>
        <w:t>микропредприятий</w:t>
      </w:r>
      <w:proofErr w:type="spellEnd"/>
      <w:r w:rsidR="00EB729E">
        <w:rPr>
          <w:bCs/>
          <w:sz w:val="28"/>
          <w:szCs w:val="28"/>
        </w:rPr>
        <w:t xml:space="preserve"> </w:t>
      </w:r>
      <w:r w:rsidR="006B016F" w:rsidRPr="009C1B19">
        <w:rPr>
          <w:bCs/>
          <w:sz w:val="28"/>
          <w:szCs w:val="28"/>
        </w:rPr>
        <w:t xml:space="preserve"> </w:t>
      </w:r>
      <w:r w:rsidR="0014324A">
        <w:rPr>
          <w:bCs/>
          <w:sz w:val="28"/>
          <w:szCs w:val="28"/>
        </w:rPr>
        <w:t xml:space="preserve">                    </w:t>
      </w:r>
      <w:r w:rsidR="006B016F" w:rsidRPr="009C1B19">
        <w:rPr>
          <w:bCs/>
          <w:sz w:val="28"/>
          <w:szCs w:val="28"/>
        </w:rPr>
        <w:t>(</w:t>
      </w:r>
      <w:proofErr w:type="spellStart"/>
      <w:r w:rsidR="006B016F" w:rsidRPr="009C1B19">
        <w:rPr>
          <w:bCs/>
          <w:sz w:val="28"/>
          <w:szCs w:val="28"/>
        </w:rPr>
        <w:t>ф.ф</w:t>
      </w:r>
      <w:proofErr w:type="spellEnd"/>
      <w:r w:rsidR="006B016F" w:rsidRPr="009C1B19">
        <w:rPr>
          <w:bCs/>
          <w:sz w:val="28"/>
          <w:szCs w:val="28"/>
        </w:rPr>
        <w:t>. №№ ПМ, 3-ТОРГ(ПМ)</w:t>
      </w:r>
      <w:r w:rsidR="002808F1">
        <w:rPr>
          <w:bCs/>
          <w:sz w:val="28"/>
          <w:szCs w:val="28"/>
        </w:rPr>
        <w:t>, ПМ (микро)</w:t>
      </w:r>
      <w:r w:rsidR="006B016F" w:rsidRPr="009C1B19">
        <w:rPr>
          <w:bCs/>
          <w:sz w:val="28"/>
          <w:szCs w:val="28"/>
        </w:rPr>
        <w:t xml:space="preserve">. Исключение составляют торговые места, выделенные на ярмарках юридическим лицам, зарегистрированным </w:t>
      </w:r>
      <w:r w:rsidR="00FF3FC3">
        <w:rPr>
          <w:bCs/>
          <w:sz w:val="28"/>
          <w:szCs w:val="28"/>
        </w:rPr>
        <w:t>в странах Евразийского экономического союза (ЕАЭС)</w:t>
      </w:r>
      <w:r w:rsidR="006B016F" w:rsidRPr="009C1B19">
        <w:rPr>
          <w:bCs/>
          <w:sz w:val="28"/>
          <w:szCs w:val="28"/>
        </w:rPr>
        <w:t>.</w:t>
      </w:r>
    </w:p>
    <w:p w:rsidR="0018245B" w:rsidRPr="00276ABF" w:rsidRDefault="0018245B" w:rsidP="0018245B">
      <w:pPr>
        <w:ind w:firstLine="709"/>
        <w:jc w:val="both"/>
        <w:rPr>
          <w:sz w:val="28"/>
          <w:szCs w:val="28"/>
        </w:rPr>
      </w:pPr>
      <w:r w:rsidRPr="00276ABF">
        <w:rPr>
          <w:sz w:val="28"/>
          <w:szCs w:val="28"/>
        </w:rPr>
        <w:t>Наблюдение за объемами продажи товаров на рынках</w:t>
      </w:r>
      <w:r>
        <w:rPr>
          <w:sz w:val="28"/>
          <w:szCs w:val="28"/>
        </w:rPr>
        <w:t xml:space="preserve"> (ярмарках)</w:t>
      </w:r>
      <w:r w:rsidRPr="00276ABF">
        <w:rPr>
          <w:sz w:val="28"/>
          <w:szCs w:val="28"/>
        </w:rPr>
        <w:t xml:space="preserve"> проводится ежеквартально в форме опроса торгующих на рынках. </w:t>
      </w:r>
      <w:r w:rsidRPr="006B016F">
        <w:rPr>
          <w:bCs/>
          <w:sz w:val="28"/>
          <w:szCs w:val="28"/>
        </w:rPr>
        <w:t>Цель данного наблюдения</w:t>
      </w:r>
      <w:r w:rsidRPr="006B016F">
        <w:rPr>
          <w:sz w:val="28"/>
          <w:szCs w:val="28"/>
        </w:rPr>
        <w:t xml:space="preserve"> </w:t>
      </w:r>
      <w:r w:rsidRPr="00276ABF">
        <w:rPr>
          <w:sz w:val="28"/>
          <w:szCs w:val="28"/>
        </w:rPr>
        <w:t xml:space="preserve">– получить объективный показатель объема продажи товаров в расчете на одно торговое место на </w:t>
      </w:r>
      <w:r>
        <w:rPr>
          <w:sz w:val="28"/>
          <w:szCs w:val="28"/>
        </w:rPr>
        <w:t xml:space="preserve">обследуемом </w:t>
      </w:r>
      <w:r w:rsidRPr="00276ABF">
        <w:rPr>
          <w:sz w:val="28"/>
          <w:szCs w:val="28"/>
        </w:rPr>
        <w:t xml:space="preserve">рынке </w:t>
      </w:r>
      <w:r w:rsidR="006B016F">
        <w:rPr>
          <w:sz w:val="28"/>
          <w:szCs w:val="28"/>
        </w:rPr>
        <w:t xml:space="preserve">(ярмарке) </w:t>
      </w:r>
      <w:r w:rsidRPr="00276ABF">
        <w:rPr>
          <w:sz w:val="28"/>
          <w:szCs w:val="28"/>
        </w:rPr>
        <w:t xml:space="preserve">в зависимости от его специализации и места нахождения (в городе или поселке городского типа, сельском населенном пункте) </w:t>
      </w:r>
      <w:r>
        <w:rPr>
          <w:sz w:val="28"/>
          <w:szCs w:val="28"/>
        </w:rPr>
        <w:t>для</w:t>
      </w:r>
      <w:r w:rsidRPr="00276ABF">
        <w:rPr>
          <w:sz w:val="28"/>
          <w:szCs w:val="28"/>
        </w:rPr>
        <w:t xml:space="preserve"> </w:t>
      </w:r>
      <w:r>
        <w:rPr>
          <w:sz w:val="28"/>
          <w:szCs w:val="28"/>
        </w:rPr>
        <w:t xml:space="preserve">последующей </w:t>
      </w:r>
      <w:r w:rsidRPr="00276ABF">
        <w:rPr>
          <w:sz w:val="28"/>
          <w:szCs w:val="28"/>
        </w:rPr>
        <w:t>оцен</w:t>
      </w:r>
      <w:r>
        <w:rPr>
          <w:sz w:val="28"/>
          <w:szCs w:val="28"/>
        </w:rPr>
        <w:t>ки</w:t>
      </w:r>
      <w:r w:rsidRPr="00276ABF">
        <w:rPr>
          <w:sz w:val="28"/>
          <w:szCs w:val="28"/>
        </w:rPr>
        <w:t xml:space="preserve"> объем</w:t>
      </w:r>
      <w:r>
        <w:rPr>
          <w:sz w:val="28"/>
          <w:szCs w:val="28"/>
        </w:rPr>
        <w:t>а</w:t>
      </w:r>
      <w:r w:rsidRPr="00276ABF">
        <w:rPr>
          <w:sz w:val="28"/>
          <w:szCs w:val="28"/>
        </w:rPr>
        <w:t xml:space="preserve"> продажи в целом по всем рынкам субъекта Российской Федерации.</w:t>
      </w:r>
    </w:p>
    <w:p w:rsidR="009C1B19" w:rsidRPr="009C1B19" w:rsidRDefault="009C1B19" w:rsidP="009C1B19">
      <w:pPr>
        <w:ind w:firstLine="709"/>
        <w:jc w:val="both"/>
        <w:rPr>
          <w:bCs/>
          <w:sz w:val="28"/>
          <w:szCs w:val="28"/>
        </w:rPr>
      </w:pPr>
      <w:r w:rsidRPr="009C1B19">
        <w:rPr>
          <w:bCs/>
          <w:sz w:val="28"/>
          <w:szCs w:val="28"/>
        </w:rPr>
        <w:t>Наблюдение за розничной продажей на рынках проводится примерно по 60 укрупненным позициям, которые формируются по данным наблюдения за объемами продажи более чем по 400 видам товаров. Для обследования используются формы федерального статистического наблюдения № Б-1 «Блокнот регистрации объемов продажи товаров на рынке»  (в зависимости от специализации рынков используются соответствующие блокноты) и № 3-рынок «Сведения о числе торговых мест на рынках».</w:t>
      </w:r>
      <w:r w:rsidR="00EB729E">
        <w:rPr>
          <w:bCs/>
          <w:sz w:val="28"/>
          <w:szCs w:val="28"/>
        </w:rPr>
        <w:t xml:space="preserve"> </w:t>
      </w:r>
      <w:r w:rsidRPr="009C1B19">
        <w:rPr>
          <w:bCs/>
          <w:sz w:val="28"/>
          <w:szCs w:val="28"/>
        </w:rPr>
        <w:t>При обследовании ярмарок используется инструментарий, утвержденный для наблюдения за объемами продажи на рынках (ф. № Б-1) и  форма № 3-ярмарка «Сведения о числе торговых мест на ярмарках».</w:t>
      </w:r>
    </w:p>
    <w:p w:rsidR="000118A5" w:rsidRPr="00B44553" w:rsidRDefault="009C1B19" w:rsidP="006B016F">
      <w:pPr>
        <w:ind w:firstLine="709"/>
        <w:jc w:val="both"/>
        <w:rPr>
          <w:sz w:val="28"/>
          <w:szCs w:val="28"/>
        </w:rPr>
      </w:pPr>
      <w:r w:rsidRPr="009C1B19">
        <w:rPr>
          <w:bCs/>
          <w:sz w:val="28"/>
          <w:szCs w:val="28"/>
        </w:rPr>
        <w:t xml:space="preserve"> </w:t>
      </w:r>
      <w:r w:rsidR="000118A5" w:rsidRPr="000118A5">
        <w:rPr>
          <w:sz w:val="28"/>
          <w:szCs w:val="28"/>
        </w:rPr>
        <w:t>Формирование выборочной совокупности осуществляется</w:t>
      </w:r>
      <w:r w:rsidR="000118A5">
        <w:rPr>
          <w:sz w:val="28"/>
          <w:szCs w:val="28"/>
        </w:rPr>
        <w:t xml:space="preserve"> в два этапа:</w:t>
      </w:r>
      <w:r w:rsidR="000118A5" w:rsidRPr="000118A5">
        <w:rPr>
          <w:sz w:val="28"/>
          <w:szCs w:val="28"/>
        </w:rPr>
        <w:t xml:space="preserve"> </w:t>
      </w:r>
      <w:r w:rsidR="000118A5">
        <w:rPr>
          <w:sz w:val="28"/>
          <w:szCs w:val="28"/>
        </w:rPr>
        <w:t xml:space="preserve">сначала отбираются рынки </w:t>
      </w:r>
      <w:r w:rsidR="006B016F">
        <w:rPr>
          <w:sz w:val="28"/>
          <w:szCs w:val="28"/>
        </w:rPr>
        <w:t>(</w:t>
      </w:r>
      <w:r w:rsidR="000118A5">
        <w:rPr>
          <w:sz w:val="28"/>
          <w:szCs w:val="28"/>
        </w:rPr>
        <w:t>ярмарки</w:t>
      </w:r>
      <w:r w:rsidR="006B016F">
        <w:rPr>
          <w:sz w:val="28"/>
          <w:szCs w:val="28"/>
        </w:rPr>
        <w:t>)</w:t>
      </w:r>
      <w:r w:rsidR="000118A5">
        <w:rPr>
          <w:sz w:val="28"/>
          <w:szCs w:val="28"/>
        </w:rPr>
        <w:t xml:space="preserve">, а затем – торговые места на них. </w:t>
      </w:r>
      <w:r w:rsidR="000118A5" w:rsidRPr="000118A5">
        <w:rPr>
          <w:sz w:val="28"/>
          <w:szCs w:val="28"/>
        </w:rPr>
        <w:t xml:space="preserve"> При этом уч</w:t>
      </w:r>
      <w:r w:rsidR="000118A5">
        <w:rPr>
          <w:sz w:val="28"/>
          <w:szCs w:val="28"/>
        </w:rPr>
        <w:t>итывается</w:t>
      </w:r>
      <w:r w:rsidR="000118A5" w:rsidRPr="000118A5">
        <w:rPr>
          <w:sz w:val="28"/>
          <w:szCs w:val="28"/>
        </w:rPr>
        <w:t xml:space="preserve"> представительство (при наличии) всех типов рынков</w:t>
      </w:r>
      <w:r w:rsidR="000F29BE">
        <w:rPr>
          <w:sz w:val="28"/>
          <w:szCs w:val="28"/>
        </w:rPr>
        <w:t xml:space="preserve"> </w:t>
      </w:r>
      <w:r w:rsidR="000F29BE" w:rsidRPr="00B44553">
        <w:rPr>
          <w:sz w:val="28"/>
          <w:szCs w:val="28"/>
        </w:rPr>
        <w:t>(ярмарок)</w:t>
      </w:r>
      <w:r w:rsidR="000118A5" w:rsidRPr="00B44553">
        <w:rPr>
          <w:sz w:val="28"/>
          <w:szCs w:val="28"/>
        </w:rPr>
        <w:t>,  представительство рынков</w:t>
      </w:r>
      <w:r w:rsidR="000F29BE" w:rsidRPr="00B44553">
        <w:rPr>
          <w:sz w:val="28"/>
          <w:szCs w:val="28"/>
        </w:rPr>
        <w:t xml:space="preserve"> (ярмарок)</w:t>
      </w:r>
      <w:r w:rsidR="000118A5" w:rsidRPr="00B44553">
        <w:rPr>
          <w:sz w:val="28"/>
          <w:szCs w:val="28"/>
        </w:rPr>
        <w:t xml:space="preserve">, находящихся в городской и сельской местности. </w:t>
      </w:r>
    </w:p>
    <w:p w:rsidR="0018245B" w:rsidRPr="00B44553" w:rsidRDefault="0018245B" w:rsidP="0018245B">
      <w:pPr>
        <w:widowControl w:val="0"/>
        <w:ind w:firstLineChars="200" w:firstLine="560"/>
        <w:jc w:val="both"/>
        <w:rPr>
          <w:sz w:val="28"/>
          <w:szCs w:val="28"/>
        </w:rPr>
      </w:pPr>
      <w:r w:rsidRPr="00B44553">
        <w:rPr>
          <w:sz w:val="28"/>
          <w:szCs w:val="28"/>
        </w:rPr>
        <w:t xml:space="preserve">На отобранных рынках </w:t>
      </w:r>
      <w:r w:rsidR="000F29BE" w:rsidRPr="00B44553">
        <w:rPr>
          <w:sz w:val="28"/>
          <w:szCs w:val="28"/>
        </w:rPr>
        <w:t xml:space="preserve">(ярмарках) </w:t>
      </w:r>
      <w:r w:rsidRPr="00B44553">
        <w:rPr>
          <w:sz w:val="28"/>
          <w:szCs w:val="28"/>
        </w:rPr>
        <w:t xml:space="preserve">производится систематизация торговых зон, т.е. определяется схема размещения на рынке </w:t>
      </w:r>
      <w:r w:rsidR="000F29BE" w:rsidRPr="00B44553">
        <w:rPr>
          <w:sz w:val="28"/>
          <w:szCs w:val="28"/>
        </w:rPr>
        <w:t xml:space="preserve">(ярмарке) </w:t>
      </w:r>
      <w:r w:rsidRPr="00B44553">
        <w:rPr>
          <w:sz w:val="28"/>
          <w:szCs w:val="28"/>
        </w:rPr>
        <w:t xml:space="preserve">и число торговых мест, на которых осуществляется торговля однородными товарами. </w:t>
      </w:r>
    </w:p>
    <w:p w:rsidR="000118A5" w:rsidRPr="000118A5" w:rsidRDefault="000118A5" w:rsidP="00D04DB8">
      <w:pPr>
        <w:widowControl w:val="0"/>
        <w:ind w:firstLine="709"/>
        <w:jc w:val="both"/>
        <w:rPr>
          <w:sz w:val="28"/>
          <w:szCs w:val="28"/>
        </w:rPr>
      </w:pPr>
      <w:r w:rsidRPr="00B44553">
        <w:rPr>
          <w:sz w:val="28"/>
          <w:szCs w:val="20"/>
        </w:rPr>
        <w:t xml:space="preserve">В соответствии с заданным объемом выборки </w:t>
      </w:r>
      <w:r w:rsidR="00EB729E" w:rsidRPr="00B44553">
        <w:rPr>
          <w:sz w:val="28"/>
          <w:szCs w:val="20"/>
        </w:rPr>
        <w:t>(не менее 5% от общего числа торговых мест</w:t>
      </w:r>
      <w:r w:rsidR="00EB729E" w:rsidRPr="00B44553">
        <w:rPr>
          <w:sz w:val="28"/>
          <w:szCs w:val="28"/>
        </w:rPr>
        <w:t xml:space="preserve"> в субъекте Российской Федерации</w:t>
      </w:r>
      <w:r w:rsidR="00EB729E" w:rsidRPr="00B44553">
        <w:rPr>
          <w:sz w:val="28"/>
          <w:szCs w:val="20"/>
        </w:rPr>
        <w:t xml:space="preserve">) </w:t>
      </w:r>
      <w:r w:rsidRPr="00B44553">
        <w:rPr>
          <w:sz w:val="28"/>
          <w:szCs w:val="20"/>
        </w:rPr>
        <w:t xml:space="preserve">в каждой товарной группе путем простого механического отбора устанавливаются подлежащие обследованию торговые места. Число отобранных товаров </w:t>
      </w:r>
      <w:r w:rsidRPr="00B44553">
        <w:rPr>
          <w:sz w:val="28"/>
          <w:szCs w:val="28"/>
        </w:rPr>
        <w:t xml:space="preserve">может быть одинаковым, или разным, в зависимости от их представительности на данном рынке. Если на рынке </w:t>
      </w:r>
      <w:r w:rsidR="000F29BE" w:rsidRPr="00B44553">
        <w:rPr>
          <w:sz w:val="28"/>
          <w:szCs w:val="28"/>
        </w:rPr>
        <w:t xml:space="preserve">(ярмарке) </w:t>
      </w:r>
      <w:r w:rsidRPr="00B44553">
        <w:rPr>
          <w:sz w:val="28"/>
          <w:szCs w:val="28"/>
        </w:rPr>
        <w:t>торговые места по продаже каких-либо изделий в разрезе группировок формы № Б-1 (по соответствующему типу рынков</w:t>
      </w:r>
      <w:r w:rsidR="000F29BE" w:rsidRPr="00B44553">
        <w:rPr>
          <w:sz w:val="28"/>
          <w:szCs w:val="28"/>
        </w:rPr>
        <w:t xml:space="preserve"> (ярмарок</w:t>
      </w:r>
      <w:r w:rsidRPr="00B44553">
        <w:rPr>
          <w:sz w:val="28"/>
          <w:szCs w:val="28"/>
        </w:rPr>
        <w:t>) представлены ограниченным числом торговых мест (до 5), то в обязательном порядке обследуется 1 торговое место.</w:t>
      </w:r>
      <w:r w:rsidRPr="000118A5">
        <w:rPr>
          <w:sz w:val="28"/>
          <w:szCs w:val="28"/>
        </w:rPr>
        <w:t xml:space="preserve"> </w:t>
      </w:r>
    </w:p>
    <w:p w:rsidR="00D04DB8" w:rsidRPr="00B44553" w:rsidRDefault="00D04DB8" w:rsidP="006B6421">
      <w:pPr>
        <w:spacing w:line="276" w:lineRule="auto"/>
        <w:ind w:firstLine="709"/>
        <w:jc w:val="both"/>
        <w:rPr>
          <w:sz w:val="28"/>
          <w:szCs w:val="20"/>
        </w:rPr>
      </w:pPr>
      <w:r w:rsidRPr="00B44553">
        <w:rPr>
          <w:bCs/>
          <w:iCs/>
          <w:sz w:val="28"/>
          <w:szCs w:val="20"/>
        </w:rPr>
        <w:lastRenderedPageBreak/>
        <w:t>Сбор данных</w:t>
      </w:r>
      <w:r w:rsidRPr="00B44553">
        <w:rPr>
          <w:sz w:val="28"/>
          <w:szCs w:val="20"/>
        </w:rPr>
        <w:t xml:space="preserve"> в ходе обследования рынков</w:t>
      </w:r>
      <w:r w:rsidR="000F29BE" w:rsidRPr="00B44553">
        <w:rPr>
          <w:sz w:val="28"/>
          <w:szCs w:val="20"/>
        </w:rPr>
        <w:t xml:space="preserve"> </w:t>
      </w:r>
      <w:r w:rsidR="000F29BE" w:rsidRPr="00B44553">
        <w:rPr>
          <w:sz w:val="28"/>
          <w:szCs w:val="28"/>
        </w:rPr>
        <w:t>(ярмарок)</w:t>
      </w:r>
      <w:r w:rsidRPr="00B44553">
        <w:rPr>
          <w:sz w:val="28"/>
          <w:szCs w:val="20"/>
        </w:rPr>
        <w:t xml:space="preserve"> осуществляется </w:t>
      </w:r>
      <w:r w:rsidRPr="00B44553">
        <w:rPr>
          <w:bCs/>
          <w:iCs/>
          <w:sz w:val="28"/>
          <w:szCs w:val="20"/>
        </w:rPr>
        <w:t>экспедиционным способом</w:t>
      </w:r>
      <w:r w:rsidRPr="00B44553">
        <w:rPr>
          <w:sz w:val="28"/>
          <w:szCs w:val="20"/>
        </w:rPr>
        <w:t>, предполагающим проведение опросов методом личного интервью. Опрос проводится специально уполномоченными работниками (</w:t>
      </w:r>
      <w:r w:rsidRPr="00B44553">
        <w:rPr>
          <w:bCs/>
          <w:sz w:val="28"/>
          <w:szCs w:val="20"/>
        </w:rPr>
        <w:t>интервьюерами</w:t>
      </w:r>
      <w:r w:rsidRPr="00B44553">
        <w:rPr>
          <w:sz w:val="28"/>
          <w:szCs w:val="20"/>
        </w:rPr>
        <w:t>) при обходе торговых мест на рынке</w:t>
      </w:r>
      <w:r w:rsidR="000F29BE" w:rsidRPr="00B44553">
        <w:rPr>
          <w:sz w:val="28"/>
          <w:szCs w:val="20"/>
        </w:rPr>
        <w:t xml:space="preserve"> </w:t>
      </w:r>
      <w:r w:rsidR="000F29BE" w:rsidRPr="00B44553">
        <w:rPr>
          <w:sz w:val="28"/>
          <w:szCs w:val="28"/>
        </w:rPr>
        <w:t>(ярмарке)</w:t>
      </w:r>
      <w:r w:rsidRPr="00B44553">
        <w:rPr>
          <w:sz w:val="28"/>
          <w:szCs w:val="20"/>
        </w:rPr>
        <w:t>. Регистрируется объем торговой выручки, полученной на одном торговом месте в течение определенного временного отрезка (1 часа, 1 дня, 1 месяца – в зависимости от готовности респондента сообщить необходимую информацию).</w:t>
      </w:r>
    </w:p>
    <w:p w:rsidR="00D04DB8" w:rsidRPr="00D04DB8" w:rsidRDefault="00970F40" w:rsidP="006B6421">
      <w:pPr>
        <w:spacing w:line="276" w:lineRule="auto"/>
        <w:ind w:firstLine="709"/>
        <w:jc w:val="both"/>
        <w:rPr>
          <w:sz w:val="28"/>
          <w:szCs w:val="28"/>
        </w:rPr>
      </w:pPr>
      <w:r w:rsidRPr="00B44553">
        <w:rPr>
          <w:sz w:val="28"/>
          <w:szCs w:val="20"/>
        </w:rPr>
        <w:t>По и</w:t>
      </w:r>
      <w:r w:rsidR="00D04DB8" w:rsidRPr="00B44553">
        <w:rPr>
          <w:sz w:val="28"/>
          <w:szCs w:val="20"/>
        </w:rPr>
        <w:t>тог</w:t>
      </w:r>
      <w:r w:rsidRPr="00B44553">
        <w:rPr>
          <w:sz w:val="28"/>
          <w:szCs w:val="20"/>
        </w:rPr>
        <w:t>ам</w:t>
      </w:r>
      <w:r w:rsidR="00D04DB8" w:rsidRPr="00B44553">
        <w:rPr>
          <w:sz w:val="28"/>
          <w:szCs w:val="20"/>
        </w:rPr>
        <w:t xml:space="preserve"> выборочного обследования</w:t>
      </w:r>
      <w:r w:rsidRPr="00B44553">
        <w:rPr>
          <w:sz w:val="28"/>
          <w:szCs w:val="20"/>
        </w:rPr>
        <w:t xml:space="preserve"> </w:t>
      </w:r>
      <w:r w:rsidR="00D04DB8" w:rsidRPr="00B44553">
        <w:rPr>
          <w:sz w:val="28"/>
          <w:szCs w:val="28"/>
        </w:rPr>
        <w:t xml:space="preserve"> определяе</w:t>
      </w:r>
      <w:r w:rsidRPr="00B44553">
        <w:rPr>
          <w:sz w:val="28"/>
          <w:szCs w:val="28"/>
        </w:rPr>
        <w:t>тся</w:t>
      </w:r>
      <w:r w:rsidR="00D04DB8" w:rsidRPr="00B44553">
        <w:rPr>
          <w:sz w:val="28"/>
          <w:szCs w:val="28"/>
        </w:rPr>
        <w:t xml:space="preserve"> </w:t>
      </w:r>
      <w:r w:rsidRPr="00B44553">
        <w:rPr>
          <w:sz w:val="28"/>
          <w:szCs w:val="28"/>
        </w:rPr>
        <w:t>среднедневная выручка на одно торговое место</w:t>
      </w:r>
      <w:r w:rsidR="00D04DB8" w:rsidRPr="00B44553">
        <w:rPr>
          <w:sz w:val="28"/>
          <w:szCs w:val="28"/>
        </w:rPr>
        <w:t xml:space="preserve"> на обследованн</w:t>
      </w:r>
      <w:r w:rsidRPr="00B44553">
        <w:rPr>
          <w:sz w:val="28"/>
          <w:szCs w:val="28"/>
        </w:rPr>
        <w:t>ых</w:t>
      </w:r>
      <w:r w:rsidR="00D04DB8" w:rsidRPr="00B44553">
        <w:rPr>
          <w:sz w:val="28"/>
          <w:szCs w:val="28"/>
        </w:rPr>
        <w:t xml:space="preserve"> рынк</w:t>
      </w:r>
      <w:r w:rsidRPr="00B44553">
        <w:rPr>
          <w:sz w:val="28"/>
          <w:szCs w:val="28"/>
        </w:rPr>
        <w:t>ах</w:t>
      </w:r>
      <w:r w:rsidR="000F29BE" w:rsidRPr="00B44553">
        <w:rPr>
          <w:sz w:val="28"/>
          <w:szCs w:val="28"/>
        </w:rPr>
        <w:t xml:space="preserve"> (ярмарках)</w:t>
      </w:r>
      <w:r w:rsidRPr="00B44553">
        <w:rPr>
          <w:sz w:val="28"/>
          <w:szCs w:val="28"/>
        </w:rPr>
        <w:t>:</w:t>
      </w:r>
    </w:p>
    <w:p w:rsidR="00D04DB8" w:rsidRPr="002F7730" w:rsidRDefault="00D04DB8" w:rsidP="00D04DB8">
      <w:pPr>
        <w:pStyle w:val="80"/>
        <w:framePr w:w="0" w:hRule="auto" w:hSpace="0" w:wrap="auto" w:vAnchor="margin" w:hAnchor="text" w:xAlign="left" w:yAlign="inline"/>
        <w:ind w:firstLine="709"/>
        <w:jc w:val="both"/>
        <w:rPr>
          <w:sz w:val="16"/>
          <w:szCs w:val="28"/>
        </w:rPr>
      </w:pPr>
    </w:p>
    <w:p w:rsidR="00D04DB8" w:rsidRPr="00D04DB8" w:rsidRDefault="006F0A8E" w:rsidP="00B44553">
      <w:pPr>
        <w:pStyle w:val="80"/>
        <w:framePr w:w="0" w:hRule="auto" w:hSpace="0" w:wrap="auto" w:vAnchor="margin" w:hAnchor="text" w:xAlign="left" w:yAlign="inline"/>
        <w:ind w:firstLine="709"/>
        <w:rPr>
          <w:b/>
          <w:i/>
          <w:sz w:val="28"/>
          <w:szCs w:val="28"/>
        </w:rPr>
      </w:pPr>
      <w:r>
        <w:rPr>
          <w:b/>
          <w:i/>
          <w:sz w:val="28"/>
          <w:szCs w:val="28"/>
        </w:rPr>
        <w:t xml:space="preserve">  </w:t>
      </w:r>
      <w:r w:rsidR="00B44553">
        <w:rPr>
          <w:b/>
          <w:i/>
          <w:sz w:val="28"/>
          <w:szCs w:val="28"/>
        </w:rPr>
        <w:t xml:space="preserve">                                                 </w:t>
      </w:r>
      <w:r w:rsidR="00D04DB8" w:rsidRPr="00D04DB8">
        <w:rPr>
          <w:b/>
          <w:i/>
          <w:sz w:val="28"/>
          <w:szCs w:val="28"/>
        </w:rPr>
        <w:sym w:font="Symbol" w:char="F0E5"/>
      </w:r>
      <w:r w:rsidR="00D04DB8" w:rsidRPr="00D04DB8">
        <w:rPr>
          <w:b/>
          <w:i/>
          <w:sz w:val="28"/>
          <w:szCs w:val="28"/>
        </w:rPr>
        <w:t xml:space="preserve"> О</w:t>
      </w:r>
      <w:r w:rsidR="00D04DB8" w:rsidRPr="00D04DB8">
        <w:rPr>
          <w:b/>
          <w:i/>
          <w:sz w:val="28"/>
          <w:szCs w:val="28"/>
          <w:vertAlign w:val="subscript"/>
          <w:lang w:val="en-US"/>
        </w:rPr>
        <w:t>m</w:t>
      </w:r>
      <w:r w:rsidR="00D04DB8" w:rsidRPr="00D04DB8">
        <w:rPr>
          <w:b/>
          <w:i/>
          <w:sz w:val="28"/>
          <w:szCs w:val="28"/>
        </w:rPr>
        <w:t>*</w:t>
      </w:r>
      <w:r w:rsidR="00D04DB8" w:rsidRPr="00D04DB8">
        <w:rPr>
          <w:b/>
          <w:i/>
          <w:sz w:val="28"/>
          <w:szCs w:val="28"/>
          <w:lang w:val="en-US"/>
        </w:rPr>
        <w:t>K</w:t>
      </w:r>
      <w:r w:rsidR="00D04DB8" w:rsidRPr="00D04DB8">
        <w:rPr>
          <w:b/>
          <w:i/>
          <w:sz w:val="28"/>
          <w:szCs w:val="28"/>
          <w:vertAlign w:val="subscript"/>
          <w:lang w:val="en-US"/>
        </w:rPr>
        <w:t>m</w:t>
      </w:r>
    </w:p>
    <w:p w:rsidR="00D04DB8" w:rsidRPr="00970F40" w:rsidRDefault="00D04DB8" w:rsidP="00D04DB8">
      <w:pPr>
        <w:pStyle w:val="80"/>
        <w:framePr w:w="0" w:hRule="auto" w:hSpace="0" w:wrap="auto" w:vAnchor="margin" w:hAnchor="text" w:xAlign="left" w:yAlign="inline"/>
        <w:ind w:firstLine="709"/>
        <w:rPr>
          <w:i/>
          <w:sz w:val="28"/>
          <w:szCs w:val="28"/>
        </w:rPr>
      </w:pPr>
      <w:r w:rsidRPr="00D04DB8">
        <w:rPr>
          <w:b/>
          <w:i/>
          <w:sz w:val="28"/>
          <w:szCs w:val="28"/>
        </w:rPr>
        <w:t xml:space="preserve">                   </w:t>
      </w:r>
      <w:r w:rsidR="00B44553">
        <w:rPr>
          <w:b/>
          <w:i/>
          <w:sz w:val="28"/>
          <w:szCs w:val="28"/>
        </w:rPr>
        <w:t xml:space="preserve">                    </w:t>
      </w:r>
      <w:r w:rsidRPr="00D04DB8">
        <w:rPr>
          <w:b/>
          <w:i/>
          <w:sz w:val="28"/>
          <w:szCs w:val="28"/>
        </w:rPr>
        <w:t>О</w:t>
      </w:r>
      <w:r w:rsidRPr="00D04DB8">
        <w:rPr>
          <w:b/>
          <w:i/>
          <w:sz w:val="28"/>
          <w:szCs w:val="28"/>
          <w:vertAlign w:val="subscript"/>
          <w:lang w:val="en-US"/>
        </w:rPr>
        <w:t>i</w:t>
      </w:r>
      <w:r w:rsidR="0032312F">
        <w:rPr>
          <w:b/>
          <w:i/>
          <w:sz w:val="28"/>
          <w:szCs w:val="28"/>
          <w:vertAlign w:val="subscript"/>
        </w:rPr>
        <w:t>/</w:t>
      </w:r>
      <w:r w:rsidR="0032312F">
        <w:rPr>
          <w:b/>
          <w:i/>
          <w:sz w:val="28"/>
          <w:szCs w:val="28"/>
          <w:vertAlign w:val="subscript"/>
          <w:lang w:val="en-US"/>
        </w:rPr>
        <w:t>k</w:t>
      </w:r>
      <w:r w:rsidRPr="00D04DB8">
        <w:rPr>
          <w:b/>
          <w:i/>
          <w:sz w:val="28"/>
          <w:szCs w:val="28"/>
        </w:rPr>
        <w:t xml:space="preserve"> = ----------------</w:t>
      </w:r>
      <w:r w:rsidR="00970F40">
        <w:rPr>
          <w:b/>
          <w:i/>
          <w:sz w:val="28"/>
          <w:szCs w:val="28"/>
        </w:rPr>
        <w:t xml:space="preserve"> </w:t>
      </w:r>
      <w:r w:rsidR="00970F40" w:rsidRPr="00970F40">
        <w:rPr>
          <w:i/>
          <w:sz w:val="28"/>
          <w:szCs w:val="28"/>
        </w:rPr>
        <w:t>,</w:t>
      </w:r>
      <w:r w:rsidR="00B44553">
        <w:rPr>
          <w:i/>
          <w:sz w:val="28"/>
          <w:szCs w:val="28"/>
        </w:rPr>
        <w:t xml:space="preserve">   </w:t>
      </w:r>
      <w:r w:rsidR="00970F40" w:rsidRPr="007B41A3">
        <w:rPr>
          <w:sz w:val="28"/>
          <w:szCs w:val="28"/>
        </w:rPr>
        <w:t xml:space="preserve">     </w:t>
      </w:r>
      <w:r w:rsidR="0019634E" w:rsidRPr="007B41A3">
        <w:rPr>
          <w:sz w:val="28"/>
          <w:szCs w:val="28"/>
        </w:rPr>
        <w:t xml:space="preserve">         </w:t>
      </w:r>
      <w:r w:rsidR="00970F40" w:rsidRPr="007B41A3">
        <w:rPr>
          <w:sz w:val="28"/>
          <w:szCs w:val="28"/>
        </w:rPr>
        <w:t xml:space="preserve"> (</w:t>
      </w:r>
      <w:r w:rsidR="00996567" w:rsidRPr="007B41A3">
        <w:rPr>
          <w:sz w:val="28"/>
          <w:szCs w:val="28"/>
        </w:rPr>
        <w:t>2</w:t>
      </w:r>
      <w:r w:rsidR="006F0A8E">
        <w:rPr>
          <w:sz w:val="28"/>
          <w:szCs w:val="28"/>
        </w:rPr>
        <w:t>3</w:t>
      </w:r>
      <w:r w:rsidR="00970F40" w:rsidRPr="007B41A3">
        <w:rPr>
          <w:sz w:val="28"/>
          <w:szCs w:val="28"/>
        </w:rPr>
        <w:t>)</w:t>
      </w:r>
    </w:p>
    <w:p w:rsidR="00D04DB8" w:rsidRPr="00D04DB8" w:rsidRDefault="00B44553" w:rsidP="00B44553">
      <w:pPr>
        <w:pStyle w:val="80"/>
        <w:framePr w:w="0" w:hRule="auto" w:hSpace="0" w:wrap="auto" w:vAnchor="margin" w:hAnchor="text" w:xAlign="left" w:yAlign="inline"/>
        <w:ind w:firstLine="709"/>
        <w:rPr>
          <w:b/>
          <w:i/>
          <w:sz w:val="28"/>
          <w:szCs w:val="28"/>
          <w:vertAlign w:val="subscript"/>
        </w:rPr>
      </w:pPr>
      <w:r>
        <w:rPr>
          <w:b/>
          <w:i/>
          <w:sz w:val="28"/>
          <w:szCs w:val="28"/>
        </w:rPr>
        <w:t xml:space="preserve">                                                    </w:t>
      </w:r>
      <w:r w:rsidR="006F0A8E">
        <w:rPr>
          <w:b/>
          <w:i/>
          <w:sz w:val="28"/>
          <w:szCs w:val="28"/>
        </w:rPr>
        <w:t xml:space="preserve">  </w:t>
      </w:r>
      <w:r w:rsidR="00D04DB8" w:rsidRPr="00D04DB8">
        <w:rPr>
          <w:b/>
          <w:i/>
          <w:sz w:val="28"/>
          <w:szCs w:val="28"/>
        </w:rPr>
        <w:sym w:font="Symbol" w:char="F0E5"/>
      </w:r>
      <w:r w:rsidR="00D04DB8" w:rsidRPr="00D04DB8">
        <w:rPr>
          <w:b/>
          <w:i/>
          <w:sz w:val="28"/>
          <w:szCs w:val="28"/>
        </w:rPr>
        <w:t xml:space="preserve"> К</w:t>
      </w:r>
      <w:r w:rsidR="00D04DB8" w:rsidRPr="00D04DB8">
        <w:rPr>
          <w:b/>
          <w:i/>
          <w:sz w:val="28"/>
          <w:szCs w:val="28"/>
          <w:vertAlign w:val="subscript"/>
          <w:lang w:val="en-US"/>
        </w:rPr>
        <w:t>m</w:t>
      </w:r>
    </w:p>
    <w:p w:rsidR="00D04DB8" w:rsidRPr="002F7730" w:rsidRDefault="00D04DB8" w:rsidP="00D04DB8">
      <w:pPr>
        <w:pStyle w:val="80"/>
        <w:framePr w:w="0" w:hRule="auto" w:hSpace="0" w:wrap="auto" w:vAnchor="margin" w:hAnchor="text" w:xAlign="left" w:yAlign="inline"/>
        <w:ind w:firstLine="709"/>
        <w:jc w:val="center"/>
        <w:rPr>
          <w:b/>
          <w:i/>
          <w:sz w:val="14"/>
          <w:szCs w:val="28"/>
        </w:rPr>
      </w:pPr>
    </w:p>
    <w:p w:rsidR="00970F40" w:rsidRPr="00340DC6" w:rsidRDefault="00B44553" w:rsidP="00B44553">
      <w:pPr>
        <w:pStyle w:val="80"/>
        <w:framePr w:w="0" w:hRule="auto" w:hSpace="0" w:wrap="auto" w:vAnchor="margin" w:hAnchor="text" w:xAlign="left" w:yAlign="inline"/>
        <w:jc w:val="both"/>
        <w:rPr>
          <w:szCs w:val="24"/>
        </w:rPr>
      </w:pPr>
      <w:r>
        <w:rPr>
          <w:szCs w:val="24"/>
        </w:rPr>
        <w:t xml:space="preserve">где </w:t>
      </w:r>
      <w:r w:rsidR="00970F40" w:rsidRPr="0032312F">
        <w:rPr>
          <w:b/>
          <w:szCs w:val="24"/>
          <w:lang w:val="en-US"/>
        </w:rPr>
        <w:t>i</w:t>
      </w:r>
      <w:r w:rsidR="00970F40" w:rsidRPr="00970F40">
        <w:rPr>
          <w:szCs w:val="24"/>
        </w:rPr>
        <w:t xml:space="preserve"> </w:t>
      </w:r>
      <w:r>
        <w:rPr>
          <w:szCs w:val="24"/>
        </w:rPr>
        <w:t xml:space="preserve"> </w:t>
      </w:r>
      <w:r w:rsidR="00970F40" w:rsidRPr="00970F40">
        <w:rPr>
          <w:szCs w:val="24"/>
        </w:rPr>
        <w:t xml:space="preserve">-  индекс, обозначающий </w:t>
      </w:r>
      <w:r w:rsidR="008B4675">
        <w:rPr>
          <w:szCs w:val="24"/>
        </w:rPr>
        <w:t xml:space="preserve">тип </w:t>
      </w:r>
      <w:r w:rsidR="008B4675" w:rsidRPr="00340DC6">
        <w:rPr>
          <w:szCs w:val="24"/>
        </w:rPr>
        <w:t>рынка</w:t>
      </w:r>
      <w:r w:rsidR="000F29BE" w:rsidRPr="00340DC6">
        <w:rPr>
          <w:szCs w:val="24"/>
        </w:rPr>
        <w:t xml:space="preserve"> (ярмарки)</w:t>
      </w:r>
      <w:r w:rsidR="008B4675" w:rsidRPr="00340DC6">
        <w:rPr>
          <w:szCs w:val="24"/>
        </w:rPr>
        <w:t>;</w:t>
      </w:r>
      <w:r w:rsidR="00970F40" w:rsidRPr="00340DC6">
        <w:rPr>
          <w:szCs w:val="24"/>
        </w:rPr>
        <w:t xml:space="preserve">  </w:t>
      </w:r>
    </w:p>
    <w:p w:rsidR="0032312F" w:rsidRPr="00340DC6" w:rsidRDefault="0032312F" w:rsidP="00B44553">
      <w:pPr>
        <w:pStyle w:val="80"/>
        <w:framePr w:w="0" w:hRule="auto" w:hSpace="0" w:wrap="auto" w:vAnchor="margin" w:hAnchor="text" w:xAlign="left" w:yAlign="inline"/>
        <w:ind w:left="851" w:hanging="425"/>
        <w:jc w:val="both"/>
        <w:rPr>
          <w:szCs w:val="24"/>
        </w:rPr>
      </w:pPr>
      <w:r w:rsidRPr="00340DC6">
        <w:rPr>
          <w:b/>
          <w:szCs w:val="24"/>
          <w:lang w:val="en-US"/>
        </w:rPr>
        <w:t>k</w:t>
      </w:r>
      <w:r w:rsidRPr="00340DC6">
        <w:rPr>
          <w:szCs w:val="24"/>
        </w:rPr>
        <w:t xml:space="preserve"> – индекс, обозначающий место нахождения рынка</w:t>
      </w:r>
      <w:r w:rsidR="000F29BE" w:rsidRPr="00340DC6">
        <w:rPr>
          <w:szCs w:val="24"/>
        </w:rPr>
        <w:t xml:space="preserve"> (ярмарки)</w:t>
      </w:r>
      <w:r w:rsidRPr="00340DC6">
        <w:rPr>
          <w:szCs w:val="24"/>
        </w:rPr>
        <w:t xml:space="preserve"> (городская или сельская местность); </w:t>
      </w:r>
    </w:p>
    <w:p w:rsidR="00D04DB8" w:rsidRPr="00340DC6" w:rsidRDefault="00D04DB8" w:rsidP="00B44553">
      <w:pPr>
        <w:pStyle w:val="80"/>
        <w:framePr w:w="0" w:hRule="auto" w:hSpace="0" w:wrap="auto" w:vAnchor="margin" w:hAnchor="text" w:xAlign="left" w:yAlign="inline"/>
        <w:ind w:left="851" w:hanging="425"/>
        <w:jc w:val="both"/>
        <w:rPr>
          <w:szCs w:val="24"/>
        </w:rPr>
      </w:pPr>
      <w:r w:rsidRPr="00340DC6">
        <w:rPr>
          <w:b/>
          <w:szCs w:val="24"/>
        </w:rPr>
        <w:t>О</w:t>
      </w:r>
      <w:r w:rsidRPr="00340DC6">
        <w:rPr>
          <w:b/>
          <w:szCs w:val="24"/>
          <w:vertAlign w:val="subscript"/>
          <w:lang w:val="en-US"/>
        </w:rPr>
        <w:t>i</w:t>
      </w:r>
      <w:r w:rsidR="000B1EC2" w:rsidRPr="00340DC6">
        <w:rPr>
          <w:b/>
          <w:szCs w:val="24"/>
          <w:vertAlign w:val="subscript"/>
        </w:rPr>
        <w:t>/</w:t>
      </w:r>
      <w:r w:rsidR="000B1EC2" w:rsidRPr="00340DC6">
        <w:rPr>
          <w:b/>
          <w:szCs w:val="24"/>
          <w:vertAlign w:val="subscript"/>
          <w:lang w:val="en-US"/>
        </w:rPr>
        <w:t>k</w:t>
      </w:r>
      <w:r w:rsidRPr="00340DC6">
        <w:rPr>
          <w:szCs w:val="24"/>
        </w:rPr>
        <w:t xml:space="preserve"> - </w:t>
      </w:r>
      <w:r w:rsidR="008B4675" w:rsidRPr="00340DC6">
        <w:rPr>
          <w:szCs w:val="24"/>
        </w:rPr>
        <w:t>выручка</w:t>
      </w:r>
      <w:r w:rsidRPr="00340DC6">
        <w:rPr>
          <w:szCs w:val="24"/>
        </w:rPr>
        <w:t xml:space="preserve"> на одного продавца на обследованном рынке </w:t>
      </w:r>
      <w:r w:rsidR="000F29BE" w:rsidRPr="00340DC6">
        <w:rPr>
          <w:szCs w:val="24"/>
        </w:rPr>
        <w:t xml:space="preserve">(ярмарке) </w:t>
      </w:r>
      <w:r w:rsidRPr="00340DC6">
        <w:rPr>
          <w:szCs w:val="24"/>
        </w:rPr>
        <w:t>в день наблюдения</w:t>
      </w:r>
    </w:p>
    <w:p w:rsidR="00D04DB8" w:rsidRPr="00340DC6" w:rsidRDefault="00D04DB8" w:rsidP="00B44553">
      <w:pPr>
        <w:pStyle w:val="80"/>
        <w:framePr w:w="0" w:hRule="auto" w:hSpace="0" w:wrap="auto" w:vAnchor="margin" w:hAnchor="text" w:xAlign="left" w:yAlign="inline"/>
        <w:ind w:left="851" w:hanging="425"/>
        <w:jc w:val="both"/>
        <w:rPr>
          <w:szCs w:val="24"/>
        </w:rPr>
      </w:pPr>
      <w:r w:rsidRPr="00340DC6">
        <w:rPr>
          <w:b/>
          <w:szCs w:val="24"/>
        </w:rPr>
        <w:t>О</w:t>
      </w:r>
      <w:r w:rsidRPr="00340DC6">
        <w:rPr>
          <w:b/>
          <w:szCs w:val="24"/>
          <w:vertAlign w:val="subscript"/>
          <w:lang w:val="en-US"/>
        </w:rPr>
        <w:t>m</w:t>
      </w:r>
      <w:r w:rsidRPr="00340DC6">
        <w:rPr>
          <w:szCs w:val="24"/>
        </w:rPr>
        <w:t xml:space="preserve"> - </w:t>
      </w:r>
      <w:r w:rsidR="008B4675" w:rsidRPr="00340DC6">
        <w:rPr>
          <w:szCs w:val="24"/>
        </w:rPr>
        <w:t>выручка</w:t>
      </w:r>
      <w:r w:rsidRPr="00340DC6">
        <w:rPr>
          <w:szCs w:val="24"/>
        </w:rPr>
        <w:t xml:space="preserve"> на одного продавца </w:t>
      </w:r>
      <w:r w:rsidRPr="00340DC6">
        <w:rPr>
          <w:szCs w:val="24"/>
          <w:lang w:val="en-US"/>
        </w:rPr>
        <w:t>m</w:t>
      </w:r>
      <w:r w:rsidRPr="00340DC6">
        <w:rPr>
          <w:szCs w:val="24"/>
        </w:rPr>
        <w:t xml:space="preserve">-ой </w:t>
      </w:r>
      <w:r w:rsidR="008B4675" w:rsidRPr="00340DC6">
        <w:rPr>
          <w:szCs w:val="24"/>
        </w:rPr>
        <w:t xml:space="preserve">товарной </w:t>
      </w:r>
      <w:r w:rsidRPr="00340DC6">
        <w:rPr>
          <w:szCs w:val="24"/>
        </w:rPr>
        <w:t>группы</w:t>
      </w:r>
    </w:p>
    <w:p w:rsidR="00D04DB8" w:rsidRPr="00970F40" w:rsidRDefault="00D04DB8" w:rsidP="00B44553">
      <w:pPr>
        <w:pStyle w:val="80"/>
        <w:framePr w:w="0" w:hRule="auto" w:hSpace="0" w:wrap="auto" w:vAnchor="margin" w:hAnchor="text" w:xAlign="left" w:yAlign="inline"/>
        <w:ind w:left="851" w:hanging="425"/>
        <w:jc w:val="both"/>
        <w:rPr>
          <w:szCs w:val="24"/>
        </w:rPr>
      </w:pPr>
      <w:r w:rsidRPr="00340DC6">
        <w:rPr>
          <w:b/>
          <w:szCs w:val="24"/>
        </w:rPr>
        <w:t>К</w:t>
      </w:r>
      <w:r w:rsidRPr="00340DC6">
        <w:rPr>
          <w:b/>
          <w:szCs w:val="24"/>
          <w:vertAlign w:val="subscript"/>
          <w:lang w:val="en-US"/>
        </w:rPr>
        <w:t>m</w:t>
      </w:r>
      <w:r w:rsidRPr="00340DC6">
        <w:rPr>
          <w:szCs w:val="24"/>
        </w:rPr>
        <w:t xml:space="preserve"> - количество продавцов </w:t>
      </w:r>
      <w:r w:rsidRPr="00340DC6">
        <w:rPr>
          <w:szCs w:val="24"/>
          <w:lang w:val="en-US"/>
        </w:rPr>
        <w:t>i</w:t>
      </w:r>
      <w:r w:rsidRPr="00340DC6">
        <w:rPr>
          <w:szCs w:val="24"/>
        </w:rPr>
        <w:t xml:space="preserve">-ой </w:t>
      </w:r>
      <w:r w:rsidR="008B4675" w:rsidRPr="00340DC6">
        <w:rPr>
          <w:szCs w:val="24"/>
        </w:rPr>
        <w:t>товарной</w:t>
      </w:r>
      <w:r w:rsidR="0032312F" w:rsidRPr="00340DC6">
        <w:rPr>
          <w:szCs w:val="24"/>
        </w:rPr>
        <w:t xml:space="preserve"> </w:t>
      </w:r>
      <w:r w:rsidRPr="00340DC6">
        <w:rPr>
          <w:szCs w:val="24"/>
        </w:rPr>
        <w:t>группы.</w:t>
      </w:r>
    </w:p>
    <w:p w:rsidR="000F114F" w:rsidRPr="002C14CA" w:rsidRDefault="000F114F" w:rsidP="00C21A08">
      <w:pPr>
        <w:ind w:firstLine="709"/>
        <w:rPr>
          <w:sz w:val="18"/>
          <w:szCs w:val="28"/>
        </w:rPr>
      </w:pPr>
    </w:p>
    <w:p w:rsidR="002C14CA" w:rsidRDefault="002C14CA" w:rsidP="00C21A08">
      <w:pPr>
        <w:ind w:firstLine="709"/>
        <w:rPr>
          <w:sz w:val="28"/>
          <w:szCs w:val="28"/>
        </w:rPr>
      </w:pPr>
    </w:p>
    <w:p w:rsidR="000F3746" w:rsidRDefault="00565573" w:rsidP="000F3746">
      <w:pPr>
        <w:jc w:val="center"/>
        <w:rPr>
          <w:b/>
          <w:i/>
          <w:sz w:val="28"/>
          <w:szCs w:val="28"/>
        </w:rPr>
      </w:pPr>
      <w:r>
        <w:rPr>
          <w:b/>
          <w:i/>
          <w:sz w:val="28"/>
          <w:szCs w:val="28"/>
          <w:lang w:val="en-US"/>
        </w:rPr>
        <w:t>III</w:t>
      </w:r>
      <w:r w:rsidR="00C661D6" w:rsidRPr="000F3746">
        <w:rPr>
          <w:b/>
          <w:i/>
          <w:sz w:val="28"/>
          <w:szCs w:val="28"/>
        </w:rPr>
        <w:t xml:space="preserve">. Методологические основы и алгоритм формирования </w:t>
      </w:r>
    </w:p>
    <w:p w:rsidR="000F3746" w:rsidRDefault="00C661D6" w:rsidP="000F3746">
      <w:pPr>
        <w:jc w:val="center"/>
        <w:rPr>
          <w:b/>
          <w:i/>
          <w:sz w:val="28"/>
          <w:szCs w:val="28"/>
        </w:rPr>
      </w:pPr>
      <w:r w:rsidRPr="000F3746">
        <w:rPr>
          <w:b/>
          <w:i/>
          <w:sz w:val="28"/>
          <w:szCs w:val="28"/>
        </w:rPr>
        <w:t xml:space="preserve">показателей «Оборот розничной торговли» </w:t>
      </w:r>
    </w:p>
    <w:p w:rsidR="00C661D6" w:rsidRPr="000F3746" w:rsidRDefault="00C661D6" w:rsidP="000F3746">
      <w:pPr>
        <w:jc w:val="center"/>
        <w:rPr>
          <w:b/>
          <w:bCs/>
          <w:i/>
          <w:sz w:val="28"/>
          <w:szCs w:val="28"/>
        </w:rPr>
      </w:pPr>
      <w:r w:rsidRPr="000F3746">
        <w:rPr>
          <w:b/>
          <w:i/>
          <w:sz w:val="28"/>
          <w:szCs w:val="28"/>
        </w:rPr>
        <w:t xml:space="preserve">и </w:t>
      </w:r>
      <w:r w:rsidRPr="000F3746">
        <w:rPr>
          <w:b/>
          <w:bCs/>
          <w:i/>
          <w:sz w:val="28"/>
          <w:szCs w:val="28"/>
        </w:rPr>
        <w:t>«Индекс физического объема оборота розничной торговли»</w:t>
      </w:r>
    </w:p>
    <w:p w:rsidR="00C661D6" w:rsidRPr="002C14CA" w:rsidRDefault="00C661D6" w:rsidP="000F3746">
      <w:pPr>
        <w:jc w:val="center"/>
        <w:rPr>
          <w:b/>
          <w:bCs/>
          <w:i/>
          <w:sz w:val="28"/>
          <w:szCs w:val="28"/>
        </w:rPr>
      </w:pPr>
    </w:p>
    <w:p w:rsidR="00C661D6" w:rsidRPr="000F3746" w:rsidRDefault="00C661D6" w:rsidP="000F3746">
      <w:pPr>
        <w:jc w:val="center"/>
        <w:rPr>
          <w:b/>
          <w:i/>
          <w:sz w:val="28"/>
          <w:szCs w:val="28"/>
        </w:rPr>
      </w:pPr>
      <w:r w:rsidRPr="000F3746">
        <w:rPr>
          <w:b/>
          <w:i/>
          <w:sz w:val="28"/>
          <w:szCs w:val="28"/>
        </w:rPr>
        <w:t>3.</w:t>
      </w:r>
      <w:r w:rsidR="00E166B7" w:rsidRPr="000F3746">
        <w:rPr>
          <w:b/>
          <w:i/>
          <w:sz w:val="28"/>
          <w:szCs w:val="28"/>
        </w:rPr>
        <w:t>1</w:t>
      </w:r>
      <w:r w:rsidRPr="000F3746">
        <w:rPr>
          <w:b/>
          <w:i/>
          <w:sz w:val="28"/>
          <w:szCs w:val="28"/>
        </w:rPr>
        <w:t>. Определ</w:t>
      </w:r>
      <w:r w:rsidR="00BE11CB">
        <w:rPr>
          <w:b/>
          <w:i/>
          <w:sz w:val="28"/>
          <w:szCs w:val="28"/>
        </w:rPr>
        <w:t>ения и статистические источники</w:t>
      </w:r>
    </w:p>
    <w:p w:rsidR="00C661D6" w:rsidRPr="002C14CA" w:rsidRDefault="00C661D6" w:rsidP="00C661D6">
      <w:pPr>
        <w:pStyle w:val="12"/>
        <w:spacing w:line="240" w:lineRule="auto"/>
        <w:ind w:firstLine="720"/>
        <w:rPr>
          <w:rFonts w:ascii="Times New Roman" w:hAnsi="Times New Roman"/>
          <w:sz w:val="28"/>
          <w:szCs w:val="28"/>
        </w:rPr>
      </w:pPr>
    </w:p>
    <w:p w:rsidR="00BC2F3E" w:rsidRDefault="00BC2F3E" w:rsidP="006B6421">
      <w:pPr>
        <w:spacing w:line="276" w:lineRule="auto"/>
        <w:ind w:firstLine="709"/>
        <w:jc w:val="both"/>
        <w:rPr>
          <w:sz w:val="28"/>
          <w:szCs w:val="28"/>
        </w:rPr>
      </w:pPr>
      <w:r w:rsidRPr="000F3746">
        <w:rPr>
          <w:sz w:val="28"/>
          <w:szCs w:val="28"/>
        </w:rPr>
        <w:t>Одним из основных макроэкономических показателей потребительского рынка является оборот розничной торговли. Его объем, динамика, структура входят в число показателей, характеризующих экономический потенциал страны. По нему строятся всевозможные международные сопоставления. Оборот розничной торговли является базовым показателем для формирования объема конечного потребления при расчетах ВВП методом конечного использования.</w:t>
      </w:r>
    </w:p>
    <w:p w:rsidR="00D22935" w:rsidRDefault="00D22935" w:rsidP="006B6421">
      <w:pPr>
        <w:spacing w:line="276" w:lineRule="auto"/>
        <w:ind w:firstLine="709"/>
        <w:jc w:val="both"/>
        <w:rPr>
          <w:sz w:val="28"/>
          <w:szCs w:val="28"/>
        </w:rPr>
      </w:pPr>
      <w:r w:rsidRPr="009C0535">
        <w:rPr>
          <w:sz w:val="28"/>
          <w:szCs w:val="28"/>
        </w:rPr>
        <w:t xml:space="preserve">Согласно Общероссийскому классификатору видов экономической </w:t>
      </w:r>
      <w:r w:rsidRPr="00215F55">
        <w:rPr>
          <w:sz w:val="28"/>
          <w:szCs w:val="28"/>
        </w:rPr>
        <w:t xml:space="preserve">деятельности (ОКВЭД2) </w:t>
      </w:r>
      <w:r>
        <w:rPr>
          <w:sz w:val="28"/>
          <w:szCs w:val="28"/>
        </w:rPr>
        <w:t>розничная</w:t>
      </w:r>
      <w:r w:rsidRPr="00215F55">
        <w:rPr>
          <w:sz w:val="28"/>
          <w:szCs w:val="28"/>
        </w:rPr>
        <w:t xml:space="preserve"> торговля идентифицируется классом 4</w:t>
      </w:r>
      <w:r>
        <w:rPr>
          <w:sz w:val="28"/>
          <w:szCs w:val="28"/>
        </w:rPr>
        <w:t>7</w:t>
      </w:r>
      <w:r w:rsidRPr="00215F55">
        <w:rPr>
          <w:sz w:val="28"/>
          <w:szCs w:val="28"/>
        </w:rPr>
        <w:t xml:space="preserve"> </w:t>
      </w:r>
      <w:r w:rsidRPr="00D22935">
        <w:rPr>
          <w:sz w:val="28"/>
          <w:szCs w:val="28"/>
        </w:rPr>
        <w:t>«</w:t>
      </w:r>
      <w:bookmarkStart w:id="4" w:name="_Toc444767778"/>
      <w:r w:rsidRPr="00D22935">
        <w:rPr>
          <w:sz w:val="28"/>
          <w:szCs w:val="28"/>
        </w:rPr>
        <w:t>Торговля розничная, кроме торговли автотранспортными средствами и мотоциклами</w:t>
      </w:r>
      <w:bookmarkEnd w:id="4"/>
      <w:r>
        <w:rPr>
          <w:sz w:val="28"/>
          <w:szCs w:val="28"/>
        </w:rPr>
        <w:t xml:space="preserve">», который включает  </w:t>
      </w:r>
      <w:r w:rsidRPr="00D22935">
        <w:rPr>
          <w:sz w:val="28"/>
          <w:szCs w:val="28"/>
        </w:rPr>
        <w:t>перепродажу (продажу без преобразования) новых и бывших в употреблении товаров для личного или бытового употребления</w:t>
      </w:r>
      <w:r>
        <w:rPr>
          <w:sz w:val="28"/>
          <w:szCs w:val="28"/>
        </w:rPr>
        <w:t>.</w:t>
      </w:r>
    </w:p>
    <w:p w:rsidR="00D22935" w:rsidRDefault="00D22935" w:rsidP="006B6421">
      <w:pPr>
        <w:spacing w:line="276" w:lineRule="auto"/>
        <w:ind w:firstLine="709"/>
        <w:jc w:val="both"/>
        <w:rPr>
          <w:sz w:val="28"/>
          <w:szCs w:val="28"/>
        </w:rPr>
      </w:pPr>
      <w:r w:rsidRPr="00D22935">
        <w:rPr>
          <w:sz w:val="28"/>
          <w:szCs w:val="28"/>
        </w:rPr>
        <w:t xml:space="preserve">Ассортимент товаров данной группировки ограничивается товарами, обычно именуемыми потребительскими товарами или товарами розничной торговли. Поэтому товары, обычно не реализуемые в розничной торговле, такие </w:t>
      </w:r>
      <w:r w:rsidRPr="00D22935">
        <w:rPr>
          <w:sz w:val="28"/>
          <w:szCs w:val="28"/>
        </w:rPr>
        <w:lastRenderedPageBreak/>
        <w:t>как зерно хлебных злаков, руды, промышленное оборудование и т. п. не входят в эту группировку</w:t>
      </w:r>
      <w:r>
        <w:rPr>
          <w:sz w:val="28"/>
          <w:szCs w:val="28"/>
        </w:rPr>
        <w:t xml:space="preserve">. Вместе с тем в 47 класс включается </w:t>
      </w:r>
      <w:r w:rsidRPr="00D22935">
        <w:rPr>
          <w:sz w:val="28"/>
          <w:szCs w:val="28"/>
        </w:rPr>
        <w:t>торговл</w:t>
      </w:r>
      <w:r>
        <w:rPr>
          <w:sz w:val="28"/>
          <w:szCs w:val="28"/>
        </w:rPr>
        <w:t>я</w:t>
      </w:r>
      <w:r w:rsidRPr="00D22935">
        <w:rPr>
          <w:sz w:val="28"/>
          <w:szCs w:val="28"/>
        </w:rPr>
        <w:t xml:space="preserve"> такими товарами, как персональные компьютеры, канцтовары, краски или древесина, </w:t>
      </w:r>
      <w:r w:rsidR="00760B53">
        <w:rPr>
          <w:sz w:val="28"/>
          <w:szCs w:val="28"/>
        </w:rPr>
        <w:t xml:space="preserve">моторное топливо, </w:t>
      </w:r>
      <w:r w:rsidRPr="00D22935">
        <w:rPr>
          <w:sz w:val="28"/>
          <w:szCs w:val="28"/>
        </w:rPr>
        <w:t xml:space="preserve">хотя эта продукция может быть не применима в личных или бытовых целях. </w:t>
      </w:r>
    </w:p>
    <w:p w:rsidR="00760B53" w:rsidRDefault="00D22935" w:rsidP="006B6421">
      <w:pPr>
        <w:spacing w:line="276" w:lineRule="auto"/>
        <w:ind w:firstLine="709"/>
        <w:jc w:val="both"/>
        <w:rPr>
          <w:sz w:val="28"/>
          <w:szCs w:val="28"/>
        </w:rPr>
      </w:pPr>
      <w:r w:rsidRPr="00D22935">
        <w:rPr>
          <w:sz w:val="28"/>
          <w:szCs w:val="28"/>
        </w:rPr>
        <w:t>Традиционно используемая в торговле обработка товара не затрагивает основных характеристик товаров и может включать в себя, например, лишь их сортировку, разделение, смешивание и упаковку</w:t>
      </w:r>
      <w:r w:rsidR="00760B53">
        <w:rPr>
          <w:sz w:val="28"/>
          <w:szCs w:val="28"/>
        </w:rPr>
        <w:t xml:space="preserve">. </w:t>
      </w:r>
    </w:p>
    <w:p w:rsidR="00D22935" w:rsidRDefault="00760B53" w:rsidP="006B6421">
      <w:pPr>
        <w:spacing w:line="276" w:lineRule="auto"/>
        <w:ind w:firstLine="709"/>
        <w:jc w:val="both"/>
        <w:rPr>
          <w:sz w:val="28"/>
          <w:szCs w:val="28"/>
        </w:rPr>
      </w:pPr>
      <w:r>
        <w:rPr>
          <w:sz w:val="28"/>
          <w:szCs w:val="28"/>
        </w:rPr>
        <w:t xml:space="preserve">Также классом 47 идентифицируется </w:t>
      </w:r>
      <w:r w:rsidR="00D22935" w:rsidRPr="00D22935">
        <w:rPr>
          <w:sz w:val="28"/>
          <w:szCs w:val="28"/>
        </w:rPr>
        <w:t xml:space="preserve"> розничн</w:t>
      </w:r>
      <w:r>
        <w:rPr>
          <w:sz w:val="28"/>
          <w:szCs w:val="28"/>
        </w:rPr>
        <w:t>ая</w:t>
      </w:r>
      <w:r w:rsidR="00D22935" w:rsidRPr="00D22935">
        <w:rPr>
          <w:sz w:val="28"/>
          <w:szCs w:val="28"/>
        </w:rPr>
        <w:t xml:space="preserve"> торговл</w:t>
      </w:r>
      <w:r>
        <w:rPr>
          <w:sz w:val="28"/>
          <w:szCs w:val="28"/>
        </w:rPr>
        <w:t>я</w:t>
      </w:r>
      <w:r w:rsidR="00D22935" w:rsidRPr="00D22935">
        <w:rPr>
          <w:sz w:val="28"/>
          <w:szCs w:val="28"/>
        </w:rPr>
        <w:t xml:space="preserve"> посредством комиссионных торговых агентов и деятельность розничных аукционных домов</w:t>
      </w:r>
      <w:r>
        <w:rPr>
          <w:sz w:val="28"/>
          <w:szCs w:val="28"/>
        </w:rPr>
        <w:t>.</w:t>
      </w:r>
    </w:p>
    <w:p w:rsidR="00760B53" w:rsidRPr="00D22935" w:rsidRDefault="00760B53" w:rsidP="006B6421">
      <w:pPr>
        <w:spacing w:line="276" w:lineRule="auto"/>
        <w:ind w:firstLine="709"/>
        <w:jc w:val="both"/>
        <w:rPr>
          <w:sz w:val="28"/>
          <w:szCs w:val="28"/>
        </w:rPr>
      </w:pPr>
      <w:r w:rsidRPr="007C3653">
        <w:rPr>
          <w:bCs/>
          <w:i/>
          <w:sz w:val="28"/>
          <w:szCs w:val="28"/>
        </w:rPr>
        <w:t>К 4</w:t>
      </w:r>
      <w:r>
        <w:rPr>
          <w:bCs/>
          <w:i/>
          <w:sz w:val="28"/>
          <w:szCs w:val="28"/>
        </w:rPr>
        <w:t>7</w:t>
      </w:r>
      <w:r w:rsidRPr="007C3653">
        <w:rPr>
          <w:bCs/>
          <w:i/>
          <w:sz w:val="28"/>
          <w:szCs w:val="28"/>
        </w:rPr>
        <w:t xml:space="preserve"> классу не относятся</w:t>
      </w:r>
      <w:r w:rsidRPr="009C0535">
        <w:rPr>
          <w:sz w:val="28"/>
          <w:szCs w:val="28"/>
        </w:rPr>
        <w:t xml:space="preserve">  </w:t>
      </w:r>
      <w:r>
        <w:rPr>
          <w:sz w:val="28"/>
          <w:szCs w:val="28"/>
        </w:rPr>
        <w:t>розничная</w:t>
      </w:r>
      <w:r w:rsidRPr="009C0535">
        <w:rPr>
          <w:sz w:val="28"/>
          <w:szCs w:val="28"/>
        </w:rPr>
        <w:t xml:space="preserve"> торговля автотранспортными средствами (идентифицируется кодами ОКВЭД</w:t>
      </w:r>
      <w:r>
        <w:rPr>
          <w:sz w:val="28"/>
          <w:szCs w:val="28"/>
        </w:rPr>
        <w:t>2 45.11.2, 45.11.3, 45.19.2, 45.19.3</w:t>
      </w:r>
      <w:r w:rsidRPr="009C0535">
        <w:rPr>
          <w:sz w:val="28"/>
          <w:szCs w:val="28"/>
        </w:rPr>
        <w:t xml:space="preserve">), </w:t>
      </w:r>
      <w:r>
        <w:rPr>
          <w:sz w:val="28"/>
          <w:szCs w:val="28"/>
        </w:rPr>
        <w:t>розничная</w:t>
      </w:r>
      <w:r w:rsidRPr="009C0535">
        <w:rPr>
          <w:sz w:val="28"/>
          <w:szCs w:val="28"/>
        </w:rPr>
        <w:t xml:space="preserve"> торговля </w:t>
      </w:r>
      <w:r>
        <w:rPr>
          <w:sz w:val="28"/>
          <w:szCs w:val="28"/>
        </w:rPr>
        <w:t xml:space="preserve">автомобильными </w:t>
      </w:r>
      <w:r w:rsidRPr="009C0535">
        <w:rPr>
          <w:sz w:val="28"/>
          <w:szCs w:val="28"/>
        </w:rPr>
        <w:t xml:space="preserve">деталями, узлами и принадлежностями </w:t>
      </w:r>
      <w:r>
        <w:rPr>
          <w:sz w:val="28"/>
          <w:szCs w:val="28"/>
        </w:rPr>
        <w:t>(код</w:t>
      </w:r>
      <w:r w:rsidRPr="009C0535">
        <w:rPr>
          <w:sz w:val="28"/>
          <w:szCs w:val="28"/>
        </w:rPr>
        <w:t xml:space="preserve"> ОКВЭД</w:t>
      </w:r>
      <w:r>
        <w:rPr>
          <w:sz w:val="28"/>
          <w:szCs w:val="28"/>
        </w:rPr>
        <w:t>2</w:t>
      </w:r>
      <w:r w:rsidRPr="009C0535">
        <w:rPr>
          <w:sz w:val="28"/>
          <w:szCs w:val="28"/>
        </w:rPr>
        <w:t xml:space="preserve"> </w:t>
      </w:r>
      <w:r>
        <w:rPr>
          <w:sz w:val="28"/>
          <w:szCs w:val="28"/>
        </w:rPr>
        <w:t>45.32</w:t>
      </w:r>
      <w:r w:rsidRPr="009C0535">
        <w:rPr>
          <w:sz w:val="28"/>
          <w:szCs w:val="28"/>
        </w:rPr>
        <w:t>)</w:t>
      </w:r>
      <w:r>
        <w:rPr>
          <w:sz w:val="28"/>
          <w:szCs w:val="28"/>
        </w:rPr>
        <w:t xml:space="preserve">, розничная торговля мотоциклами, их </w:t>
      </w:r>
      <w:r w:rsidRPr="009C0535">
        <w:rPr>
          <w:sz w:val="28"/>
          <w:szCs w:val="28"/>
        </w:rPr>
        <w:t>деталями, узлами и принадлежностями</w:t>
      </w:r>
      <w:r>
        <w:rPr>
          <w:sz w:val="28"/>
          <w:szCs w:val="28"/>
        </w:rPr>
        <w:t xml:space="preserve"> (коды</w:t>
      </w:r>
      <w:r w:rsidRPr="009C0535">
        <w:rPr>
          <w:sz w:val="28"/>
          <w:szCs w:val="28"/>
        </w:rPr>
        <w:t xml:space="preserve"> ОКВЭД</w:t>
      </w:r>
      <w:r>
        <w:rPr>
          <w:sz w:val="28"/>
          <w:szCs w:val="28"/>
        </w:rPr>
        <w:t>2</w:t>
      </w:r>
      <w:r w:rsidRPr="009C0535">
        <w:rPr>
          <w:sz w:val="28"/>
          <w:szCs w:val="28"/>
        </w:rPr>
        <w:t xml:space="preserve"> </w:t>
      </w:r>
      <w:r>
        <w:rPr>
          <w:sz w:val="28"/>
          <w:szCs w:val="28"/>
        </w:rPr>
        <w:t>45.40.2, 45.40.3</w:t>
      </w:r>
      <w:r w:rsidRPr="009C0535">
        <w:rPr>
          <w:sz w:val="28"/>
          <w:szCs w:val="28"/>
        </w:rPr>
        <w:t>);</w:t>
      </w:r>
    </w:p>
    <w:p w:rsidR="00D22935" w:rsidRPr="00587488" w:rsidRDefault="009B5F53" w:rsidP="006B6421">
      <w:pPr>
        <w:spacing w:line="276" w:lineRule="auto"/>
        <w:ind w:firstLine="709"/>
        <w:jc w:val="both"/>
        <w:rPr>
          <w:sz w:val="28"/>
          <w:szCs w:val="28"/>
        </w:rPr>
      </w:pPr>
      <w:r>
        <w:rPr>
          <w:sz w:val="28"/>
          <w:szCs w:val="28"/>
        </w:rPr>
        <w:t>По сравнению с ОКВЭД в ОКВЭД</w:t>
      </w:r>
      <w:proofErr w:type="gramStart"/>
      <w:r>
        <w:rPr>
          <w:sz w:val="28"/>
          <w:szCs w:val="28"/>
        </w:rPr>
        <w:t>2</w:t>
      </w:r>
      <w:proofErr w:type="gramEnd"/>
      <w:r>
        <w:rPr>
          <w:sz w:val="28"/>
          <w:szCs w:val="28"/>
        </w:rPr>
        <w:t xml:space="preserve"> включена розничная торговля моторным топливом </w:t>
      </w:r>
      <w:r w:rsidR="005673C5" w:rsidRPr="005673C5">
        <w:rPr>
          <w:sz w:val="28"/>
          <w:szCs w:val="28"/>
        </w:rPr>
        <w:t>для автомобилей и мотоциклов в специализированных магазинах</w:t>
      </w:r>
      <w:r w:rsidR="005673C5">
        <w:rPr>
          <w:sz w:val="28"/>
          <w:szCs w:val="28"/>
        </w:rPr>
        <w:t xml:space="preserve">, включая </w:t>
      </w:r>
      <w:r w:rsidR="005673C5" w:rsidRPr="005673C5">
        <w:rPr>
          <w:sz w:val="28"/>
          <w:szCs w:val="28"/>
        </w:rPr>
        <w:t>розничную торговлю смазочными материалами и охлаждающими жидкостями для автотранспортных средств</w:t>
      </w:r>
      <w:r w:rsidR="005673C5">
        <w:rPr>
          <w:sz w:val="28"/>
          <w:szCs w:val="28"/>
        </w:rPr>
        <w:t xml:space="preserve"> (код ОКВЭД2 47.3); </w:t>
      </w:r>
      <w:r>
        <w:rPr>
          <w:sz w:val="28"/>
          <w:szCs w:val="28"/>
        </w:rPr>
        <w:t>исключен ремонт предметов личного пользования и бытовых товаров</w:t>
      </w:r>
      <w:r w:rsidR="005673C5">
        <w:rPr>
          <w:sz w:val="28"/>
          <w:szCs w:val="28"/>
        </w:rPr>
        <w:t>.</w:t>
      </w:r>
    </w:p>
    <w:p w:rsidR="005673C5" w:rsidRDefault="005673C5" w:rsidP="006B6421">
      <w:pPr>
        <w:tabs>
          <w:tab w:val="left" w:pos="9214"/>
        </w:tabs>
        <w:spacing w:line="276" w:lineRule="auto"/>
        <w:ind w:firstLine="709"/>
        <w:jc w:val="both"/>
        <w:rPr>
          <w:sz w:val="28"/>
          <w:szCs w:val="28"/>
          <w:lang w:val="ru-MO"/>
        </w:rPr>
      </w:pPr>
      <w:r>
        <w:rPr>
          <w:sz w:val="28"/>
          <w:szCs w:val="28"/>
        </w:rPr>
        <w:t>Розничной</w:t>
      </w:r>
      <w:r w:rsidRPr="009C0535">
        <w:rPr>
          <w:sz w:val="28"/>
          <w:szCs w:val="28"/>
        </w:rPr>
        <w:t xml:space="preserve"> торговлей занимаются как организации и индивидуальные предприниматели</w:t>
      </w:r>
      <w:r>
        <w:rPr>
          <w:sz w:val="28"/>
          <w:szCs w:val="28"/>
        </w:rPr>
        <w:t>,</w:t>
      </w:r>
      <w:r w:rsidRPr="009C0535">
        <w:rPr>
          <w:sz w:val="28"/>
          <w:szCs w:val="28"/>
        </w:rPr>
        <w:t xml:space="preserve"> для которых эта деятельность является основной, так и организации и индивидуальные предприниматели других видов экономической деятельности</w:t>
      </w:r>
      <w:r>
        <w:rPr>
          <w:sz w:val="28"/>
          <w:szCs w:val="28"/>
        </w:rPr>
        <w:t>.</w:t>
      </w:r>
      <w:r w:rsidRPr="009C0535">
        <w:rPr>
          <w:sz w:val="28"/>
          <w:szCs w:val="28"/>
          <w:lang w:val="ru-MO"/>
        </w:rPr>
        <w:t xml:space="preserve"> </w:t>
      </w:r>
    </w:p>
    <w:p w:rsidR="00967B9A" w:rsidRDefault="00967B9A" w:rsidP="006B6421">
      <w:pPr>
        <w:spacing w:line="276" w:lineRule="auto"/>
        <w:ind w:firstLine="709"/>
        <w:jc w:val="both"/>
        <w:rPr>
          <w:sz w:val="28"/>
          <w:szCs w:val="28"/>
        </w:rPr>
      </w:pPr>
      <w:r>
        <w:rPr>
          <w:sz w:val="28"/>
          <w:szCs w:val="28"/>
        </w:rPr>
        <w:t>Устанавливается,</w:t>
      </w:r>
      <w:r>
        <w:rPr>
          <w:b/>
          <w:sz w:val="28"/>
          <w:szCs w:val="28"/>
        </w:rPr>
        <w:t xml:space="preserve"> </w:t>
      </w:r>
      <w:r>
        <w:rPr>
          <w:sz w:val="28"/>
          <w:szCs w:val="28"/>
        </w:rPr>
        <w:t>что показателем, используемым для целей федерального статистического наблюдения за состоянием розничной торговли является</w:t>
      </w:r>
      <w:r>
        <w:rPr>
          <w:b/>
          <w:sz w:val="28"/>
          <w:szCs w:val="28"/>
        </w:rPr>
        <w:t xml:space="preserve">  «оборот розничной торговли»</w:t>
      </w:r>
      <w:r>
        <w:rPr>
          <w:sz w:val="28"/>
          <w:szCs w:val="28"/>
        </w:rPr>
        <w:t>, в общем виде представляющий собой выручку от продажи товаров населению для личного потребления или использования в домашнем хозяйстве за наличный расчет или оплаченных по кредитным карточкам, по расчетным чекам банков, по перечислениям со счетов вкладчиков, по поручению физических лиц без открытия счета, посредством платежных карт (электронных денег).</w:t>
      </w:r>
    </w:p>
    <w:p w:rsidR="002F427C" w:rsidRPr="002F427C" w:rsidRDefault="002F427C" w:rsidP="006B6421">
      <w:pPr>
        <w:spacing w:line="276" w:lineRule="auto"/>
        <w:ind w:firstLine="709"/>
        <w:jc w:val="both"/>
        <w:rPr>
          <w:i/>
          <w:iCs/>
          <w:sz w:val="28"/>
          <w:szCs w:val="28"/>
        </w:rPr>
      </w:pPr>
      <w:r w:rsidRPr="002F427C">
        <w:rPr>
          <w:i/>
          <w:iCs/>
          <w:sz w:val="28"/>
          <w:szCs w:val="28"/>
        </w:rPr>
        <w:t>В оборот розничной торговли также включаются</w:t>
      </w:r>
      <w:r w:rsidR="00E1055C">
        <w:rPr>
          <w:rStyle w:val="aa"/>
          <w:i/>
          <w:iCs/>
          <w:sz w:val="28"/>
          <w:szCs w:val="28"/>
        </w:rPr>
        <w:footnoteReference w:id="4"/>
      </w:r>
      <w:r w:rsidRPr="002F427C">
        <w:rPr>
          <w:i/>
          <w:iCs/>
          <w:sz w:val="28"/>
          <w:szCs w:val="28"/>
        </w:rPr>
        <w:t>:</w:t>
      </w:r>
    </w:p>
    <w:p w:rsidR="002F427C" w:rsidRPr="002F427C" w:rsidRDefault="002F427C" w:rsidP="006B6421">
      <w:pPr>
        <w:spacing w:line="276" w:lineRule="auto"/>
        <w:ind w:firstLine="709"/>
        <w:jc w:val="both"/>
        <w:rPr>
          <w:sz w:val="28"/>
          <w:szCs w:val="28"/>
        </w:rPr>
      </w:pPr>
      <w:r w:rsidRPr="002F427C">
        <w:rPr>
          <w:sz w:val="28"/>
          <w:szCs w:val="28"/>
        </w:rPr>
        <w:t xml:space="preserve">стоимость товаров, проданных по договорам комиссии (поручения или агентским договорам) по моменту продажи в размере полной стоимости товаров, включая вознаграждение; </w:t>
      </w:r>
    </w:p>
    <w:p w:rsidR="002F427C" w:rsidRPr="002F427C" w:rsidRDefault="002F427C" w:rsidP="006B6421">
      <w:pPr>
        <w:spacing w:line="276" w:lineRule="auto"/>
        <w:ind w:firstLine="709"/>
        <w:jc w:val="both"/>
        <w:rPr>
          <w:sz w:val="28"/>
          <w:szCs w:val="28"/>
        </w:rPr>
      </w:pPr>
      <w:r w:rsidRPr="002F427C">
        <w:rPr>
          <w:sz w:val="28"/>
          <w:szCs w:val="28"/>
        </w:rPr>
        <w:lastRenderedPageBreak/>
        <w:t>полная стоимость товаров, проданных в кредит (по моменту отпуска товаров покупателям);</w:t>
      </w:r>
    </w:p>
    <w:p w:rsidR="002F427C" w:rsidRPr="002F427C" w:rsidRDefault="002F427C" w:rsidP="006B6421">
      <w:pPr>
        <w:spacing w:line="276" w:lineRule="auto"/>
        <w:ind w:firstLine="709"/>
        <w:jc w:val="both"/>
        <w:rPr>
          <w:sz w:val="28"/>
          <w:szCs w:val="28"/>
        </w:rPr>
      </w:pPr>
      <w:r w:rsidRPr="002F427C">
        <w:rPr>
          <w:sz w:val="28"/>
          <w:szCs w:val="28"/>
        </w:rPr>
        <w:t>стоимость товаров длительного пользования, проданных по образцам (по времени выписки счета-фактуры или доставки покупателю, независимо от времени фактической оплаты товара покупателем);</w:t>
      </w:r>
    </w:p>
    <w:p w:rsidR="002F427C" w:rsidRPr="002F427C" w:rsidRDefault="002F427C" w:rsidP="006B6421">
      <w:pPr>
        <w:spacing w:line="276" w:lineRule="auto"/>
        <w:ind w:firstLine="709"/>
        <w:jc w:val="both"/>
        <w:rPr>
          <w:sz w:val="28"/>
          <w:szCs w:val="28"/>
        </w:rPr>
      </w:pPr>
      <w:r w:rsidRPr="002F427C">
        <w:rPr>
          <w:sz w:val="28"/>
          <w:szCs w:val="28"/>
        </w:rPr>
        <w:t>стоимость товаров, проданных при помощи информационно-коммуникационной сети Интернет (интернет торговля  (электронная торговля)</w:t>
      </w:r>
      <w:r>
        <w:rPr>
          <w:sz w:val="28"/>
          <w:szCs w:val="28"/>
        </w:rPr>
        <w:t>, под которой понимается</w:t>
      </w:r>
      <w:r w:rsidRPr="002F427C">
        <w:rPr>
          <w:sz w:val="28"/>
          <w:szCs w:val="28"/>
        </w:rPr>
        <w:t xml:space="preserve"> продажа товаров по заказам от покупателей, поступивших в интерактивном режиме (ON-LINE), где цена и (или) условия продажи приняты или оговорены по Интернету, электронной почте и т.п.) по времени выписки счета-фактуры или доставки покупателю, независимо от формы расчета и времени фактической оплаты товара покупателем;</w:t>
      </w:r>
    </w:p>
    <w:p w:rsidR="002F427C" w:rsidRPr="002F427C" w:rsidRDefault="002F427C" w:rsidP="006B6421">
      <w:pPr>
        <w:spacing w:line="276" w:lineRule="auto"/>
        <w:ind w:firstLine="709"/>
        <w:jc w:val="both"/>
        <w:rPr>
          <w:sz w:val="28"/>
          <w:szCs w:val="28"/>
        </w:rPr>
      </w:pPr>
      <w:r w:rsidRPr="002F427C">
        <w:rPr>
          <w:sz w:val="28"/>
          <w:szCs w:val="28"/>
        </w:rPr>
        <w:t>стоимость товаров, проданных по почте; товары высылаются покупателю, который выбирает их по рекламным объявлениям, каталогам, образцам или другим видам рекламы;</w:t>
      </w:r>
    </w:p>
    <w:p w:rsidR="002F427C" w:rsidRPr="002F427C" w:rsidRDefault="002F427C" w:rsidP="006B6421">
      <w:pPr>
        <w:spacing w:line="276" w:lineRule="auto"/>
        <w:ind w:firstLine="709"/>
        <w:jc w:val="both"/>
        <w:rPr>
          <w:sz w:val="28"/>
          <w:szCs w:val="28"/>
        </w:rPr>
      </w:pPr>
      <w:r w:rsidRPr="002F427C">
        <w:rPr>
          <w:sz w:val="28"/>
          <w:szCs w:val="28"/>
        </w:rPr>
        <w:t>стоимость товаров, проданных через торговые автоматы;</w:t>
      </w:r>
    </w:p>
    <w:p w:rsidR="002F427C" w:rsidRPr="002F427C" w:rsidRDefault="002F427C" w:rsidP="006B6421">
      <w:pPr>
        <w:spacing w:line="276" w:lineRule="auto"/>
        <w:ind w:firstLine="709"/>
        <w:jc w:val="both"/>
        <w:rPr>
          <w:sz w:val="28"/>
          <w:szCs w:val="28"/>
        </w:rPr>
      </w:pPr>
      <w:r w:rsidRPr="002F427C">
        <w:rPr>
          <w:sz w:val="28"/>
          <w:szCs w:val="28"/>
        </w:rPr>
        <w:t>полная стоимость лекарственных средств, отпущенных отдельным категориям граждан бесплатно или по льготным рецептам;</w:t>
      </w:r>
    </w:p>
    <w:p w:rsidR="002F427C" w:rsidRPr="002F427C" w:rsidRDefault="002F427C" w:rsidP="006B6421">
      <w:pPr>
        <w:spacing w:line="276" w:lineRule="auto"/>
        <w:ind w:firstLine="709"/>
        <w:jc w:val="both"/>
        <w:rPr>
          <w:sz w:val="28"/>
          <w:szCs w:val="28"/>
        </w:rPr>
      </w:pPr>
      <w:r w:rsidRPr="002F427C">
        <w:rPr>
          <w:sz w:val="28"/>
          <w:szCs w:val="28"/>
        </w:rPr>
        <w:t>полная стоимость товаров, проданных отдельным категориям населения со скидкой (угля, газа в баллонах, древесного топлива  и т.п.);</w:t>
      </w:r>
    </w:p>
    <w:p w:rsidR="002F427C" w:rsidRPr="002F427C" w:rsidRDefault="002F427C" w:rsidP="006B6421">
      <w:pPr>
        <w:spacing w:line="276" w:lineRule="auto"/>
        <w:ind w:firstLine="709"/>
        <w:jc w:val="both"/>
        <w:rPr>
          <w:sz w:val="28"/>
          <w:szCs w:val="28"/>
        </w:rPr>
      </w:pPr>
      <w:r w:rsidRPr="002F427C">
        <w:rPr>
          <w:sz w:val="28"/>
          <w:szCs w:val="28"/>
        </w:rPr>
        <w:t xml:space="preserve">стоимость проданных по подписке печатных изданий (по моменту выписки счета, без учета стоимости доставки); </w:t>
      </w:r>
    </w:p>
    <w:p w:rsidR="002F427C" w:rsidRPr="002F427C" w:rsidRDefault="002F427C" w:rsidP="006B6421">
      <w:pPr>
        <w:spacing w:line="276" w:lineRule="auto"/>
        <w:ind w:firstLine="709"/>
        <w:jc w:val="both"/>
        <w:rPr>
          <w:sz w:val="28"/>
          <w:szCs w:val="28"/>
        </w:rPr>
      </w:pPr>
      <w:r w:rsidRPr="002F427C">
        <w:rPr>
          <w:sz w:val="28"/>
          <w:szCs w:val="28"/>
        </w:rPr>
        <w:t>стоимость упаковки, имеющей продажную цену, не входящую в цену товара;</w:t>
      </w:r>
    </w:p>
    <w:p w:rsidR="002F427C" w:rsidRPr="002F427C" w:rsidRDefault="002F427C" w:rsidP="006B6421">
      <w:pPr>
        <w:spacing w:line="276" w:lineRule="auto"/>
        <w:ind w:firstLine="709"/>
        <w:jc w:val="both"/>
        <w:rPr>
          <w:sz w:val="28"/>
          <w:szCs w:val="28"/>
        </w:rPr>
      </w:pPr>
      <w:r w:rsidRPr="002F427C">
        <w:rPr>
          <w:sz w:val="28"/>
          <w:szCs w:val="28"/>
        </w:rPr>
        <w:t>стоимость проданной порожней тары.</w:t>
      </w:r>
    </w:p>
    <w:p w:rsidR="002F427C" w:rsidRPr="002F427C" w:rsidRDefault="002F427C" w:rsidP="006B6421">
      <w:pPr>
        <w:spacing w:line="276" w:lineRule="auto"/>
        <w:ind w:firstLine="709"/>
        <w:jc w:val="both"/>
        <w:rPr>
          <w:sz w:val="28"/>
          <w:szCs w:val="28"/>
        </w:rPr>
      </w:pPr>
      <w:r w:rsidRPr="002F427C">
        <w:rPr>
          <w:sz w:val="28"/>
          <w:szCs w:val="28"/>
        </w:rPr>
        <w:t>Оборот розничной торговли показывается, включая стоимость стеклянной посуды, проданной вместе с товаром (за вычетом стоимости возвращенной населением порожней стеклянной посуды) или принятой в обмен на товар.</w:t>
      </w:r>
    </w:p>
    <w:p w:rsidR="002F427C" w:rsidRPr="002F427C" w:rsidRDefault="002F427C" w:rsidP="006B6421">
      <w:pPr>
        <w:spacing w:line="276" w:lineRule="auto"/>
        <w:ind w:firstLine="709"/>
        <w:jc w:val="both"/>
        <w:rPr>
          <w:sz w:val="28"/>
          <w:szCs w:val="28"/>
        </w:rPr>
      </w:pPr>
      <w:r w:rsidRPr="002F427C">
        <w:rPr>
          <w:sz w:val="28"/>
          <w:szCs w:val="28"/>
        </w:rPr>
        <w:t>Стоимость товаров, отпущенных населению через розничную торговую сеть или через торговые подразделения неторговых организаций в счет задолженности по заработной плате, пенсиям, пособиям и т.п. с последующей оплатой организациям торговли предприятиями, органами социального обеспечения или др., включается в оборот розничной торговли.</w:t>
      </w:r>
    </w:p>
    <w:p w:rsidR="002F427C" w:rsidRPr="002F427C" w:rsidRDefault="002F427C" w:rsidP="006B6421">
      <w:pPr>
        <w:spacing w:line="276" w:lineRule="auto"/>
        <w:ind w:firstLine="709"/>
        <w:jc w:val="both"/>
        <w:rPr>
          <w:i/>
          <w:iCs/>
          <w:sz w:val="28"/>
          <w:szCs w:val="28"/>
        </w:rPr>
      </w:pPr>
      <w:r w:rsidRPr="002F427C">
        <w:rPr>
          <w:i/>
          <w:iCs/>
          <w:sz w:val="28"/>
          <w:szCs w:val="28"/>
        </w:rPr>
        <w:t>Не включаются в оборот розничной торговли:</w:t>
      </w:r>
    </w:p>
    <w:p w:rsidR="002F427C" w:rsidRPr="002F427C" w:rsidRDefault="002F427C" w:rsidP="006B6421">
      <w:pPr>
        <w:spacing w:line="276" w:lineRule="auto"/>
        <w:ind w:firstLine="709"/>
        <w:jc w:val="both"/>
        <w:rPr>
          <w:sz w:val="28"/>
          <w:szCs w:val="28"/>
        </w:rPr>
      </w:pPr>
      <w:r w:rsidRPr="002F427C">
        <w:rPr>
          <w:sz w:val="28"/>
          <w:szCs w:val="28"/>
        </w:rPr>
        <w:t>стоимость товаров, выданных своим работникам в счет оплаты труда;</w:t>
      </w:r>
    </w:p>
    <w:p w:rsidR="002F427C" w:rsidRPr="002F427C" w:rsidRDefault="002F427C" w:rsidP="006B6421">
      <w:pPr>
        <w:spacing w:line="276" w:lineRule="auto"/>
        <w:ind w:firstLine="709"/>
        <w:jc w:val="both"/>
        <w:rPr>
          <w:sz w:val="28"/>
          <w:szCs w:val="28"/>
        </w:rPr>
      </w:pPr>
      <w:r w:rsidRPr="002F427C">
        <w:rPr>
          <w:sz w:val="28"/>
          <w:szCs w:val="28"/>
        </w:rPr>
        <w:t xml:space="preserve">стоимость объектов недвижимости; </w:t>
      </w:r>
    </w:p>
    <w:p w:rsidR="002F427C" w:rsidRPr="002F427C" w:rsidRDefault="002F427C" w:rsidP="006B6421">
      <w:pPr>
        <w:spacing w:line="276" w:lineRule="auto"/>
        <w:ind w:firstLine="709"/>
        <w:jc w:val="both"/>
        <w:rPr>
          <w:sz w:val="28"/>
          <w:szCs w:val="28"/>
        </w:rPr>
      </w:pPr>
      <w:r w:rsidRPr="002F427C">
        <w:rPr>
          <w:sz w:val="28"/>
          <w:szCs w:val="28"/>
        </w:rPr>
        <w:t>стоимость проданных товаров, не выдержавших гарантийных сроков службы;</w:t>
      </w:r>
    </w:p>
    <w:p w:rsidR="002F427C" w:rsidRPr="002F427C" w:rsidRDefault="002F427C" w:rsidP="006B6421">
      <w:pPr>
        <w:spacing w:line="276" w:lineRule="auto"/>
        <w:ind w:firstLine="709"/>
        <w:jc w:val="both"/>
        <w:rPr>
          <w:sz w:val="28"/>
          <w:szCs w:val="28"/>
        </w:rPr>
      </w:pPr>
      <w:r w:rsidRPr="002F427C">
        <w:rPr>
          <w:sz w:val="28"/>
          <w:szCs w:val="28"/>
        </w:rPr>
        <w:lastRenderedPageBreak/>
        <w:t>стоимость проездных билетов, талонов на все виды транспорта, лотерейных билетов, телефонных карт, карт экспресс-оплаты услуг  связи;</w:t>
      </w:r>
    </w:p>
    <w:p w:rsidR="002F427C" w:rsidRPr="002F427C" w:rsidRDefault="002F427C" w:rsidP="006B6421">
      <w:pPr>
        <w:spacing w:line="276" w:lineRule="auto"/>
        <w:ind w:firstLine="709"/>
        <w:jc w:val="both"/>
        <w:rPr>
          <w:sz w:val="28"/>
          <w:szCs w:val="28"/>
        </w:rPr>
      </w:pPr>
      <w:r w:rsidRPr="002F427C">
        <w:rPr>
          <w:sz w:val="28"/>
          <w:szCs w:val="28"/>
        </w:rPr>
        <w:t xml:space="preserve"> стоимость товаров, отпущенных через розничную торговую сеть юридическим лицам (в том числе и организациям социальной сферы, </w:t>
      </w:r>
      <w:proofErr w:type="spellStart"/>
      <w:r w:rsidRPr="002F427C">
        <w:rPr>
          <w:sz w:val="28"/>
          <w:szCs w:val="28"/>
        </w:rPr>
        <w:t>спецпотребителям</w:t>
      </w:r>
      <w:proofErr w:type="spellEnd"/>
      <w:r w:rsidRPr="002F427C">
        <w:rPr>
          <w:sz w:val="28"/>
          <w:szCs w:val="28"/>
        </w:rPr>
        <w:t xml:space="preserve"> и т.п.) и индивидуальным предпринимателям.</w:t>
      </w:r>
    </w:p>
    <w:p w:rsidR="002F427C" w:rsidRPr="002F427C" w:rsidRDefault="002F427C" w:rsidP="006B6421">
      <w:pPr>
        <w:spacing w:line="276" w:lineRule="auto"/>
        <w:ind w:firstLine="709"/>
        <w:jc w:val="both"/>
        <w:rPr>
          <w:sz w:val="28"/>
          <w:szCs w:val="28"/>
        </w:rPr>
      </w:pPr>
      <w:r w:rsidRPr="002F427C">
        <w:rPr>
          <w:sz w:val="28"/>
          <w:szCs w:val="28"/>
        </w:rPr>
        <w:t xml:space="preserve">Организации (комиссионеры, поверенные, агенты), осуществляющие деятельность в интересах другого лица  по договорам комиссии, поручения либо агентским договорам, стоимость товаров, проданных населению, </w:t>
      </w:r>
      <w:r>
        <w:rPr>
          <w:sz w:val="28"/>
          <w:szCs w:val="28"/>
        </w:rPr>
        <w:t xml:space="preserve">включают в оборот розничной торговли </w:t>
      </w:r>
      <w:r w:rsidRPr="002F427C">
        <w:rPr>
          <w:sz w:val="28"/>
          <w:szCs w:val="28"/>
        </w:rPr>
        <w:t xml:space="preserve"> в полном объеме. Комитенты, доверители, принципалы, являющиеся собственниками этих товаров, </w:t>
      </w:r>
      <w:r>
        <w:rPr>
          <w:sz w:val="28"/>
          <w:szCs w:val="28"/>
        </w:rPr>
        <w:t>их стоимость в оборот розничной торговли не включают</w:t>
      </w:r>
      <w:r w:rsidRPr="002F427C">
        <w:rPr>
          <w:sz w:val="28"/>
          <w:szCs w:val="28"/>
        </w:rPr>
        <w:t>.</w:t>
      </w:r>
    </w:p>
    <w:p w:rsidR="002F427C" w:rsidRPr="002F427C" w:rsidRDefault="002F427C" w:rsidP="006B6421">
      <w:pPr>
        <w:spacing w:line="276" w:lineRule="auto"/>
        <w:ind w:firstLine="709"/>
        <w:jc w:val="both"/>
        <w:rPr>
          <w:sz w:val="28"/>
          <w:szCs w:val="28"/>
        </w:rPr>
      </w:pPr>
      <w:r w:rsidRPr="002F427C">
        <w:rPr>
          <w:sz w:val="28"/>
          <w:szCs w:val="28"/>
        </w:rPr>
        <w:t xml:space="preserve">Данные об обороте розничной торговли представляют как организации розничной торговли, так и организации других видов деятельности, если они осуществляют продажу приобретенных на стороне товаров (в том числе полученных в соответствии с договором мены) или товаров собственного производства населению через торговые заведения, находящиеся на их балансе, или с оплатой через свою кассу. </w:t>
      </w:r>
    </w:p>
    <w:p w:rsidR="002F427C" w:rsidRPr="002F427C" w:rsidRDefault="002F427C" w:rsidP="006B6421">
      <w:pPr>
        <w:spacing w:line="276" w:lineRule="auto"/>
        <w:ind w:firstLine="709"/>
        <w:jc w:val="both"/>
        <w:rPr>
          <w:sz w:val="28"/>
          <w:szCs w:val="28"/>
        </w:rPr>
      </w:pPr>
      <w:r w:rsidRPr="002F427C">
        <w:rPr>
          <w:sz w:val="28"/>
          <w:szCs w:val="28"/>
        </w:rPr>
        <w:t xml:space="preserve">Оборот общественного питания в оборот розничной торговли не включается. Организации общественного питания </w:t>
      </w:r>
      <w:r>
        <w:rPr>
          <w:sz w:val="28"/>
          <w:szCs w:val="28"/>
        </w:rPr>
        <w:t xml:space="preserve">в оборот розничной торговли включают </w:t>
      </w:r>
      <w:r w:rsidRPr="002F427C">
        <w:rPr>
          <w:sz w:val="28"/>
          <w:szCs w:val="28"/>
        </w:rPr>
        <w:t>стоимость кулинарных изделий и кулинарных полуфабрикатов, а также покупных товаров, которые были проданы через свои объекты розничной торговли (магазины, павильоны, палатки и т.п.). Покупные товары, включенные в меню и проданные в обеденных залах ресторанов, кафе, столовых, закусочных,  баров, отражаются</w:t>
      </w:r>
      <w:r w:rsidR="003B2EF7">
        <w:rPr>
          <w:sz w:val="28"/>
          <w:szCs w:val="28"/>
        </w:rPr>
        <w:t xml:space="preserve"> в обороте общественного питания</w:t>
      </w:r>
      <w:r w:rsidRPr="002F427C">
        <w:rPr>
          <w:sz w:val="28"/>
          <w:szCs w:val="28"/>
        </w:rPr>
        <w:t>.</w:t>
      </w:r>
    </w:p>
    <w:p w:rsidR="002F427C" w:rsidRPr="002F427C" w:rsidRDefault="00284D66" w:rsidP="006B6421">
      <w:pPr>
        <w:spacing w:line="276" w:lineRule="auto"/>
        <w:ind w:firstLine="709"/>
        <w:jc w:val="both"/>
        <w:rPr>
          <w:sz w:val="28"/>
          <w:szCs w:val="28"/>
        </w:rPr>
      </w:pPr>
      <w:r>
        <w:rPr>
          <w:sz w:val="28"/>
          <w:szCs w:val="28"/>
        </w:rPr>
        <w:t>О</w:t>
      </w:r>
      <w:r w:rsidRPr="00284D66">
        <w:rPr>
          <w:sz w:val="28"/>
          <w:szCs w:val="28"/>
        </w:rPr>
        <w:t>дним из основных признаков</w:t>
      </w:r>
      <w:r w:rsidRPr="00BF71D2">
        <w:rPr>
          <w:szCs w:val="28"/>
        </w:rPr>
        <w:t xml:space="preserve"> </w:t>
      </w:r>
      <w:r w:rsidR="002F427C" w:rsidRPr="002F427C">
        <w:rPr>
          <w:sz w:val="28"/>
          <w:szCs w:val="28"/>
        </w:rPr>
        <w:t>операции, относимой к розничной торговле, является наличие кассового чека (счета) или иного заменяющего чек документа</w:t>
      </w:r>
      <w:r w:rsidR="00220F90">
        <w:rPr>
          <w:rStyle w:val="aa"/>
          <w:sz w:val="28"/>
          <w:szCs w:val="28"/>
        </w:rPr>
        <w:footnoteReference w:id="5"/>
      </w:r>
      <w:r w:rsidR="002F427C" w:rsidRPr="002F427C">
        <w:rPr>
          <w:sz w:val="28"/>
          <w:szCs w:val="28"/>
        </w:rPr>
        <w:t>.</w:t>
      </w:r>
    </w:p>
    <w:p w:rsidR="002F427C" w:rsidRPr="002F427C" w:rsidRDefault="002F427C" w:rsidP="006B6421">
      <w:pPr>
        <w:spacing w:line="276" w:lineRule="auto"/>
        <w:ind w:firstLine="709"/>
        <w:jc w:val="both"/>
        <w:rPr>
          <w:sz w:val="28"/>
          <w:szCs w:val="28"/>
        </w:rPr>
      </w:pPr>
      <w:r w:rsidRPr="002F427C">
        <w:rPr>
          <w:sz w:val="28"/>
          <w:szCs w:val="28"/>
        </w:rPr>
        <w:t>Оборот розничной торговли приводится в фактических продажных ценах, включающих торговую наценку, налог на добавленную стоимость и аналогичные обязательные платежи.</w:t>
      </w:r>
    </w:p>
    <w:p w:rsidR="00B973C6" w:rsidRPr="00587488" w:rsidRDefault="00C661D6" w:rsidP="006B6421">
      <w:pPr>
        <w:spacing w:line="276" w:lineRule="auto"/>
        <w:ind w:firstLine="709"/>
        <w:jc w:val="both"/>
        <w:rPr>
          <w:sz w:val="28"/>
          <w:szCs w:val="28"/>
        </w:rPr>
      </w:pPr>
      <w:r w:rsidRPr="000F3746">
        <w:rPr>
          <w:sz w:val="28"/>
          <w:szCs w:val="28"/>
        </w:rPr>
        <w:t xml:space="preserve">Информационной основой </w:t>
      </w:r>
      <w:r w:rsidR="0003705F" w:rsidRPr="000F3746">
        <w:rPr>
          <w:sz w:val="28"/>
          <w:szCs w:val="28"/>
        </w:rPr>
        <w:t xml:space="preserve">формирования показателя «оборот розничной торговли» </w:t>
      </w:r>
      <w:r w:rsidR="003A3E13">
        <w:rPr>
          <w:sz w:val="28"/>
          <w:szCs w:val="28"/>
        </w:rPr>
        <w:t xml:space="preserve">кроме </w:t>
      </w:r>
      <w:r w:rsidRPr="000F3746">
        <w:rPr>
          <w:sz w:val="28"/>
          <w:szCs w:val="28"/>
        </w:rPr>
        <w:t>унифицированны</w:t>
      </w:r>
      <w:r w:rsidR="003A3E13">
        <w:rPr>
          <w:sz w:val="28"/>
          <w:szCs w:val="28"/>
        </w:rPr>
        <w:t>х форм</w:t>
      </w:r>
      <w:r w:rsidRPr="000F3746">
        <w:rPr>
          <w:sz w:val="28"/>
          <w:szCs w:val="28"/>
        </w:rPr>
        <w:t xml:space="preserve"> </w:t>
      </w:r>
      <w:r w:rsidR="003A3E13">
        <w:rPr>
          <w:sz w:val="28"/>
          <w:szCs w:val="28"/>
        </w:rPr>
        <w:t>федерального ста</w:t>
      </w:r>
      <w:r w:rsidR="00D4617F">
        <w:rPr>
          <w:sz w:val="28"/>
          <w:szCs w:val="28"/>
        </w:rPr>
        <w:t>тистического наблюдения</w:t>
      </w:r>
      <w:r w:rsidRPr="000F3746">
        <w:rPr>
          <w:sz w:val="28"/>
          <w:szCs w:val="28"/>
        </w:rPr>
        <w:t>, по которым представляют сведения организации всех видов деятельности</w:t>
      </w:r>
      <w:r w:rsidR="00D4617F">
        <w:rPr>
          <w:sz w:val="28"/>
          <w:szCs w:val="28"/>
        </w:rPr>
        <w:t xml:space="preserve"> (перечень приведен в разделе 2.2)</w:t>
      </w:r>
      <w:r w:rsidR="00B973C6" w:rsidRPr="000F3746">
        <w:rPr>
          <w:sz w:val="28"/>
          <w:szCs w:val="28"/>
        </w:rPr>
        <w:t xml:space="preserve">, </w:t>
      </w:r>
      <w:r w:rsidR="00D4617F">
        <w:rPr>
          <w:sz w:val="28"/>
          <w:szCs w:val="28"/>
        </w:rPr>
        <w:t>являются</w:t>
      </w:r>
      <w:r w:rsidR="00B973C6" w:rsidRPr="000F3746">
        <w:rPr>
          <w:sz w:val="28"/>
          <w:szCs w:val="28"/>
        </w:rPr>
        <w:t xml:space="preserve"> специализированные формы статистического наблюдения, сведения по которым представляют только торговые организации. </w:t>
      </w:r>
    </w:p>
    <w:p w:rsidR="00F3525F" w:rsidRDefault="00F3525F" w:rsidP="00C661D6">
      <w:pPr>
        <w:pStyle w:val="11"/>
        <w:tabs>
          <w:tab w:val="left" w:pos="9214"/>
        </w:tabs>
        <w:spacing w:line="240" w:lineRule="auto"/>
        <w:ind w:firstLine="0"/>
        <w:jc w:val="center"/>
        <w:rPr>
          <w:rFonts w:ascii="Times New Roman" w:hAnsi="Times New Roman"/>
          <w:b/>
          <w:bCs/>
          <w:caps/>
          <w:sz w:val="20"/>
        </w:rPr>
      </w:pPr>
    </w:p>
    <w:p w:rsidR="006B6421" w:rsidRDefault="006B6421" w:rsidP="00C661D6">
      <w:pPr>
        <w:pStyle w:val="11"/>
        <w:tabs>
          <w:tab w:val="left" w:pos="9214"/>
        </w:tabs>
        <w:spacing w:line="240" w:lineRule="auto"/>
        <w:ind w:firstLine="0"/>
        <w:jc w:val="center"/>
        <w:rPr>
          <w:rFonts w:ascii="Times New Roman" w:hAnsi="Times New Roman"/>
          <w:b/>
          <w:bCs/>
          <w:caps/>
          <w:sz w:val="20"/>
        </w:rPr>
      </w:pPr>
    </w:p>
    <w:p w:rsidR="006B6421" w:rsidRDefault="006B6421" w:rsidP="00C661D6">
      <w:pPr>
        <w:pStyle w:val="11"/>
        <w:tabs>
          <w:tab w:val="left" w:pos="9214"/>
        </w:tabs>
        <w:spacing w:line="240" w:lineRule="auto"/>
        <w:ind w:firstLine="0"/>
        <w:jc w:val="center"/>
        <w:rPr>
          <w:rFonts w:ascii="Times New Roman" w:hAnsi="Times New Roman"/>
          <w:b/>
          <w:bCs/>
          <w:caps/>
          <w:sz w:val="20"/>
        </w:rPr>
      </w:pPr>
    </w:p>
    <w:p w:rsidR="006B6421" w:rsidRPr="006B6421" w:rsidRDefault="006B6421" w:rsidP="00C661D6">
      <w:pPr>
        <w:pStyle w:val="11"/>
        <w:tabs>
          <w:tab w:val="left" w:pos="9214"/>
        </w:tabs>
        <w:spacing w:line="240" w:lineRule="auto"/>
        <w:ind w:firstLine="0"/>
        <w:jc w:val="center"/>
        <w:rPr>
          <w:rFonts w:ascii="Times New Roman" w:hAnsi="Times New Roman"/>
          <w:b/>
          <w:bCs/>
          <w:caps/>
          <w:sz w:val="20"/>
        </w:rPr>
      </w:pPr>
    </w:p>
    <w:p w:rsidR="0066206D" w:rsidRDefault="00C661D6" w:rsidP="00C661D6">
      <w:pPr>
        <w:pStyle w:val="11"/>
        <w:tabs>
          <w:tab w:val="left" w:pos="9214"/>
        </w:tabs>
        <w:spacing w:line="240" w:lineRule="auto"/>
        <w:ind w:firstLine="0"/>
        <w:jc w:val="center"/>
        <w:rPr>
          <w:rFonts w:ascii="Times New Roman" w:hAnsi="Times New Roman"/>
          <w:b/>
          <w:bCs/>
          <w:caps/>
          <w:sz w:val="20"/>
        </w:rPr>
      </w:pPr>
      <w:r>
        <w:rPr>
          <w:rFonts w:ascii="Times New Roman" w:hAnsi="Times New Roman"/>
          <w:b/>
          <w:bCs/>
          <w:caps/>
          <w:sz w:val="20"/>
        </w:rPr>
        <w:lastRenderedPageBreak/>
        <w:t xml:space="preserve">Перечень специализированных форм федерального статистического </w:t>
      </w:r>
    </w:p>
    <w:p w:rsidR="00C661D6" w:rsidRDefault="00C661D6" w:rsidP="00C661D6">
      <w:pPr>
        <w:pStyle w:val="11"/>
        <w:tabs>
          <w:tab w:val="left" w:pos="9214"/>
        </w:tabs>
        <w:spacing w:line="240" w:lineRule="auto"/>
        <w:ind w:firstLine="0"/>
        <w:jc w:val="center"/>
        <w:rPr>
          <w:rFonts w:ascii="Times New Roman" w:hAnsi="Times New Roman"/>
          <w:b/>
          <w:bCs/>
          <w:caps/>
          <w:sz w:val="20"/>
        </w:rPr>
      </w:pPr>
      <w:r w:rsidRPr="006B6421">
        <w:rPr>
          <w:rFonts w:ascii="Times New Roman" w:hAnsi="Times New Roman"/>
          <w:b/>
          <w:bCs/>
          <w:caps/>
          <w:sz w:val="20"/>
        </w:rPr>
        <w:t>наблюдения</w:t>
      </w:r>
      <w:r w:rsidR="00055777" w:rsidRPr="006B6421">
        <w:rPr>
          <w:rFonts w:ascii="Times New Roman" w:hAnsi="Times New Roman"/>
          <w:b/>
          <w:bCs/>
          <w:caps/>
          <w:sz w:val="20"/>
        </w:rPr>
        <w:t xml:space="preserve"> </w:t>
      </w:r>
      <w:r w:rsidR="00A87B41" w:rsidRPr="006B6421">
        <w:rPr>
          <w:rFonts w:ascii="Times New Roman" w:hAnsi="Times New Roman"/>
          <w:b/>
          <w:bCs/>
          <w:caps/>
          <w:sz w:val="20"/>
          <w:vertAlign w:val="superscript"/>
        </w:rPr>
        <w:t>1)</w:t>
      </w:r>
      <w:r w:rsidRPr="006B6421">
        <w:rPr>
          <w:rFonts w:ascii="Times New Roman" w:hAnsi="Times New Roman"/>
          <w:b/>
          <w:bCs/>
          <w:caps/>
          <w:sz w:val="20"/>
        </w:rPr>
        <w:t>,</w:t>
      </w:r>
      <w:r>
        <w:rPr>
          <w:rFonts w:ascii="Times New Roman" w:hAnsi="Times New Roman"/>
          <w:b/>
          <w:bCs/>
          <w:caps/>
          <w:sz w:val="20"/>
        </w:rPr>
        <w:t xml:space="preserve">  используемых </w:t>
      </w:r>
      <w:r w:rsidR="00D322EF">
        <w:rPr>
          <w:rFonts w:ascii="Times New Roman" w:hAnsi="Times New Roman"/>
          <w:b/>
          <w:bCs/>
          <w:caps/>
          <w:sz w:val="20"/>
        </w:rPr>
        <w:t>при</w:t>
      </w:r>
      <w:r>
        <w:rPr>
          <w:rFonts w:ascii="Times New Roman" w:hAnsi="Times New Roman"/>
          <w:b/>
          <w:bCs/>
          <w:caps/>
          <w:sz w:val="20"/>
        </w:rPr>
        <w:t xml:space="preserve"> формировани</w:t>
      </w:r>
      <w:r w:rsidR="00D322EF">
        <w:rPr>
          <w:rFonts w:ascii="Times New Roman" w:hAnsi="Times New Roman"/>
          <w:b/>
          <w:bCs/>
          <w:caps/>
          <w:sz w:val="20"/>
        </w:rPr>
        <w:t>и</w:t>
      </w:r>
      <w:r>
        <w:rPr>
          <w:rFonts w:ascii="Times New Roman" w:hAnsi="Times New Roman"/>
          <w:b/>
          <w:bCs/>
          <w:caps/>
          <w:sz w:val="20"/>
        </w:rPr>
        <w:br/>
        <w:t xml:space="preserve"> показател</w:t>
      </w:r>
      <w:r w:rsidR="00D322EF">
        <w:rPr>
          <w:rFonts w:ascii="Times New Roman" w:hAnsi="Times New Roman"/>
          <w:b/>
          <w:bCs/>
          <w:caps/>
          <w:sz w:val="20"/>
        </w:rPr>
        <w:t>я «оборот розничной</w:t>
      </w:r>
      <w:r>
        <w:rPr>
          <w:rFonts w:ascii="Times New Roman" w:hAnsi="Times New Roman"/>
          <w:b/>
          <w:bCs/>
          <w:caps/>
          <w:sz w:val="20"/>
        </w:rPr>
        <w:t xml:space="preserve"> торговли</w:t>
      </w:r>
      <w:r w:rsidR="00D322EF">
        <w:rPr>
          <w:rFonts w:ascii="Times New Roman" w:hAnsi="Times New Roman"/>
          <w:b/>
          <w:bCs/>
          <w:caps/>
          <w:sz w:val="20"/>
        </w:rPr>
        <w:t>»</w:t>
      </w:r>
    </w:p>
    <w:p w:rsidR="000F3746" w:rsidRDefault="000F3746" w:rsidP="00C661D6">
      <w:pPr>
        <w:pStyle w:val="11"/>
        <w:tabs>
          <w:tab w:val="left" w:pos="9214"/>
        </w:tabs>
        <w:spacing w:line="240" w:lineRule="auto"/>
        <w:ind w:firstLine="0"/>
        <w:jc w:val="center"/>
        <w:rPr>
          <w:rFonts w:ascii="Times New Roman" w:hAnsi="Times New Roman"/>
          <w:b/>
          <w:bCs/>
          <w:caps/>
          <w:sz w:val="20"/>
        </w:rPr>
      </w:pPr>
    </w:p>
    <w:p w:rsidR="007420A3" w:rsidRDefault="007420A3" w:rsidP="00C661D6">
      <w:pPr>
        <w:pStyle w:val="11"/>
        <w:tabs>
          <w:tab w:val="left" w:pos="9214"/>
        </w:tabs>
        <w:spacing w:line="240" w:lineRule="auto"/>
        <w:ind w:firstLine="0"/>
        <w:jc w:val="center"/>
        <w:rPr>
          <w:rFonts w:ascii="Times New Roman" w:hAnsi="Times New Roman"/>
          <w:b/>
          <w:bCs/>
          <w:cap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95"/>
        <w:gridCol w:w="1632"/>
        <w:gridCol w:w="5468"/>
      </w:tblGrid>
      <w:tr w:rsidR="0040416F" w:rsidRPr="0040416F" w:rsidTr="007420A3">
        <w:trPr>
          <w:cantSplit/>
          <w:trHeight w:val="499"/>
          <w:tblHeader/>
          <w:jc w:val="center"/>
        </w:trPr>
        <w:tc>
          <w:tcPr>
            <w:tcW w:w="675" w:type="dxa"/>
            <w:vMerge w:val="restart"/>
            <w:vAlign w:val="center"/>
          </w:tcPr>
          <w:p w:rsidR="0040416F" w:rsidRPr="0040416F" w:rsidRDefault="0040416F" w:rsidP="00145279">
            <w:pPr>
              <w:tabs>
                <w:tab w:val="left" w:pos="9214"/>
              </w:tabs>
              <w:jc w:val="center"/>
              <w:rPr>
                <w:b/>
                <w:bCs/>
                <w:caps/>
                <w:sz w:val="22"/>
                <w:szCs w:val="22"/>
              </w:rPr>
            </w:pPr>
            <w:r w:rsidRPr="0040416F">
              <w:rPr>
                <w:sz w:val="22"/>
                <w:szCs w:val="22"/>
                <w:lang w:val="ru-MO"/>
              </w:rPr>
              <w:t>№ п/п</w:t>
            </w:r>
          </w:p>
        </w:tc>
        <w:tc>
          <w:tcPr>
            <w:tcW w:w="8895" w:type="dxa"/>
            <w:gridSpan w:val="3"/>
            <w:vAlign w:val="center"/>
          </w:tcPr>
          <w:p w:rsidR="00CF0DA9" w:rsidRPr="0040416F" w:rsidRDefault="0040416F" w:rsidP="00145279">
            <w:pPr>
              <w:tabs>
                <w:tab w:val="left" w:pos="9214"/>
              </w:tabs>
              <w:jc w:val="center"/>
              <w:rPr>
                <w:sz w:val="22"/>
                <w:szCs w:val="22"/>
                <w:lang w:val="ru-MO"/>
              </w:rPr>
            </w:pPr>
            <w:r w:rsidRPr="0040416F">
              <w:rPr>
                <w:sz w:val="22"/>
                <w:szCs w:val="22"/>
                <w:lang w:val="ru-MO"/>
              </w:rPr>
              <w:t>Формы федерального статистического наблюдения</w:t>
            </w:r>
          </w:p>
        </w:tc>
      </w:tr>
      <w:tr w:rsidR="0040416F" w:rsidRPr="0040416F" w:rsidTr="007420A3">
        <w:trPr>
          <w:cantSplit/>
          <w:trHeight w:val="532"/>
          <w:tblHeader/>
          <w:jc w:val="center"/>
        </w:trPr>
        <w:tc>
          <w:tcPr>
            <w:tcW w:w="675" w:type="dxa"/>
            <w:vMerge/>
            <w:vAlign w:val="center"/>
          </w:tcPr>
          <w:p w:rsidR="0040416F" w:rsidRPr="0040416F" w:rsidRDefault="0040416F" w:rsidP="00145279">
            <w:pPr>
              <w:tabs>
                <w:tab w:val="left" w:pos="9214"/>
              </w:tabs>
              <w:spacing w:line="480" w:lineRule="auto"/>
              <w:ind w:left="283"/>
              <w:jc w:val="center"/>
              <w:rPr>
                <w:b/>
                <w:caps/>
                <w:sz w:val="22"/>
                <w:szCs w:val="22"/>
              </w:rPr>
            </w:pPr>
          </w:p>
        </w:tc>
        <w:tc>
          <w:tcPr>
            <w:tcW w:w="1795" w:type="dxa"/>
            <w:vAlign w:val="center"/>
          </w:tcPr>
          <w:p w:rsidR="0040416F" w:rsidRPr="0040416F" w:rsidRDefault="0040416F" w:rsidP="00145279">
            <w:pPr>
              <w:tabs>
                <w:tab w:val="left" w:pos="9214"/>
              </w:tabs>
              <w:jc w:val="center"/>
              <w:rPr>
                <w:sz w:val="22"/>
                <w:szCs w:val="22"/>
                <w:lang w:val="ru-MO"/>
              </w:rPr>
            </w:pPr>
            <w:r w:rsidRPr="0040416F">
              <w:rPr>
                <w:sz w:val="22"/>
                <w:szCs w:val="22"/>
                <w:lang w:val="ru-MO"/>
              </w:rPr>
              <w:t>индекс</w:t>
            </w:r>
          </w:p>
        </w:tc>
        <w:tc>
          <w:tcPr>
            <w:tcW w:w="1632" w:type="dxa"/>
            <w:vAlign w:val="center"/>
          </w:tcPr>
          <w:p w:rsidR="0040416F" w:rsidRPr="0040416F" w:rsidRDefault="0040416F" w:rsidP="00145279">
            <w:pPr>
              <w:tabs>
                <w:tab w:val="left" w:pos="9214"/>
              </w:tabs>
              <w:jc w:val="center"/>
              <w:rPr>
                <w:sz w:val="22"/>
                <w:szCs w:val="22"/>
                <w:lang w:val="ru-MO"/>
              </w:rPr>
            </w:pPr>
            <w:r w:rsidRPr="0040416F">
              <w:rPr>
                <w:sz w:val="22"/>
                <w:szCs w:val="22"/>
                <w:lang w:val="ru-MO"/>
              </w:rPr>
              <w:t>периодичность</w:t>
            </w:r>
          </w:p>
        </w:tc>
        <w:tc>
          <w:tcPr>
            <w:tcW w:w="5468" w:type="dxa"/>
            <w:vAlign w:val="center"/>
          </w:tcPr>
          <w:p w:rsidR="0040416F" w:rsidRPr="0040416F" w:rsidRDefault="00CF0DA9" w:rsidP="00145279">
            <w:pPr>
              <w:tabs>
                <w:tab w:val="left" w:pos="9214"/>
              </w:tabs>
              <w:jc w:val="center"/>
              <w:rPr>
                <w:sz w:val="22"/>
                <w:szCs w:val="22"/>
                <w:lang w:val="ru-MO"/>
              </w:rPr>
            </w:pPr>
            <w:r>
              <w:rPr>
                <w:sz w:val="22"/>
                <w:szCs w:val="22"/>
                <w:lang w:val="ru-MO"/>
              </w:rPr>
              <w:t>н</w:t>
            </w:r>
            <w:r w:rsidR="0040416F" w:rsidRPr="0040416F">
              <w:rPr>
                <w:sz w:val="22"/>
                <w:szCs w:val="22"/>
                <w:lang w:val="ru-MO"/>
              </w:rPr>
              <w:t>аименование</w:t>
            </w:r>
          </w:p>
        </w:tc>
      </w:tr>
      <w:tr w:rsidR="0040416F" w:rsidRPr="0040416F" w:rsidTr="007B41A3">
        <w:trPr>
          <w:trHeight w:val="415"/>
          <w:jc w:val="center"/>
        </w:trPr>
        <w:tc>
          <w:tcPr>
            <w:tcW w:w="675" w:type="dxa"/>
          </w:tcPr>
          <w:p w:rsidR="0040416F" w:rsidRPr="0040416F" w:rsidRDefault="0040416F" w:rsidP="007420A3">
            <w:pPr>
              <w:tabs>
                <w:tab w:val="left" w:pos="9214"/>
              </w:tabs>
              <w:spacing w:before="120" w:after="120" w:line="276" w:lineRule="auto"/>
              <w:jc w:val="center"/>
              <w:rPr>
                <w:caps/>
                <w:sz w:val="22"/>
                <w:szCs w:val="22"/>
              </w:rPr>
            </w:pPr>
            <w:r w:rsidRPr="0040416F">
              <w:rPr>
                <w:caps/>
                <w:sz w:val="22"/>
                <w:szCs w:val="22"/>
              </w:rPr>
              <w:t>1</w:t>
            </w:r>
          </w:p>
        </w:tc>
        <w:tc>
          <w:tcPr>
            <w:tcW w:w="1795" w:type="dxa"/>
          </w:tcPr>
          <w:p w:rsidR="0040416F" w:rsidRPr="0040416F" w:rsidRDefault="0040416F" w:rsidP="007420A3">
            <w:pPr>
              <w:tabs>
                <w:tab w:val="left" w:pos="9214"/>
              </w:tabs>
              <w:spacing w:before="120" w:after="120" w:line="276" w:lineRule="auto"/>
              <w:jc w:val="center"/>
              <w:rPr>
                <w:sz w:val="22"/>
                <w:szCs w:val="22"/>
                <w:lang w:val="ru-MO"/>
              </w:rPr>
            </w:pPr>
            <w:r w:rsidRPr="0040416F">
              <w:rPr>
                <w:sz w:val="22"/>
                <w:szCs w:val="22"/>
                <w:lang w:val="ru-MO"/>
              </w:rPr>
              <w:t>3-ТОРГ(ПМ)</w:t>
            </w:r>
          </w:p>
        </w:tc>
        <w:tc>
          <w:tcPr>
            <w:tcW w:w="1632" w:type="dxa"/>
          </w:tcPr>
          <w:p w:rsidR="0040416F" w:rsidRPr="0040416F" w:rsidRDefault="0040416F" w:rsidP="007420A3">
            <w:pPr>
              <w:tabs>
                <w:tab w:val="left" w:pos="9214"/>
              </w:tabs>
              <w:spacing w:before="120" w:after="120" w:line="276" w:lineRule="auto"/>
              <w:jc w:val="center"/>
              <w:rPr>
                <w:sz w:val="22"/>
                <w:szCs w:val="22"/>
                <w:lang w:val="ru-MO"/>
              </w:rPr>
            </w:pPr>
            <w:r w:rsidRPr="0040416F">
              <w:rPr>
                <w:sz w:val="22"/>
                <w:szCs w:val="22"/>
                <w:lang w:val="ru-MO"/>
              </w:rPr>
              <w:t>квартальная</w:t>
            </w:r>
          </w:p>
        </w:tc>
        <w:tc>
          <w:tcPr>
            <w:tcW w:w="5468" w:type="dxa"/>
          </w:tcPr>
          <w:p w:rsidR="0040416F" w:rsidRPr="0040416F" w:rsidRDefault="0040416F" w:rsidP="007420A3">
            <w:pPr>
              <w:tabs>
                <w:tab w:val="left" w:pos="9214"/>
              </w:tabs>
              <w:spacing w:before="120" w:after="120" w:line="276" w:lineRule="auto"/>
              <w:rPr>
                <w:sz w:val="22"/>
                <w:szCs w:val="22"/>
                <w:lang w:val="ru-MO"/>
              </w:rPr>
            </w:pPr>
            <w:r w:rsidRPr="0040416F">
              <w:rPr>
                <w:sz w:val="22"/>
                <w:szCs w:val="22"/>
                <w:lang w:val="ru-MO"/>
              </w:rPr>
              <w:t>Сведения о продаже товаров малыми предприятиями розничной торговли</w:t>
            </w:r>
          </w:p>
        </w:tc>
      </w:tr>
      <w:tr w:rsidR="0040416F" w:rsidRPr="0040416F" w:rsidTr="007420A3">
        <w:trPr>
          <w:trHeight w:val="585"/>
          <w:jc w:val="center"/>
        </w:trPr>
        <w:tc>
          <w:tcPr>
            <w:tcW w:w="675" w:type="dxa"/>
          </w:tcPr>
          <w:p w:rsidR="0040416F" w:rsidRPr="0040416F" w:rsidRDefault="0040416F" w:rsidP="007420A3">
            <w:pPr>
              <w:tabs>
                <w:tab w:val="left" w:pos="9214"/>
              </w:tabs>
              <w:spacing w:before="120" w:after="120" w:line="276" w:lineRule="auto"/>
              <w:jc w:val="center"/>
              <w:rPr>
                <w:caps/>
                <w:sz w:val="22"/>
                <w:szCs w:val="22"/>
              </w:rPr>
            </w:pPr>
            <w:r w:rsidRPr="0040416F">
              <w:rPr>
                <w:caps/>
                <w:sz w:val="22"/>
                <w:szCs w:val="22"/>
              </w:rPr>
              <w:t>2</w:t>
            </w:r>
          </w:p>
        </w:tc>
        <w:tc>
          <w:tcPr>
            <w:tcW w:w="1795" w:type="dxa"/>
          </w:tcPr>
          <w:p w:rsidR="0040416F" w:rsidRPr="007420A3" w:rsidRDefault="0040416F" w:rsidP="007420A3">
            <w:pPr>
              <w:spacing w:before="120" w:after="120" w:line="276" w:lineRule="auto"/>
              <w:jc w:val="center"/>
              <w:rPr>
                <w:bCs/>
                <w:sz w:val="22"/>
                <w:szCs w:val="22"/>
              </w:rPr>
            </w:pPr>
            <w:r w:rsidRPr="0040416F">
              <w:rPr>
                <w:bCs/>
                <w:sz w:val="22"/>
                <w:szCs w:val="22"/>
              </w:rPr>
              <w:t>3-рынок</w:t>
            </w:r>
          </w:p>
        </w:tc>
        <w:tc>
          <w:tcPr>
            <w:tcW w:w="1632" w:type="dxa"/>
          </w:tcPr>
          <w:p w:rsidR="0040416F" w:rsidRPr="0040416F" w:rsidRDefault="0040416F" w:rsidP="007420A3">
            <w:pPr>
              <w:tabs>
                <w:tab w:val="left" w:pos="9214"/>
              </w:tabs>
              <w:spacing w:before="120" w:after="120" w:line="276" w:lineRule="auto"/>
              <w:jc w:val="center"/>
              <w:rPr>
                <w:sz w:val="22"/>
                <w:szCs w:val="22"/>
                <w:lang w:val="ru-MO"/>
              </w:rPr>
            </w:pPr>
            <w:r w:rsidRPr="0040416F">
              <w:rPr>
                <w:sz w:val="22"/>
                <w:szCs w:val="22"/>
                <w:lang w:val="ru-MO"/>
              </w:rPr>
              <w:t>квартальная</w:t>
            </w:r>
          </w:p>
        </w:tc>
        <w:tc>
          <w:tcPr>
            <w:tcW w:w="5468" w:type="dxa"/>
          </w:tcPr>
          <w:p w:rsidR="0040416F" w:rsidRPr="0040416F" w:rsidRDefault="0040416F" w:rsidP="007420A3">
            <w:pPr>
              <w:tabs>
                <w:tab w:val="left" w:pos="9214"/>
              </w:tabs>
              <w:spacing w:before="120" w:after="120" w:line="276" w:lineRule="auto"/>
              <w:rPr>
                <w:sz w:val="22"/>
                <w:szCs w:val="22"/>
              </w:rPr>
            </w:pPr>
            <w:r w:rsidRPr="0040416F">
              <w:rPr>
                <w:sz w:val="22"/>
                <w:szCs w:val="22"/>
              </w:rPr>
              <w:t>Сведения о числе торговых мест на рынках</w:t>
            </w:r>
          </w:p>
        </w:tc>
      </w:tr>
      <w:tr w:rsidR="0040416F" w:rsidRPr="0040416F" w:rsidTr="007420A3">
        <w:trPr>
          <w:trHeight w:val="565"/>
          <w:jc w:val="center"/>
        </w:trPr>
        <w:tc>
          <w:tcPr>
            <w:tcW w:w="675" w:type="dxa"/>
          </w:tcPr>
          <w:p w:rsidR="0040416F" w:rsidRPr="0040416F" w:rsidRDefault="0040416F" w:rsidP="007420A3">
            <w:pPr>
              <w:tabs>
                <w:tab w:val="left" w:pos="9214"/>
              </w:tabs>
              <w:spacing w:before="120" w:after="120" w:line="276" w:lineRule="auto"/>
              <w:jc w:val="center"/>
              <w:rPr>
                <w:caps/>
                <w:sz w:val="22"/>
                <w:szCs w:val="22"/>
              </w:rPr>
            </w:pPr>
            <w:r w:rsidRPr="0040416F">
              <w:rPr>
                <w:caps/>
                <w:sz w:val="22"/>
                <w:szCs w:val="22"/>
              </w:rPr>
              <w:t>3</w:t>
            </w:r>
          </w:p>
        </w:tc>
        <w:tc>
          <w:tcPr>
            <w:tcW w:w="1795" w:type="dxa"/>
          </w:tcPr>
          <w:p w:rsidR="0040416F" w:rsidRPr="006B6421" w:rsidRDefault="0040416F" w:rsidP="007420A3">
            <w:pPr>
              <w:spacing w:before="120" w:after="120" w:line="276" w:lineRule="auto"/>
              <w:jc w:val="center"/>
              <w:rPr>
                <w:bCs/>
                <w:sz w:val="22"/>
                <w:szCs w:val="22"/>
              </w:rPr>
            </w:pPr>
            <w:r w:rsidRPr="0040416F">
              <w:rPr>
                <w:bCs/>
                <w:sz w:val="22"/>
                <w:szCs w:val="22"/>
              </w:rPr>
              <w:t>3-ярмарка</w:t>
            </w:r>
          </w:p>
        </w:tc>
        <w:tc>
          <w:tcPr>
            <w:tcW w:w="1632" w:type="dxa"/>
          </w:tcPr>
          <w:p w:rsidR="0040416F" w:rsidRPr="0040416F" w:rsidRDefault="0040416F" w:rsidP="007420A3">
            <w:pPr>
              <w:tabs>
                <w:tab w:val="left" w:pos="9214"/>
              </w:tabs>
              <w:spacing w:before="120" w:after="120" w:line="276" w:lineRule="auto"/>
              <w:jc w:val="center"/>
              <w:rPr>
                <w:sz w:val="22"/>
                <w:szCs w:val="22"/>
                <w:lang w:val="ru-MO"/>
              </w:rPr>
            </w:pPr>
            <w:r w:rsidRPr="0040416F">
              <w:rPr>
                <w:sz w:val="22"/>
                <w:szCs w:val="22"/>
                <w:lang w:val="ru-MO"/>
              </w:rPr>
              <w:t>квартальная</w:t>
            </w:r>
          </w:p>
        </w:tc>
        <w:tc>
          <w:tcPr>
            <w:tcW w:w="5468" w:type="dxa"/>
          </w:tcPr>
          <w:p w:rsidR="0040416F" w:rsidRPr="0040416F" w:rsidRDefault="0040416F" w:rsidP="007420A3">
            <w:pPr>
              <w:tabs>
                <w:tab w:val="left" w:pos="9214"/>
              </w:tabs>
              <w:spacing w:before="120" w:after="120" w:line="276" w:lineRule="auto"/>
              <w:rPr>
                <w:sz w:val="22"/>
                <w:szCs w:val="22"/>
              </w:rPr>
            </w:pPr>
            <w:r w:rsidRPr="0040416F">
              <w:rPr>
                <w:sz w:val="22"/>
                <w:szCs w:val="22"/>
              </w:rPr>
              <w:t>Сведения о числе торговых мест на ярмарках</w:t>
            </w:r>
          </w:p>
        </w:tc>
      </w:tr>
      <w:tr w:rsidR="0040416F" w:rsidRPr="0040416F" w:rsidTr="007420A3">
        <w:trPr>
          <w:trHeight w:val="1186"/>
          <w:jc w:val="center"/>
        </w:trPr>
        <w:tc>
          <w:tcPr>
            <w:tcW w:w="675" w:type="dxa"/>
          </w:tcPr>
          <w:p w:rsidR="0040416F" w:rsidRPr="0040416F" w:rsidRDefault="0040416F" w:rsidP="007420A3">
            <w:pPr>
              <w:tabs>
                <w:tab w:val="left" w:pos="9214"/>
              </w:tabs>
              <w:spacing w:before="120" w:after="120" w:line="276" w:lineRule="auto"/>
              <w:jc w:val="center"/>
              <w:rPr>
                <w:caps/>
                <w:sz w:val="22"/>
                <w:szCs w:val="22"/>
              </w:rPr>
            </w:pPr>
            <w:r w:rsidRPr="0040416F">
              <w:rPr>
                <w:caps/>
                <w:sz w:val="22"/>
                <w:szCs w:val="22"/>
              </w:rPr>
              <w:t>4</w:t>
            </w:r>
          </w:p>
        </w:tc>
        <w:tc>
          <w:tcPr>
            <w:tcW w:w="1795" w:type="dxa"/>
          </w:tcPr>
          <w:p w:rsidR="0040416F" w:rsidRPr="0040416F" w:rsidRDefault="0040416F" w:rsidP="007420A3">
            <w:pPr>
              <w:spacing w:before="120" w:after="120" w:line="276" w:lineRule="auto"/>
              <w:jc w:val="center"/>
              <w:rPr>
                <w:bCs/>
                <w:sz w:val="22"/>
                <w:szCs w:val="22"/>
              </w:rPr>
            </w:pPr>
            <w:r w:rsidRPr="0040416F">
              <w:rPr>
                <w:bCs/>
                <w:sz w:val="22"/>
                <w:szCs w:val="22"/>
              </w:rPr>
              <w:t>Б-1п</w:t>
            </w:r>
          </w:p>
        </w:tc>
        <w:tc>
          <w:tcPr>
            <w:tcW w:w="1632" w:type="dxa"/>
          </w:tcPr>
          <w:p w:rsidR="0040416F" w:rsidRPr="0040416F" w:rsidRDefault="0040416F" w:rsidP="007420A3">
            <w:pPr>
              <w:tabs>
                <w:tab w:val="left" w:pos="9214"/>
              </w:tabs>
              <w:spacing w:before="120" w:after="120" w:line="276" w:lineRule="auto"/>
              <w:jc w:val="center"/>
              <w:rPr>
                <w:sz w:val="22"/>
                <w:szCs w:val="22"/>
                <w:lang w:val="ru-MO"/>
              </w:rPr>
            </w:pPr>
            <w:r w:rsidRPr="0040416F">
              <w:rPr>
                <w:sz w:val="22"/>
                <w:szCs w:val="22"/>
                <w:lang w:val="ru-MO"/>
              </w:rPr>
              <w:t>квартальная</w:t>
            </w:r>
          </w:p>
        </w:tc>
        <w:tc>
          <w:tcPr>
            <w:tcW w:w="5468" w:type="dxa"/>
          </w:tcPr>
          <w:p w:rsidR="0040416F" w:rsidRPr="0040416F" w:rsidRDefault="0040416F" w:rsidP="007420A3">
            <w:pPr>
              <w:spacing w:before="120" w:after="120" w:line="276" w:lineRule="auto"/>
              <w:rPr>
                <w:bCs/>
                <w:sz w:val="22"/>
                <w:szCs w:val="22"/>
              </w:rPr>
            </w:pPr>
            <w:r w:rsidRPr="0040416F">
              <w:rPr>
                <w:bCs/>
                <w:sz w:val="22"/>
                <w:szCs w:val="22"/>
              </w:rPr>
              <w:t>Блокнот регистрации объемов продажи товаров на специализированном розничном рынке (продовольственный рынок)</w:t>
            </w:r>
          </w:p>
        </w:tc>
      </w:tr>
      <w:tr w:rsidR="0040416F" w:rsidRPr="0040416F" w:rsidTr="007420A3">
        <w:trPr>
          <w:trHeight w:val="903"/>
          <w:jc w:val="center"/>
        </w:trPr>
        <w:tc>
          <w:tcPr>
            <w:tcW w:w="675" w:type="dxa"/>
          </w:tcPr>
          <w:p w:rsidR="0040416F" w:rsidRPr="0040416F" w:rsidRDefault="0040416F" w:rsidP="007420A3">
            <w:pPr>
              <w:tabs>
                <w:tab w:val="left" w:pos="9214"/>
              </w:tabs>
              <w:spacing w:before="120" w:after="120" w:line="276" w:lineRule="auto"/>
              <w:jc w:val="center"/>
              <w:rPr>
                <w:caps/>
                <w:sz w:val="22"/>
                <w:szCs w:val="22"/>
              </w:rPr>
            </w:pPr>
            <w:r w:rsidRPr="0040416F">
              <w:rPr>
                <w:caps/>
                <w:sz w:val="22"/>
                <w:szCs w:val="22"/>
              </w:rPr>
              <w:t>5</w:t>
            </w:r>
          </w:p>
        </w:tc>
        <w:tc>
          <w:tcPr>
            <w:tcW w:w="1795" w:type="dxa"/>
          </w:tcPr>
          <w:p w:rsidR="0040416F" w:rsidRPr="0040416F" w:rsidRDefault="0040416F" w:rsidP="007420A3">
            <w:pPr>
              <w:spacing w:before="120" w:after="120" w:line="276" w:lineRule="auto"/>
              <w:jc w:val="center"/>
              <w:rPr>
                <w:bCs/>
                <w:sz w:val="22"/>
                <w:szCs w:val="22"/>
              </w:rPr>
            </w:pPr>
            <w:r w:rsidRPr="0040416F">
              <w:rPr>
                <w:bCs/>
                <w:sz w:val="22"/>
                <w:szCs w:val="22"/>
              </w:rPr>
              <w:t>Б-1с</w:t>
            </w:r>
          </w:p>
        </w:tc>
        <w:tc>
          <w:tcPr>
            <w:tcW w:w="1632" w:type="dxa"/>
          </w:tcPr>
          <w:p w:rsidR="0040416F" w:rsidRPr="0040416F" w:rsidRDefault="0040416F" w:rsidP="007420A3">
            <w:pPr>
              <w:tabs>
                <w:tab w:val="left" w:pos="9214"/>
              </w:tabs>
              <w:spacing w:before="120" w:after="120" w:line="276" w:lineRule="auto"/>
              <w:jc w:val="center"/>
              <w:rPr>
                <w:sz w:val="22"/>
                <w:szCs w:val="22"/>
                <w:lang w:val="ru-MO"/>
              </w:rPr>
            </w:pPr>
            <w:r w:rsidRPr="0040416F">
              <w:rPr>
                <w:sz w:val="22"/>
                <w:szCs w:val="22"/>
                <w:lang w:val="ru-MO"/>
              </w:rPr>
              <w:t>квартальная</w:t>
            </w:r>
          </w:p>
        </w:tc>
        <w:tc>
          <w:tcPr>
            <w:tcW w:w="5468" w:type="dxa"/>
          </w:tcPr>
          <w:p w:rsidR="0040416F" w:rsidRPr="0040416F" w:rsidRDefault="0040416F" w:rsidP="007420A3">
            <w:pPr>
              <w:spacing w:before="120" w:after="120" w:line="276" w:lineRule="auto"/>
              <w:rPr>
                <w:bCs/>
                <w:sz w:val="22"/>
                <w:szCs w:val="22"/>
              </w:rPr>
            </w:pPr>
            <w:r w:rsidRPr="0040416F">
              <w:rPr>
                <w:bCs/>
                <w:sz w:val="22"/>
                <w:szCs w:val="22"/>
              </w:rPr>
              <w:t>Блокнот регистрации объемов продажи товаров на универсальном розничном рынке</w:t>
            </w:r>
          </w:p>
        </w:tc>
      </w:tr>
      <w:tr w:rsidR="0040416F" w:rsidRPr="0040416F" w:rsidTr="007420A3">
        <w:trPr>
          <w:trHeight w:val="1140"/>
          <w:jc w:val="center"/>
        </w:trPr>
        <w:tc>
          <w:tcPr>
            <w:tcW w:w="675" w:type="dxa"/>
          </w:tcPr>
          <w:p w:rsidR="0040416F" w:rsidRPr="0040416F" w:rsidRDefault="0040416F" w:rsidP="007420A3">
            <w:pPr>
              <w:tabs>
                <w:tab w:val="left" w:pos="9214"/>
              </w:tabs>
              <w:spacing w:before="120" w:after="120" w:line="276" w:lineRule="auto"/>
              <w:jc w:val="center"/>
              <w:rPr>
                <w:caps/>
                <w:sz w:val="22"/>
                <w:szCs w:val="22"/>
              </w:rPr>
            </w:pPr>
            <w:r w:rsidRPr="0040416F">
              <w:rPr>
                <w:caps/>
                <w:sz w:val="22"/>
                <w:szCs w:val="22"/>
              </w:rPr>
              <w:t>6</w:t>
            </w:r>
          </w:p>
        </w:tc>
        <w:tc>
          <w:tcPr>
            <w:tcW w:w="1795" w:type="dxa"/>
          </w:tcPr>
          <w:p w:rsidR="0040416F" w:rsidRPr="0040416F" w:rsidRDefault="0040416F" w:rsidP="007420A3">
            <w:pPr>
              <w:spacing w:before="120" w:after="120" w:line="276" w:lineRule="auto"/>
              <w:jc w:val="center"/>
              <w:rPr>
                <w:bCs/>
                <w:sz w:val="22"/>
                <w:szCs w:val="22"/>
              </w:rPr>
            </w:pPr>
            <w:r w:rsidRPr="0040416F">
              <w:rPr>
                <w:bCs/>
                <w:sz w:val="22"/>
                <w:szCs w:val="22"/>
              </w:rPr>
              <w:t>Б-1сельхоз</w:t>
            </w:r>
          </w:p>
        </w:tc>
        <w:tc>
          <w:tcPr>
            <w:tcW w:w="1632" w:type="dxa"/>
          </w:tcPr>
          <w:p w:rsidR="0040416F" w:rsidRPr="0040416F" w:rsidRDefault="0040416F" w:rsidP="007420A3">
            <w:pPr>
              <w:tabs>
                <w:tab w:val="left" w:pos="9214"/>
              </w:tabs>
              <w:spacing w:before="120" w:after="120" w:line="276" w:lineRule="auto"/>
              <w:jc w:val="center"/>
              <w:rPr>
                <w:sz w:val="22"/>
                <w:szCs w:val="22"/>
                <w:lang w:val="ru-MO"/>
              </w:rPr>
            </w:pPr>
            <w:r w:rsidRPr="0040416F">
              <w:rPr>
                <w:sz w:val="22"/>
                <w:szCs w:val="22"/>
                <w:lang w:val="ru-MO"/>
              </w:rPr>
              <w:t>квартальная</w:t>
            </w:r>
          </w:p>
        </w:tc>
        <w:tc>
          <w:tcPr>
            <w:tcW w:w="5468" w:type="dxa"/>
          </w:tcPr>
          <w:p w:rsidR="0040416F" w:rsidRPr="0040416F" w:rsidRDefault="0040416F" w:rsidP="007420A3">
            <w:pPr>
              <w:spacing w:before="120" w:after="120" w:line="276" w:lineRule="auto"/>
              <w:rPr>
                <w:bCs/>
                <w:sz w:val="22"/>
                <w:szCs w:val="22"/>
              </w:rPr>
            </w:pPr>
            <w:r w:rsidRPr="0040416F">
              <w:rPr>
                <w:bCs/>
                <w:sz w:val="22"/>
                <w:szCs w:val="22"/>
              </w:rPr>
              <w:t>Блокнот регистрации объемов продажи товаров на специализированном розничном рынке (сельскохозяйственный рынок)</w:t>
            </w:r>
          </w:p>
        </w:tc>
      </w:tr>
      <w:tr w:rsidR="0040416F" w:rsidRPr="0040416F" w:rsidTr="007420A3">
        <w:trPr>
          <w:trHeight w:val="828"/>
          <w:jc w:val="center"/>
        </w:trPr>
        <w:tc>
          <w:tcPr>
            <w:tcW w:w="675" w:type="dxa"/>
          </w:tcPr>
          <w:p w:rsidR="0040416F" w:rsidRPr="0040416F" w:rsidRDefault="0040416F" w:rsidP="007420A3">
            <w:pPr>
              <w:tabs>
                <w:tab w:val="left" w:pos="9214"/>
              </w:tabs>
              <w:spacing w:before="120" w:after="120" w:line="276" w:lineRule="auto"/>
              <w:jc w:val="center"/>
              <w:rPr>
                <w:caps/>
                <w:sz w:val="22"/>
                <w:szCs w:val="22"/>
              </w:rPr>
            </w:pPr>
            <w:r w:rsidRPr="0040416F">
              <w:rPr>
                <w:caps/>
                <w:sz w:val="22"/>
                <w:szCs w:val="22"/>
              </w:rPr>
              <w:t>7</w:t>
            </w:r>
          </w:p>
        </w:tc>
        <w:tc>
          <w:tcPr>
            <w:tcW w:w="1795" w:type="dxa"/>
          </w:tcPr>
          <w:p w:rsidR="0040416F" w:rsidRPr="0040416F" w:rsidRDefault="0040416F" w:rsidP="007420A3">
            <w:pPr>
              <w:spacing w:before="120" w:after="120" w:line="276" w:lineRule="auto"/>
              <w:jc w:val="center"/>
              <w:rPr>
                <w:bCs/>
                <w:sz w:val="22"/>
                <w:szCs w:val="22"/>
              </w:rPr>
            </w:pPr>
            <w:r w:rsidRPr="0040416F">
              <w:rPr>
                <w:bCs/>
                <w:sz w:val="22"/>
                <w:szCs w:val="22"/>
              </w:rPr>
              <w:t>1-ТОРГ</w:t>
            </w:r>
          </w:p>
        </w:tc>
        <w:tc>
          <w:tcPr>
            <w:tcW w:w="1632" w:type="dxa"/>
          </w:tcPr>
          <w:p w:rsidR="0040416F" w:rsidRPr="0040416F" w:rsidRDefault="0040416F" w:rsidP="007420A3">
            <w:pPr>
              <w:spacing w:before="120" w:after="120" w:line="276" w:lineRule="auto"/>
              <w:jc w:val="center"/>
              <w:rPr>
                <w:bCs/>
                <w:sz w:val="22"/>
                <w:szCs w:val="22"/>
              </w:rPr>
            </w:pPr>
            <w:r w:rsidRPr="0040416F">
              <w:rPr>
                <w:bCs/>
                <w:sz w:val="22"/>
                <w:szCs w:val="22"/>
              </w:rPr>
              <w:t>годовая</w:t>
            </w:r>
          </w:p>
        </w:tc>
        <w:tc>
          <w:tcPr>
            <w:tcW w:w="5468" w:type="dxa"/>
          </w:tcPr>
          <w:p w:rsidR="0040416F" w:rsidRPr="0040416F" w:rsidRDefault="0040416F" w:rsidP="007420A3">
            <w:pPr>
              <w:tabs>
                <w:tab w:val="left" w:pos="9214"/>
              </w:tabs>
              <w:spacing w:before="120" w:after="120" w:line="276" w:lineRule="auto"/>
              <w:rPr>
                <w:sz w:val="22"/>
                <w:szCs w:val="22"/>
              </w:rPr>
            </w:pPr>
            <w:r w:rsidRPr="0040416F">
              <w:rPr>
                <w:sz w:val="22"/>
                <w:szCs w:val="22"/>
              </w:rPr>
              <w:t>Сведения о продаже и запасах товаров в организациях оптовой и розничной торговли</w:t>
            </w:r>
          </w:p>
        </w:tc>
      </w:tr>
      <w:tr w:rsidR="0040416F" w:rsidRPr="0040416F" w:rsidTr="007420A3">
        <w:trPr>
          <w:trHeight w:val="924"/>
          <w:jc w:val="center"/>
        </w:trPr>
        <w:tc>
          <w:tcPr>
            <w:tcW w:w="675" w:type="dxa"/>
          </w:tcPr>
          <w:p w:rsidR="0040416F" w:rsidRPr="0040416F" w:rsidRDefault="0040416F" w:rsidP="007420A3">
            <w:pPr>
              <w:tabs>
                <w:tab w:val="left" w:pos="9214"/>
              </w:tabs>
              <w:spacing w:before="120" w:after="120" w:line="276" w:lineRule="auto"/>
              <w:jc w:val="center"/>
              <w:rPr>
                <w:caps/>
                <w:sz w:val="22"/>
                <w:szCs w:val="22"/>
              </w:rPr>
            </w:pPr>
            <w:r w:rsidRPr="0040416F">
              <w:rPr>
                <w:caps/>
                <w:sz w:val="22"/>
                <w:szCs w:val="22"/>
              </w:rPr>
              <w:t>8</w:t>
            </w:r>
          </w:p>
        </w:tc>
        <w:tc>
          <w:tcPr>
            <w:tcW w:w="1795" w:type="dxa"/>
          </w:tcPr>
          <w:p w:rsidR="0040416F" w:rsidRPr="0040416F" w:rsidRDefault="0040416F" w:rsidP="007420A3">
            <w:pPr>
              <w:spacing w:before="120" w:after="120" w:line="276" w:lineRule="auto"/>
              <w:jc w:val="center"/>
              <w:rPr>
                <w:bCs/>
                <w:sz w:val="22"/>
                <w:szCs w:val="22"/>
              </w:rPr>
            </w:pPr>
            <w:r w:rsidRPr="0040416F">
              <w:rPr>
                <w:bCs/>
                <w:sz w:val="22"/>
                <w:szCs w:val="22"/>
              </w:rPr>
              <w:t>1-ИП (торговля)</w:t>
            </w:r>
          </w:p>
        </w:tc>
        <w:tc>
          <w:tcPr>
            <w:tcW w:w="1632" w:type="dxa"/>
          </w:tcPr>
          <w:p w:rsidR="0040416F" w:rsidRPr="0040416F" w:rsidRDefault="0040416F" w:rsidP="007420A3">
            <w:pPr>
              <w:spacing w:before="120" w:after="120" w:line="276" w:lineRule="auto"/>
              <w:jc w:val="center"/>
              <w:rPr>
                <w:bCs/>
                <w:sz w:val="22"/>
                <w:szCs w:val="22"/>
              </w:rPr>
            </w:pPr>
            <w:r w:rsidRPr="0040416F">
              <w:rPr>
                <w:bCs/>
                <w:sz w:val="22"/>
                <w:szCs w:val="22"/>
              </w:rPr>
              <w:t>1 раз в год</w:t>
            </w:r>
          </w:p>
        </w:tc>
        <w:tc>
          <w:tcPr>
            <w:tcW w:w="5468" w:type="dxa"/>
          </w:tcPr>
          <w:p w:rsidR="0040416F" w:rsidRPr="0040416F" w:rsidRDefault="0040416F" w:rsidP="007420A3">
            <w:pPr>
              <w:tabs>
                <w:tab w:val="left" w:pos="9214"/>
              </w:tabs>
              <w:spacing w:before="120" w:after="120" w:line="276" w:lineRule="auto"/>
              <w:rPr>
                <w:sz w:val="22"/>
                <w:szCs w:val="22"/>
                <w:lang w:val="ru-MO"/>
              </w:rPr>
            </w:pPr>
            <w:r w:rsidRPr="0040416F">
              <w:rPr>
                <w:sz w:val="22"/>
                <w:szCs w:val="22"/>
              </w:rPr>
              <w:t>Сведения о деятельности индивидуального предпринимателя в розничной торговле</w:t>
            </w:r>
          </w:p>
        </w:tc>
      </w:tr>
      <w:tr w:rsidR="0040416F" w:rsidRPr="0040416F" w:rsidTr="007420A3">
        <w:trPr>
          <w:trHeight w:val="893"/>
          <w:jc w:val="center"/>
        </w:trPr>
        <w:tc>
          <w:tcPr>
            <w:tcW w:w="675" w:type="dxa"/>
          </w:tcPr>
          <w:p w:rsidR="0040416F" w:rsidRPr="0040416F" w:rsidRDefault="0040416F" w:rsidP="007420A3">
            <w:pPr>
              <w:tabs>
                <w:tab w:val="left" w:pos="9214"/>
              </w:tabs>
              <w:spacing w:before="120" w:after="120" w:line="276" w:lineRule="auto"/>
              <w:jc w:val="center"/>
              <w:rPr>
                <w:caps/>
                <w:sz w:val="22"/>
                <w:szCs w:val="22"/>
              </w:rPr>
            </w:pPr>
            <w:r w:rsidRPr="0040416F">
              <w:rPr>
                <w:caps/>
                <w:sz w:val="22"/>
                <w:szCs w:val="22"/>
              </w:rPr>
              <w:t>9</w:t>
            </w:r>
          </w:p>
        </w:tc>
        <w:tc>
          <w:tcPr>
            <w:tcW w:w="1795" w:type="dxa"/>
          </w:tcPr>
          <w:p w:rsidR="0040416F" w:rsidRPr="0040416F" w:rsidRDefault="0040416F" w:rsidP="007420A3">
            <w:pPr>
              <w:spacing w:before="120" w:after="120" w:line="276" w:lineRule="auto"/>
              <w:jc w:val="center"/>
              <w:rPr>
                <w:bCs/>
                <w:sz w:val="22"/>
                <w:szCs w:val="22"/>
              </w:rPr>
            </w:pPr>
            <w:r w:rsidRPr="0040416F">
              <w:rPr>
                <w:bCs/>
                <w:sz w:val="22"/>
                <w:szCs w:val="22"/>
              </w:rPr>
              <w:t>1-конъюнктура</w:t>
            </w:r>
          </w:p>
        </w:tc>
        <w:tc>
          <w:tcPr>
            <w:tcW w:w="1632" w:type="dxa"/>
          </w:tcPr>
          <w:p w:rsidR="0040416F" w:rsidRPr="0040416F" w:rsidRDefault="0040416F" w:rsidP="007420A3">
            <w:pPr>
              <w:spacing w:before="120" w:after="120" w:line="276" w:lineRule="auto"/>
              <w:jc w:val="center"/>
              <w:rPr>
                <w:bCs/>
                <w:sz w:val="22"/>
                <w:szCs w:val="22"/>
              </w:rPr>
            </w:pPr>
            <w:r w:rsidRPr="0040416F">
              <w:rPr>
                <w:bCs/>
                <w:sz w:val="22"/>
                <w:szCs w:val="22"/>
              </w:rPr>
              <w:t>квартальная</w:t>
            </w:r>
          </w:p>
        </w:tc>
        <w:tc>
          <w:tcPr>
            <w:tcW w:w="5468" w:type="dxa"/>
          </w:tcPr>
          <w:p w:rsidR="0040416F" w:rsidRPr="0040416F" w:rsidRDefault="0040416F" w:rsidP="007420A3">
            <w:pPr>
              <w:tabs>
                <w:tab w:val="left" w:pos="9214"/>
              </w:tabs>
              <w:spacing w:before="120" w:after="120" w:line="276" w:lineRule="auto"/>
              <w:rPr>
                <w:sz w:val="22"/>
                <w:szCs w:val="22"/>
                <w:lang w:val="ru-MO"/>
              </w:rPr>
            </w:pPr>
            <w:r w:rsidRPr="0040416F">
              <w:rPr>
                <w:sz w:val="22"/>
                <w:szCs w:val="22"/>
              </w:rPr>
              <w:t>Обследование конъюнктуры и деловой активности в розничной торговле</w:t>
            </w:r>
          </w:p>
        </w:tc>
      </w:tr>
      <w:tr w:rsidR="00A87B41" w:rsidRPr="0040416F" w:rsidTr="007420A3">
        <w:trPr>
          <w:trHeight w:val="832"/>
          <w:jc w:val="center"/>
        </w:trPr>
        <w:tc>
          <w:tcPr>
            <w:tcW w:w="675" w:type="dxa"/>
          </w:tcPr>
          <w:p w:rsidR="00A87B41" w:rsidRPr="0040416F" w:rsidRDefault="00A87B41" w:rsidP="007420A3">
            <w:pPr>
              <w:tabs>
                <w:tab w:val="left" w:pos="9214"/>
              </w:tabs>
              <w:spacing w:before="120" w:after="120" w:line="276" w:lineRule="auto"/>
              <w:jc w:val="center"/>
              <w:rPr>
                <w:caps/>
                <w:sz w:val="22"/>
                <w:szCs w:val="22"/>
              </w:rPr>
            </w:pPr>
            <w:r>
              <w:rPr>
                <w:caps/>
                <w:sz w:val="22"/>
                <w:szCs w:val="22"/>
              </w:rPr>
              <w:t>10</w:t>
            </w:r>
          </w:p>
        </w:tc>
        <w:tc>
          <w:tcPr>
            <w:tcW w:w="1795" w:type="dxa"/>
          </w:tcPr>
          <w:p w:rsidR="00A87B41" w:rsidRPr="0040416F" w:rsidRDefault="00A87B41" w:rsidP="007420A3">
            <w:pPr>
              <w:spacing w:before="120" w:after="120" w:line="276" w:lineRule="auto"/>
              <w:jc w:val="center"/>
              <w:rPr>
                <w:bCs/>
                <w:sz w:val="22"/>
                <w:szCs w:val="22"/>
              </w:rPr>
            </w:pPr>
            <w:r>
              <w:rPr>
                <w:bCs/>
                <w:sz w:val="22"/>
                <w:szCs w:val="22"/>
              </w:rPr>
              <w:t>ТОРГ (микро)</w:t>
            </w:r>
            <w:r w:rsidRPr="00A87B41">
              <w:rPr>
                <w:b/>
                <w:bCs/>
                <w:caps/>
                <w:sz w:val="20"/>
                <w:vertAlign w:val="superscript"/>
              </w:rPr>
              <w:t xml:space="preserve"> </w:t>
            </w:r>
            <w:r>
              <w:rPr>
                <w:b/>
                <w:bCs/>
                <w:caps/>
                <w:sz w:val="20"/>
                <w:vertAlign w:val="superscript"/>
              </w:rPr>
              <w:t>2</w:t>
            </w:r>
            <w:r w:rsidRPr="00A87B41">
              <w:rPr>
                <w:b/>
                <w:bCs/>
                <w:caps/>
                <w:sz w:val="20"/>
                <w:vertAlign w:val="superscript"/>
              </w:rPr>
              <w:t>)</w:t>
            </w:r>
          </w:p>
        </w:tc>
        <w:tc>
          <w:tcPr>
            <w:tcW w:w="1632" w:type="dxa"/>
          </w:tcPr>
          <w:p w:rsidR="00A87B41" w:rsidRPr="0040416F" w:rsidRDefault="00A87B41" w:rsidP="007420A3">
            <w:pPr>
              <w:spacing w:before="120" w:after="120" w:line="276" w:lineRule="auto"/>
              <w:jc w:val="center"/>
              <w:rPr>
                <w:bCs/>
                <w:sz w:val="22"/>
                <w:szCs w:val="22"/>
              </w:rPr>
            </w:pPr>
            <w:r>
              <w:rPr>
                <w:bCs/>
                <w:sz w:val="22"/>
                <w:szCs w:val="22"/>
              </w:rPr>
              <w:t>1 раз в 5 лет</w:t>
            </w:r>
          </w:p>
        </w:tc>
        <w:tc>
          <w:tcPr>
            <w:tcW w:w="5468" w:type="dxa"/>
          </w:tcPr>
          <w:p w:rsidR="00A87B41" w:rsidRPr="0040416F" w:rsidRDefault="00A87B41" w:rsidP="007420A3">
            <w:pPr>
              <w:tabs>
                <w:tab w:val="left" w:pos="9214"/>
              </w:tabs>
              <w:spacing w:before="120" w:after="120" w:line="276" w:lineRule="auto"/>
              <w:rPr>
                <w:sz w:val="22"/>
                <w:szCs w:val="22"/>
              </w:rPr>
            </w:pPr>
            <w:r>
              <w:rPr>
                <w:sz w:val="22"/>
                <w:szCs w:val="22"/>
              </w:rPr>
              <w:t xml:space="preserve">Сведения об основных показателях деятельности </w:t>
            </w:r>
            <w:proofErr w:type="spellStart"/>
            <w:r>
              <w:rPr>
                <w:sz w:val="22"/>
                <w:szCs w:val="22"/>
              </w:rPr>
              <w:t>микропредприятия</w:t>
            </w:r>
            <w:proofErr w:type="spellEnd"/>
          </w:p>
        </w:tc>
      </w:tr>
    </w:tbl>
    <w:p w:rsidR="003A3E13" w:rsidRPr="00E35A69" w:rsidRDefault="003A3E13" w:rsidP="007420A3">
      <w:pPr>
        <w:spacing w:line="276" w:lineRule="auto"/>
        <w:ind w:left="426" w:right="140" w:hanging="284"/>
        <w:jc w:val="both"/>
        <w:rPr>
          <w:bCs/>
          <w:i/>
          <w:iCs/>
        </w:rPr>
      </w:pPr>
      <w:r w:rsidRPr="00E35A69">
        <w:rPr>
          <w:bCs/>
          <w:i/>
          <w:iCs/>
        </w:rPr>
        <w:t xml:space="preserve">1) </w:t>
      </w:r>
      <w:r>
        <w:rPr>
          <w:bCs/>
          <w:i/>
          <w:iCs/>
        </w:rPr>
        <w:t>формы федерального статистического наблюдения утверждаются приказами Росстата и находятся в открытом доступе в информационно-телекоммуникационной сети «Интернет» (</w:t>
      </w:r>
      <w:r>
        <w:rPr>
          <w:bCs/>
          <w:i/>
          <w:iCs/>
          <w:lang w:val="en-US"/>
        </w:rPr>
        <w:t>http</w:t>
      </w:r>
      <w:r>
        <w:rPr>
          <w:bCs/>
          <w:i/>
          <w:iCs/>
        </w:rPr>
        <w:t>:</w:t>
      </w:r>
      <w:r w:rsidRPr="00E35A69">
        <w:rPr>
          <w:bCs/>
          <w:i/>
          <w:iCs/>
        </w:rPr>
        <w:t>//</w:t>
      </w:r>
      <w:r>
        <w:rPr>
          <w:bCs/>
          <w:i/>
          <w:iCs/>
          <w:lang w:val="en-US"/>
        </w:rPr>
        <w:t>www</w:t>
      </w:r>
      <w:r w:rsidRPr="00E35A69">
        <w:rPr>
          <w:bCs/>
          <w:i/>
          <w:iCs/>
        </w:rPr>
        <w:t>.</w:t>
      </w:r>
      <w:proofErr w:type="spellStart"/>
      <w:r>
        <w:rPr>
          <w:bCs/>
          <w:i/>
          <w:iCs/>
          <w:lang w:val="en-US"/>
        </w:rPr>
        <w:t>gks</w:t>
      </w:r>
      <w:proofErr w:type="spellEnd"/>
      <w:r w:rsidRPr="00E35A69">
        <w:rPr>
          <w:bCs/>
          <w:i/>
          <w:iCs/>
        </w:rPr>
        <w:t>.</w:t>
      </w:r>
      <w:proofErr w:type="spellStart"/>
      <w:r>
        <w:rPr>
          <w:bCs/>
          <w:i/>
          <w:iCs/>
          <w:lang w:val="en-US"/>
        </w:rPr>
        <w:t>ru</w:t>
      </w:r>
      <w:proofErr w:type="spellEnd"/>
      <w:r w:rsidRPr="00E35A69">
        <w:rPr>
          <w:bCs/>
          <w:i/>
          <w:iCs/>
        </w:rPr>
        <w:t>/)</w:t>
      </w:r>
      <w:r w:rsidR="0066206D" w:rsidRPr="006B6421">
        <w:rPr>
          <w:bCs/>
          <w:i/>
          <w:iCs/>
        </w:rPr>
        <w:t>;</w:t>
      </w:r>
    </w:p>
    <w:p w:rsidR="00A87B41" w:rsidRPr="00CA7427" w:rsidRDefault="00A87B41" w:rsidP="007420A3">
      <w:pPr>
        <w:spacing w:line="276" w:lineRule="auto"/>
        <w:ind w:left="426" w:right="140" w:hanging="284"/>
        <w:jc w:val="both"/>
        <w:rPr>
          <w:rFonts w:eastAsia="Calibri"/>
          <w:bCs/>
          <w:i/>
          <w:iCs/>
          <w:lang w:eastAsia="en-US"/>
        </w:rPr>
      </w:pPr>
      <w:r w:rsidRPr="004B6AE5">
        <w:rPr>
          <w:bCs/>
          <w:i/>
          <w:iCs/>
        </w:rPr>
        <w:t>2</w:t>
      </w:r>
      <w:r w:rsidRPr="004B6AE5">
        <w:rPr>
          <w:rFonts w:eastAsia="Calibri"/>
          <w:bCs/>
          <w:i/>
          <w:iCs/>
          <w:lang w:eastAsia="en-US"/>
        </w:rPr>
        <w:t>)</w:t>
      </w:r>
      <w:r w:rsidRPr="00CA7427">
        <w:rPr>
          <w:rFonts w:eastAsia="Calibri"/>
          <w:bCs/>
          <w:i/>
          <w:iCs/>
          <w:lang w:eastAsia="en-US"/>
        </w:rPr>
        <w:t xml:space="preserve"> </w:t>
      </w:r>
      <w:r>
        <w:rPr>
          <w:rFonts w:eastAsia="Calibri"/>
          <w:bCs/>
          <w:i/>
          <w:iCs/>
          <w:lang w:eastAsia="en-US"/>
        </w:rPr>
        <w:t>в</w:t>
      </w:r>
      <w:r w:rsidRPr="00CA7427">
        <w:rPr>
          <w:rFonts w:eastAsia="Calibri"/>
          <w:bCs/>
          <w:i/>
          <w:iCs/>
          <w:lang w:eastAsia="en-US"/>
        </w:rPr>
        <w:t xml:space="preserve"> период проведения сплошного статистического учета субъектов малого и среднего предпринимательства</w:t>
      </w:r>
    </w:p>
    <w:p w:rsidR="000F3746" w:rsidRDefault="000F3746" w:rsidP="003A3E13">
      <w:pPr>
        <w:pStyle w:val="a3"/>
        <w:jc w:val="left"/>
        <w:rPr>
          <w:b/>
          <w:szCs w:val="28"/>
        </w:rPr>
      </w:pPr>
    </w:p>
    <w:p w:rsidR="005077AC" w:rsidRPr="00454F6E" w:rsidRDefault="006E3BF8" w:rsidP="005077AC">
      <w:pPr>
        <w:pStyle w:val="a3"/>
        <w:jc w:val="center"/>
        <w:rPr>
          <w:b/>
          <w:i/>
          <w:szCs w:val="28"/>
        </w:rPr>
      </w:pPr>
      <w:r>
        <w:rPr>
          <w:b/>
          <w:i/>
          <w:szCs w:val="28"/>
        </w:rPr>
        <w:br w:type="page"/>
      </w:r>
      <w:r w:rsidR="00AD5E1A" w:rsidRPr="00454F6E">
        <w:rPr>
          <w:b/>
          <w:i/>
          <w:szCs w:val="28"/>
        </w:rPr>
        <w:lastRenderedPageBreak/>
        <w:t>3.2</w:t>
      </w:r>
      <w:r w:rsidR="00B74B77">
        <w:rPr>
          <w:b/>
          <w:i/>
          <w:szCs w:val="28"/>
        </w:rPr>
        <w:t>.</w:t>
      </w:r>
      <w:r w:rsidR="00AD5E1A" w:rsidRPr="00454F6E">
        <w:rPr>
          <w:b/>
          <w:i/>
          <w:szCs w:val="28"/>
        </w:rPr>
        <w:t xml:space="preserve"> Алгоритм формирования показателя</w:t>
      </w:r>
      <w:r w:rsidR="005077AC" w:rsidRPr="00454F6E">
        <w:rPr>
          <w:b/>
          <w:i/>
          <w:szCs w:val="28"/>
        </w:rPr>
        <w:t xml:space="preserve"> </w:t>
      </w:r>
    </w:p>
    <w:p w:rsidR="00AD5E1A" w:rsidRPr="00454F6E" w:rsidRDefault="00AD5E1A" w:rsidP="005077AC">
      <w:pPr>
        <w:pStyle w:val="a3"/>
        <w:jc w:val="center"/>
        <w:rPr>
          <w:b/>
          <w:i/>
          <w:szCs w:val="28"/>
        </w:rPr>
      </w:pPr>
      <w:r w:rsidRPr="00454F6E">
        <w:rPr>
          <w:b/>
          <w:i/>
          <w:szCs w:val="28"/>
        </w:rPr>
        <w:t>«Оборот розничной торговли»</w:t>
      </w:r>
    </w:p>
    <w:p w:rsidR="00AD5E1A" w:rsidRDefault="00AD5E1A" w:rsidP="00B973C6">
      <w:pPr>
        <w:pStyle w:val="a3"/>
        <w:rPr>
          <w:szCs w:val="28"/>
        </w:rPr>
      </w:pPr>
    </w:p>
    <w:p w:rsidR="0040416F" w:rsidRPr="00587488" w:rsidRDefault="0040416F" w:rsidP="006F0A8E">
      <w:pPr>
        <w:spacing w:line="276" w:lineRule="auto"/>
        <w:ind w:firstLine="709"/>
        <w:jc w:val="both"/>
        <w:rPr>
          <w:i/>
          <w:sz w:val="28"/>
        </w:rPr>
      </w:pPr>
      <w:r w:rsidRPr="0040416F">
        <w:rPr>
          <w:sz w:val="28"/>
        </w:rPr>
        <w:t xml:space="preserve">Оборот розничной торговли складывается как сумма оборотов розничной торговли торгующих организаций, индивидуальных предпринимателей вне рынка, объемов продажи на розничных рынках и ярмарках </w:t>
      </w:r>
      <w:r w:rsidRPr="0040416F">
        <w:rPr>
          <w:i/>
          <w:sz w:val="28"/>
        </w:rPr>
        <w:t xml:space="preserve">(Схема </w:t>
      </w:r>
      <w:r w:rsidR="00DE7887">
        <w:rPr>
          <w:i/>
          <w:sz w:val="28"/>
        </w:rPr>
        <w:t>3</w:t>
      </w:r>
      <w:r w:rsidRPr="0040416F">
        <w:rPr>
          <w:i/>
          <w:sz w:val="28"/>
        </w:rPr>
        <w:t>):</w:t>
      </w:r>
    </w:p>
    <w:p w:rsidR="0040416F" w:rsidRPr="00145279" w:rsidRDefault="0040416F" w:rsidP="0040416F">
      <w:pPr>
        <w:ind w:firstLine="709"/>
        <w:jc w:val="right"/>
        <w:rPr>
          <w:i/>
          <w:sz w:val="28"/>
        </w:rPr>
      </w:pPr>
      <w:r w:rsidRPr="00145279">
        <w:rPr>
          <w:i/>
          <w:sz w:val="28"/>
        </w:rPr>
        <w:t xml:space="preserve">Схема </w:t>
      </w:r>
      <w:r w:rsidR="00DE7887" w:rsidRPr="00145279">
        <w:rPr>
          <w:i/>
          <w:sz w:val="28"/>
        </w:rPr>
        <w:t>3</w:t>
      </w:r>
      <w:r w:rsidRPr="00145279">
        <w:rPr>
          <w:i/>
          <w:sz w:val="28"/>
        </w:rPr>
        <w:t>.</w:t>
      </w:r>
    </w:p>
    <w:p w:rsidR="0040416F" w:rsidRPr="0040416F" w:rsidRDefault="0040416F" w:rsidP="0040416F">
      <w:pPr>
        <w:ind w:firstLine="709"/>
        <w:jc w:val="right"/>
        <w:rPr>
          <w:i/>
          <w:lang w:val="en-US"/>
        </w:rPr>
      </w:pPr>
    </w:p>
    <w:tbl>
      <w:tblPr>
        <w:tblW w:w="846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000" w:firstRow="0" w:lastRow="0" w:firstColumn="0" w:lastColumn="0" w:noHBand="0" w:noVBand="0"/>
      </w:tblPr>
      <w:tblGrid>
        <w:gridCol w:w="8460"/>
      </w:tblGrid>
      <w:tr w:rsidR="0040416F" w:rsidRPr="0040416F" w:rsidTr="0040416F">
        <w:trPr>
          <w:trHeight w:val="656"/>
        </w:trPr>
        <w:tc>
          <w:tcPr>
            <w:tcW w:w="8460" w:type="dxa"/>
            <w:shd w:val="clear" w:color="auto" w:fill="CCFFFF"/>
          </w:tcPr>
          <w:p w:rsidR="0040416F" w:rsidRPr="0040416F" w:rsidRDefault="0040416F" w:rsidP="0040416F">
            <w:pPr>
              <w:keepNext/>
              <w:ind w:firstLine="709"/>
              <w:jc w:val="center"/>
              <w:outlineLvl w:val="0"/>
              <w:rPr>
                <w:rFonts w:ascii="Arial" w:hAnsi="Arial" w:cs="Arial"/>
                <w:bCs/>
                <w:sz w:val="16"/>
                <w:highlight w:val="yellow"/>
              </w:rPr>
            </w:pPr>
          </w:p>
          <w:p w:rsidR="0040416F" w:rsidRPr="0040416F" w:rsidRDefault="0040416F" w:rsidP="0040416F">
            <w:pPr>
              <w:keepNext/>
              <w:ind w:firstLine="709"/>
              <w:jc w:val="center"/>
              <w:outlineLvl w:val="0"/>
              <w:rPr>
                <w:rFonts w:ascii="Arial" w:hAnsi="Arial" w:cs="Arial"/>
                <w:b/>
                <w:sz w:val="22"/>
              </w:rPr>
            </w:pPr>
            <w:r w:rsidRPr="0040416F">
              <w:rPr>
                <w:rFonts w:ascii="Arial" w:hAnsi="Arial" w:cs="Arial"/>
                <w:b/>
                <w:sz w:val="22"/>
              </w:rPr>
              <w:t>О Б О Р О Т   Р О З Н И Ч Н О Й   Т О Р Г О В Л И</w:t>
            </w:r>
          </w:p>
          <w:p w:rsidR="0040416F" w:rsidRPr="0040416F" w:rsidRDefault="0040416F" w:rsidP="0040416F">
            <w:pPr>
              <w:jc w:val="center"/>
              <w:rPr>
                <w:rFonts w:ascii="Arial" w:hAnsi="Arial" w:cs="Arial"/>
                <w:b/>
                <w:bCs/>
                <w:sz w:val="16"/>
                <w:highlight w:val="yellow"/>
              </w:rPr>
            </w:pPr>
          </w:p>
          <w:p w:rsidR="0040416F" w:rsidRPr="0040416F" w:rsidRDefault="00F73352" w:rsidP="0040416F">
            <w:pPr>
              <w:jc w:val="center"/>
              <w:rPr>
                <w:rFonts w:ascii="Arial" w:hAnsi="Arial" w:cs="Arial"/>
                <w:b/>
                <w:bCs/>
                <w:sz w:val="16"/>
                <w:highlight w:val="yellow"/>
              </w:rPr>
            </w:pPr>
            <w:r>
              <w:rPr>
                <w:noProof/>
                <w:lang w:eastAsia="ko-KR"/>
              </w:rPr>
              <mc:AlternateContent>
                <mc:Choice Requires="wps">
                  <w:drawing>
                    <wp:anchor distT="0" distB="0" distL="114299" distR="114299" simplePos="0" relativeHeight="251640320" behindDoc="0" locked="0" layoutInCell="1" allowOverlap="1">
                      <wp:simplePos x="0" y="0"/>
                      <wp:positionH relativeFrom="column">
                        <wp:posOffset>4046219</wp:posOffset>
                      </wp:positionH>
                      <wp:positionV relativeFrom="paragraph">
                        <wp:posOffset>113665</wp:posOffset>
                      </wp:positionV>
                      <wp:extent cx="0" cy="3489960"/>
                      <wp:effectExtent l="76200" t="38100" r="57150" b="15240"/>
                      <wp:wrapNone/>
                      <wp:docPr id="9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89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6pt,8.95pt" to="318.6pt,2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LiMAIAAFYEAAAOAAAAZHJzL2Uyb0RvYy54bWysVMGO2jAQvVfqP1i+QxI2U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rwAeRTp&#10;oEZPQnGUZUGb3rgCXCq1tSE7elIv5knTrw4pXbVE7Xnk+Ho2EBcjkruQsHEGXtj1HzUDH3LwOgp1&#10;amyHGinMlxAYwEEMdIqVOd8qw08e0eGQwulDPl8sZrFqCSkCRAg01vkPXHcoGCWWQD8CkuOT85AE&#10;uF5dgrvSGyFlLLxUqIfMp5NpDHBaChYug5uz+10lLTqS0DrxFxQBsDs3qw+KRbCWE7a+2J4ICTby&#10;URhvBUglOQ6vdZxhJDlMS7AGRKnCi5AsEL5YQ/d8W6SL9Xw9z0f5ZLYe5Wldj95vqnw022TvpvVD&#10;XVV19j2Qz/KiFYxxFfhfOznL/65TLjM19OCtl29CJffoUQQge/2PpGPdQ6mHptlpdt7akF1oAWje&#10;6HwZtDAdv+6j18/PweoHAAAA//8DAFBLAwQUAAYACAAAACEAruLAl98AAAAKAQAADwAAAGRycy9k&#10;b3ducmV2LnhtbEyPwU7DMAyG70i8Q2QkbizdoC0rTSeEQOKEYENI3LLGtGWNU5JsLTw9RhzgaP+f&#10;fn8uV5PtxQF96BwpmM8SEEi1Mx01Cp43d2eXIELUZHTvCBV8YoBVdXxU6sK4kZ7wsI6N4BIKhVbQ&#10;xjgUUoa6RavDzA1InL05b3Xk0TfSeD1yue3lIkkyaXVHfKHVA960WO/We6tguRlT9+h3Lxfz7uP1&#10;6/Y9DvcPUanTk+n6CkTEKf7B8KPP6lCx09btyQTRK8jO8wWjHORLEAz8LrYK0ixPQVal/P9C9Q0A&#10;AP//AwBQSwECLQAUAAYACAAAACEAtoM4kv4AAADhAQAAEwAAAAAAAAAAAAAAAAAAAAAAW0NvbnRl&#10;bnRfVHlwZXNdLnhtbFBLAQItABQABgAIAAAAIQA4/SH/1gAAAJQBAAALAAAAAAAAAAAAAAAAAC8B&#10;AABfcmVscy8ucmVsc1BLAQItABQABgAIAAAAIQBmaeLiMAIAAFYEAAAOAAAAAAAAAAAAAAAAAC4C&#10;AABkcnMvZTJvRG9jLnhtbFBLAQItABQABgAIAAAAIQCu4sCX3wAAAAoBAAAPAAAAAAAAAAAAAAAA&#10;AIoEAABkcnMvZG93bnJldi54bWxQSwUGAAAAAAQABADzAAAAlgUAAAAA&#10;">
                      <v:stroke endarrow="block"/>
                    </v:line>
                  </w:pict>
                </mc:Fallback>
              </mc:AlternateContent>
            </w:r>
            <w:r>
              <w:rPr>
                <w:noProof/>
                <w:lang w:eastAsia="ko-KR"/>
              </w:rPr>
              <mc:AlternateContent>
                <mc:Choice Requires="wps">
                  <w:drawing>
                    <wp:anchor distT="0" distB="0" distL="114299" distR="114299" simplePos="0" relativeHeight="251639296" behindDoc="0" locked="0" layoutInCell="1" allowOverlap="1">
                      <wp:simplePos x="0" y="0"/>
                      <wp:positionH relativeFrom="column">
                        <wp:posOffset>1303019</wp:posOffset>
                      </wp:positionH>
                      <wp:positionV relativeFrom="paragraph">
                        <wp:posOffset>113030</wp:posOffset>
                      </wp:positionV>
                      <wp:extent cx="0" cy="3490595"/>
                      <wp:effectExtent l="76200" t="38100" r="57150" b="14605"/>
                      <wp:wrapNone/>
                      <wp:docPr id="8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0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6pt,8.9pt" to="102.6pt,2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WtLgIAAFYEAAAOAAAAZHJzL2Uyb0RvYy54bWysVMGO2jAQvVfqP1i+QxI2UBIRVhWBXmiL&#10;tNveje0Qq45t2YaAqv57xybLlvZSVeVgxvb4zZs3M1k8njuJTtw6oVWFs3GKEVdUM6EOFf7yvBnN&#10;MXKeKEakVrzCF+7w4/Ltm0VvSj7RrZaMWwQgypW9qXDrvSmTxNGWd8SNteEKLhttO+Jhaw8Js6QH&#10;9E4mkzSdJb22zFhNuXNwWl8v8TLiNw2n/nPTOO6RrDBw83G1cd2HNVkuSHmwxLSCDjTIP7DoiFAQ&#10;9AZVE0/Q0Yo/oDpBrXa68WOqu0Q3jaA85gDZZOlv2Ty1xPCYC4jjzE0m9/9g6afTziLBKjwvMFKk&#10;gxptheIoi9r0xpXgslI7G7KjZ/Vktpp+c0jpVUvUgUeOzxcD77KgZnL3JGycgQj7/qNm4EOOXkeh&#10;zo3tUCOF+RoeBnAQA51jZS63yvCzR/R6SOH0IS/SaTGNcUgZIMJDY53/wHWHglFhCfQjIDltnQ+U&#10;Xl2Cu9IbIWUsvFSor3AxnUzjA6elYOEyuDl72K+kRScSWif+hrh3blYfFYtgLSdsPdieCAk28lEY&#10;bwVIJTkO0TrOMJIcpiVYV3pShYiQLBAerGv3fC/SYj1fz/NRPpmtR3la16P3m1U+mm2yd9P6oV6t&#10;6uxHIJ/lZSsY4yrwf+nkLP+7Thlm6tqDt16+CZXco0dFgezLfyQd6x5KHUbPlXvNLjsbsgs7aN7o&#10;PAxamI5f99Hr9XOw/AkAAP//AwBQSwMEFAAGAAgAAAAhAFxY3hzfAAAACgEAAA8AAABkcnMvZG93&#10;bnJldi54bWxMj8FOwzAQRO9I/IO1SNyo04i0EOJUCIHECUGLkLi58TZJG6+D7TaBr2dRD/S4M0+z&#10;M8VitJ04oA+tIwXTSQICqXKmpVrB++rp6gZEiJqM7hyhgm8MsCjPzwqdGzfQGx6WsRYcQiHXCpoY&#10;+1zKUDVodZi4Hom9jfNWRz59LY3XA4fbTqZJMpNWt8QfGt3jQ4PVbrm3Cm5XQ+Ze/e7jetp+ff48&#10;bmP//BKVurwY7+9ARBzjPwx/9bk6lNxp7fZkgugUpEmWMsrGnCcwcBTWCrLZPANZFvJ0QvkLAAD/&#10;/wMAUEsBAi0AFAAGAAgAAAAhALaDOJL+AAAA4QEAABMAAAAAAAAAAAAAAAAAAAAAAFtDb250ZW50&#10;X1R5cGVzXS54bWxQSwECLQAUAAYACAAAACEAOP0h/9YAAACUAQAACwAAAAAAAAAAAAAAAAAvAQAA&#10;X3JlbHMvLnJlbHNQSwECLQAUAAYACAAAACEASNd1rS4CAABWBAAADgAAAAAAAAAAAAAAAAAuAgAA&#10;ZHJzL2Uyb0RvYy54bWxQSwECLQAUAAYACAAAACEAXFjeHN8AAAAKAQAADwAAAAAAAAAAAAAAAACI&#10;BAAAZHJzL2Rvd25yZXYueG1sUEsFBgAAAAAEAAQA8wAAAJQFAAAAAA==&#10;">
                      <v:stroke endarrow="block"/>
                    </v:line>
                  </w:pict>
                </mc:Fallback>
              </mc:AlternateContent>
            </w:r>
          </w:p>
        </w:tc>
      </w:tr>
    </w:tbl>
    <w:p w:rsidR="0040416F" w:rsidRPr="0040416F" w:rsidRDefault="00F73352" w:rsidP="0040416F">
      <w:pPr>
        <w:jc w:val="center"/>
        <w:rPr>
          <w:rFonts w:ascii="Arial" w:hAnsi="Arial" w:cs="Arial"/>
          <w:b/>
          <w:bCs/>
          <w:sz w:val="16"/>
        </w:rPr>
      </w:pPr>
      <w:r>
        <w:rPr>
          <w:noProof/>
          <w:lang w:eastAsia="ko-KR"/>
        </w:rPr>
        <mc:AlternateContent>
          <mc:Choice Requires="wps">
            <w:drawing>
              <wp:anchor distT="0" distB="0" distL="114299" distR="114299" simplePos="0" relativeHeight="251635200" behindDoc="0" locked="0" layoutInCell="1" allowOverlap="1">
                <wp:simplePos x="0" y="0"/>
                <wp:positionH relativeFrom="column">
                  <wp:posOffset>2971799</wp:posOffset>
                </wp:positionH>
                <wp:positionV relativeFrom="paragraph">
                  <wp:posOffset>-1905</wp:posOffset>
                </wp:positionV>
                <wp:extent cx="0" cy="342900"/>
                <wp:effectExtent l="76200" t="38100" r="57150" b="19050"/>
                <wp:wrapNone/>
                <wp:docPr id="8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5pt" to="23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QDLwIAAFQ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oVOK&#10;dNCjrVAczUJpeuMK8KjUzobk6Fk9mq2m3x1SumqJOvBI8eliICwLEcmbkLBxBh7Y9581Ax9y9DrW&#10;6dzYDjVSmG8hMIBDLdA5NuZyaww/e0SHQwqnd/lkkcaeJaQICCHOWOc/cd2hYJRYAvmIR05b5wOj&#10;F5fgrvRGSBnbLhXqS7yYTqYxwGkpWLgMbs4e9pW06ESCcOIvpgc3r92sPioWwVpO2PpqeyIk2MjH&#10;ungroFKS4/BaxxlGksOsBGugJ1V4EXIFwldr0M6PRbpYz9fzfJRPZutRntb16OOmykezTfZhWt/V&#10;VVVnPwP5LC9awRhXgf+zjrP873RynahBgTcl3wqVvEWPFQWyz/+RdGx76PSgmb1ml50N2QUFgHSj&#10;83XMwmy83kevl4/B6hcAAAD//wMAUEsDBBQABgAIAAAAIQAd+BfT3gAAAAgBAAAPAAAAZHJzL2Rv&#10;d25yZXYueG1sTI/NTsMwEITvSLyDtUjcWqf0hxKyqRACiRMqLULi5sZLEhqvQ7xtAk+PEQc4jmY0&#10;8022GlyjjtSF2jPCZJyAIi68rblEeN7ej5agghi2pvFMCJ8UYJWfnmQmtb7nJzpupFSxhENqECqR&#10;NtU6FBU5E8a+JY7em++ckSi7UtvO9LHcNfoiSRbamZrjQmVauq2o2G8ODuFq28/9utu/zCb1x+vX&#10;3bu0D4+CeH423FyDEhrkLww/+BEd8si08we2QTUIs8UyfhGE0RRU9H/1DmE+vQSdZ/r/gfwbAAD/&#10;/wMAUEsBAi0AFAAGAAgAAAAhALaDOJL+AAAA4QEAABMAAAAAAAAAAAAAAAAAAAAAAFtDb250ZW50&#10;X1R5cGVzXS54bWxQSwECLQAUAAYACAAAACEAOP0h/9YAAACUAQAACwAAAAAAAAAAAAAAAAAvAQAA&#10;X3JlbHMvLnJlbHNQSwECLQAUAAYACAAAACEA02hUAy8CAABUBAAADgAAAAAAAAAAAAAAAAAuAgAA&#10;ZHJzL2Uyb0RvYy54bWxQSwECLQAUAAYACAAAACEAHfgX094AAAAIAQAADwAAAAAAAAAAAAAAAACJ&#10;BAAAZHJzL2Rvd25yZXYueG1sUEsFBgAAAAAEAAQA8wAAAJQFAAAAAA==&#10;">
                <v:stroke endarrow="block"/>
              </v:line>
            </w:pict>
          </mc:Fallback>
        </mc:AlternateContent>
      </w:r>
    </w:p>
    <w:p w:rsidR="0040416F" w:rsidRPr="0040416F" w:rsidRDefault="0040416F" w:rsidP="0040416F">
      <w:pPr>
        <w:jc w:val="center"/>
        <w:rPr>
          <w:rFonts w:ascii="Arial" w:hAnsi="Arial" w:cs="Arial"/>
          <w:b/>
          <w:bCs/>
          <w:sz w:val="16"/>
        </w:rPr>
      </w:pPr>
    </w:p>
    <w:p w:rsidR="0040416F" w:rsidRPr="0040416F" w:rsidRDefault="0040416F" w:rsidP="0040416F">
      <w:pPr>
        <w:jc w:val="center"/>
        <w:rPr>
          <w:rFonts w:ascii="Arial" w:hAnsi="Arial" w:cs="Arial"/>
          <w:b/>
          <w:bCs/>
          <w:sz w:val="16"/>
        </w:rPr>
      </w:pPr>
    </w:p>
    <w:tbl>
      <w:tblPr>
        <w:tblW w:w="0" w:type="auto"/>
        <w:tblInd w:w="29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CC"/>
        <w:tblLook w:val="0000" w:firstRow="0" w:lastRow="0" w:firstColumn="0" w:lastColumn="0" w:noHBand="0" w:noVBand="0"/>
      </w:tblPr>
      <w:tblGrid>
        <w:gridCol w:w="3780"/>
      </w:tblGrid>
      <w:tr w:rsidR="0040416F" w:rsidRPr="0040416F" w:rsidTr="0040416F">
        <w:trPr>
          <w:trHeight w:val="180"/>
        </w:trPr>
        <w:tc>
          <w:tcPr>
            <w:tcW w:w="3780" w:type="dxa"/>
            <w:shd w:val="clear" w:color="auto" w:fill="CCFFCC"/>
          </w:tcPr>
          <w:p w:rsidR="0040416F" w:rsidRPr="0040416F" w:rsidRDefault="0040416F" w:rsidP="0040416F">
            <w:pPr>
              <w:jc w:val="center"/>
              <w:rPr>
                <w:rFonts w:ascii="Arial" w:hAnsi="Arial" w:cs="Arial"/>
                <w:b/>
                <w:bCs/>
                <w:sz w:val="16"/>
                <w:highlight w:val="yellow"/>
              </w:rPr>
            </w:pPr>
          </w:p>
          <w:p w:rsidR="0040416F" w:rsidRPr="0040416F" w:rsidRDefault="0040416F" w:rsidP="0040416F">
            <w:pPr>
              <w:jc w:val="center"/>
              <w:rPr>
                <w:rFonts w:ascii="Arial" w:hAnsi="Arial" w:cs="Arial"/>
                <w:b/>
                <w:bCs/>
                <w:sz w:val="16"/>
              </w:rPr>
            </w:pPr>
            <w:r w:rsidRPr="0040416F">
              <w:rPr>
                <w:rFonts w:ascii="Arial" w:hAnsi="Arial" w:cs="Arial"/>
                <w:b/>
                <w:bCs/>
                <w:sz w:val="16"/>
              </w:rPr>
              <w:t>ОБОРОТ РОЗНИЧНОЙ ТОРГОВЛИ ТОРГУЮЩИХ ОРГАНИЗАЦИЙ</w:t>
            </w:r>
          </w:p>
          <w:p w:rsidR="0040416F" w:rsidRPr="0040416F" w:rsidRDefault="00F73352" w:rsidP="0040416F">
            <w:pPr>
              <w:jc w:val="center"/>
              <w:rPr>
                <w:rFonts w:ascii="Arial" w:hAnsi="Arial" w:cs="Arial"/>
                <w:b/>
                <w:bCs/>
                <w:sz w:val="16"/>
                <w:highlight w:val="yellow"/>
              </w:rPr>
            </w:pPr>
            <w:r>
              <w:rPr>
                <w:noProof/>
                <w:lang w:eastAsia="ko-KR"/>
              </w:rPr>
              <mc:AlternateContent>
                <mc:Choice Requires="wps">
                  <w:drawing>
                    <wp:anchor distT="0" distB="0" distL="114300" distR="114300" simplePos="0" relativeHeight="251631104" behindDoc="0" locked="0" layoutInCell="1" allowOverlap="1">
                      <wp:simplePos x="0" y="0"/>
                      <wp:positionH relativeFrom="column">
                        <wp:posOffset>1074420</wp:posOffset>
                      </wp:positionH>
                      <wp:positionV relativeFrom="paragraph">
                        <wp:posOffset>97155</wp:posOffset>
                      </wp:positionV>
                      <wp:extent cx="3175" cy="288290"/>
                      <wp:effectExtent l="55245" t="20955" r="55880" b="5080"/>
                      <wp:wrapNone/>
                      <wp:docPr id="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 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7.65pt" to="84.8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9pOAIAAGEEAAAOAAAAZHJzL2Uyb0RvYy54bWysVMFu2zAMvQ/YPwi6p47dNHWMOsUQJ9uh&#10;2wq0212R5FiYLAmSEicY9u8llTRtt8swzAeZssjHR/LJN7f7XpOd9EFZU9P8YkyJNNwKZTY1/fa4&#10;GpWUhMiMYNoaWdODDPR2/v7dzeAqWdjOaiE9ARATqsHVtIvRVVkWeCd7Fi6skwYOW+t7FmHrN5nw&#10;bAD0XmfFeDzNBuuF85bLEOBrczyk84TftpLHr20bZCS6psAtptWndY1rNr9h1cYz1yl+osH+gUXP&#10;lIGkZ6iGRUa2Xv0B1SvubbBtvOC2z2zbKi5TDVBNPv6tmoeOOZlqgeYEd25T+H+w/Mvu3hMlalpe&#10;U2JYDzO6U0aSAlszuFCBx8LceyyO782Du7P8RyDGLjpmNjJRfDw4CMsxInsTgpvgIMF6+GwF+LBt&#10;tKlP+9b3pNXKfcLAZH1HC9NAV8g+jehwHpHcR8Lh42V+fUUJh4OiLItZGmDGKoTDUOdD/ChtT9Co&#10;qYZKEiTb3YWI9F5c0N3YldI6aUAbMtR0dlVcpYBgtRJ4iG7Bb9YL7cmOoYrSk2qFk9du3m6NSGCd&#10;ZGJ5siNTGmwSU5OiV9A2LSlm66WgREu4OGgd6WmDGaFcIHyyjkL6ORvPluWynIwmxXQ5moybZvRh&#10;tZiMpivoSXPZLBZN/gvJ55OqU0JIg/yfRZ1P/k40p+t1lONZ1udGZW/RU0eB7PM7kU4awLEfBbS2&#10;4nDvsTqUA+g4OZ/uHF6U1/vk9fJnmD8BAAD//wMAUEsDBBQABgAIAAAAIQAZ9sjV3wAAAAkBAAAP&#10;AAAAZHJzL2Rvd25yZXYueG1sTI9BTsMwEEX3SNzBGiQ2FbUThNuGOFWFBFRsEC0HcGM3CdjjKHba&#10;cHumK9jN1zz9eVOuJ+/YyQ6xC6ggmwtgFutgOmwUfO6f75bAYtJotAtoFfzYCOvq+qrUhQln/LCn&#10;XWoYlWAstII2pb7gPNat9TrOQ2+RdscweJ0oDg03gz5TuXc8F0JyrzukC63u7VNr6+/d6BVs+vev&#10;Md9mL0bs89nMbWUWXt+Uur2ZNo/Akp3SHwwXfVKHipwOYUQTmaMsVzmhNDzcA7sAcrUAdlAgxQJ4&#10;VfL/H1S/AAAA//8DAFBLAQItABQABgAIAAAAIQC2gziS/gAAAOEBAAATAAAAAAAAAAAAAAAAAAAA&#10;AABbQ29udGVudF9UeXBlc10ueG1sUEsBAi0AFAAGAAgAAAAhADj9If/WAAAAlAEAAAsAAAAAAAAA&#10;AAAAAAAALwEAAF9yZWxzLy5yZWxzUEsBAi0AFAAGAAgAAAAhAGFSj2k4AgAAYQQAAA4AAAAAAAAA&#10;AAAAAAAALgIAAGRycy9lMm9Eb2MueG1sUEsBAi0AFAAGAAgAAAAhABn2yNXfAAAACQEAAA8AAAAA&#10;AAAAAAAAAAAAkgQAAGRycy9kb3ducmV2LnhtbFBLBQYAAAAABAAEAPMAAACeBQAAAAA=&#10;">
                      <v:stroke endarrow="block"/>
                    </v:line>
                  </w:pict>
                </mc:Fallback>
              </mc:AlternateContent>
            </w:r>
          </w:p>
        </w:tc>
      </w:tr>
    </w:tbl>
    <w:p w:rsidR="0040416F" w:rsidRPr="0040416F" w:rsidRDefault="0040416F" w:rsidP="0040416F">
      <w:pPr>
        <w:jc w:val="center"/>
        <w:rPr>
          <w:rFonts w:ascii="Arial" w:hAnsi="Arial" w:cs="Arial"/>
          <w:b/>
          <w:bCs/>
          <w:sz w:val="16"/>
        </w:rPr>
      </w:pPr>
    </w:p>
    <w:p w:rsidR="0040416F" w:rsidRPr="0040416F" w:rsidRDefault="0040416F" w:rsidP="0040416F">
      <w:pPr>
        <w:jc w:val="center"/>
        <w:rPr>
          <w:rFonts w:ascii="Arial" w:hAnsi="Arial" w:cs="Arial"/>
          <w:b/>
          <w:bCs/>
          <w:sz w:val="16"/>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3060"/>
      </w:tblGrid>
      <w:tr w:rsidR="0040416F" w:rsidRPr="0040416F" w:rsidTr="0040416F">
        <w:tc>
          <w:tcPr>
            <w:tcW w:w="3060" w:type="dxa"/>
            <w:shd w:val="clear" w:color="auto" w:fill="FFFF99"/>
          </w:tcPr>
          <w:p w:rsidR="0040416F" w:rsidRPr="0040416F" w:rsidRDefault="00F73352" w:rsidP="0040416F">
            <w:pPr>
              <w:jc w:val="center"/>
              <w:rPr>
                <w:rFonts w:ascii="Arial" w:hAnsi="Arial" w:cs="Arial"/>
                <w:b/>
                <w:sz w:val="16"/>
              </w:rPr>
            </w:pPr>
            <w:r>
              <w:rPr>
                <w:noProof/>
                <w:lang w:eastAsia="ko-KR"/>
              </w:rPr>
              <mc:AlternateContent>
                <mc:Choice Requires="wps">
                  <w:drawing>
                    <wp:anchor distT="0" distB="0" distL="114300" distR="114300" simplePos="0" relativeHeight="251634176" behindDoc="0" locked="0" layoutInCell="1" allowOverlap="1">
                      <wp:simplePos x="0" y="0"/>
                      <wp:positionH relativeFrom="column">
                        <wp:posOffset>1874520</wp:posOffset>
                      </wp:positionH>
                      <wp:positionV relativeFrom="paragraph">
                        <wp:posOffset>57150</wp:posOffset>
                      </wp:positionV>
                      <wp:extent cx="1143000" cy="523875"/>
                      <wp:effectExtent l="38100" t="38100" r="19050" b="28575"/>
                      <wp:wrapNone/>
                      <wp:docPr id="8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4.5pt" to="237.6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rLOwIAAGQEAAAOAAAAZHJzL2Uyb0RvYy54bWysVMFu2zAMvQ/YPwi6p7ZTJ02NOsUQJ9uh&#10;2wK0212R5FiYLAmSGicY9u8llTRtt8swzAeZssjHR/LJN7f7XpOd9EFZU9PiIqdEGm6FMtuafntY&#10;jWaUhMiMYNoaWdODDPR2/v7dzeAqObad1UJ6AiAmVIOraRejq7Is8E72LFxYJw0cttb3LMLWbzPh&#10;2QDovc7GeT7NBuuF85bLEOBrczyk84TftpLHr20bZCS6psAtptWndYNrNr9h1dYz1yl+osH+gUXP&#10;lIGkZ6iGRUYevfoDqlfc22DbeMFtn9m2VVymGqCaIv+tmvuOOZlqgeYEd25T+H+w/Mtu7YkSNZ1N&#10;KTGshxndKSPJBFszuFCBx8KsPRbH9+be3Vn+IxBjFx0zW5koPhwchBUYkb0JwU1wkGAzfLYCfNhj&#10;tKlP+9b3pNXKfcLAZH1HC9NAV8g+jehwHpHcR8LhY1GUl3kOk+RwNhlfzq4S0YxViIjRzof4Udqe&#10;oFFTDcUkVLa7CxEZvrigu7ErpXWSgTZkqOn1ZDxJAcFqJfAQ3YLfbhbakx1DIaUnlQsnr928fTQi&#10;gXWSieXJjkxpsElMfYpeQee0pJitl4ISLeHuoHWkpw1mhIqB8Mk6aunndX69nC1n5agcT5ejMm+a&#10;0YfVohxNV8XVpLlsFoum+IXki7LqlBDSIP9nXRfl3+nmdMOOijwr+9yo7C166iiQfX4n0kkGOPmj&#10;hjZWHNYeq0NFgJST8+na4V15vU9eLz+H+RMAAAD//wMAUEsDBBQABgAIAAAAIQDNt1pf3AAAAAgB&#10;AAAPAAAAZHJzL2Rvd25yZXYueG1sTI9NTsMwEIX3SNzBGiQ2FXVi0UJDnKpCAio2iJYDuPGQBOxx&#10;FDttuD3TFSw/vaf3U64n78QRh9gF0pDPMxBIdbAdNRo+9k839yBiMmSNC4QafjDCurq8KE1hw4ne&#10;8bhLjeAQioXR0KbUF1LGukVv4jz0SKx9hsGbxDg00g7mxOHeSZVlS+lNR9zQmh4fW6y/d6PXsOnf&#10;vka1zZ9ttlezmdsu8/DyqvX11bR5AJFwSn9mOM/n6VDxpkMYyUbhNKjVQrFVw4ovsX57d+YDc74A&#10;WZXy/4HqFwAA//8DAFBLAQItABQABgAIAAAAIQC2gziS/gAAAOEBAAATAAAAAAAAAAAAAAAAAAAA&#10;AABbQ29udGVudF9UeXBlc10ueG1sUEsBAi0AFAAGAAgAAAAhADj9If/WAAAAlAEAAAsAAAAAAAAA&#10;AAAAAAAALwEAAF9yZWxzLy5yZWxzUEsBAi0AFAAGAAgAAAAhAHn7ess7AgAAZAQAAA4AAAAAAAAA&#10;AAAAAAAALgIAAGRycy9lMm9Eb2MueG1sUEsBAi0AFAAGAAgAAAAhAM23Wl/cAAAACAEAAA8AAAAA&#10;AAAAAAAAAAAAlQQAAGRycy9kb3ducmV2LnhtbFBLBQYAAAAABAAEAPMAAACeBQAAAAA=&#10;">
                      <v:stroke endarrow="block"/>
                    </v:line>
                  </w:pict>
                </mc:Fallback>
              </mc:AlternateContent>
            </w:r>
            <w:r>
              <w:rPr>
                <w:noProof/>
                <w:lang w:eastAsia="ko-KR"/>
              </w:rPr>
              <mc:AlternateContent>
                <mc:Choice Requires="wps">
                  <w:drawing>
                    <wp:anchor distT="0" distB="0" distL="114300" distR="114300" simplePos="0" relativeHeight="251633152" behindDoc="0" locked="0" layoutInCell="1" allowOverlap="1">
                      <wp:simplePos x="0" y="0"/>
                      <wp:positionH relativeFrom="column">
                        <wp:posOffset>-1211580</wp:posOffset>
                      </wp:positionH>
                      <wp:positionV relativeFrom="paragraph">
                        <wp:posOffset>57150</wp:posOffset>
                      </wp:positionV>
                      <wp:extent cx="1143000" cy="523875"/>
                      <wp:effectExtent l="0" t="38100" r="57150" b="28575"/>
                      <wp:wrapNone/>
                      <wp:docPr id="8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4.5pt" to="-5.4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ANAIAAFo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LZBCNF&#10;WpjRViiO8tCazrgCPFZqZ0Nx9KyezVbTbw4pvWqIOvBI8eViICwLEcldSNg4Awn23SfNwIccvY59&#10;Ote2RbUU5msIDODQC3SOg7ncBsPPHlH4mGX5OE1hfhTOJqPx7GESk5Ei4IRoY53/yHWLglFiCSVE&#10;VHLaOh94vbkEd6U3Qso4fKlQV+L5ZDSJAU5LwcJhcHP2sF9Ji04kyCc+fd47N6uPikWwhhO27m1P&#10;hAQb+dgdbwX0S3IcsrWcYSQ53JhgXelJFTJCxUC4t64K+j5P5+vZepYP8tF0PcjTqhp82KzywXST&#10;PUyqcbVaVdmPQD7Li0YwxlXg/6rmLP87tfT36qrDm55vjUru0WNHgezrO5KOww/zvipnr9llZ0N1&#10;QQcg4OjcX7ZwQ37dR6+3X8LyJwAAAP//AwBQSwMEFAAGAAgAAAAhANSd0wvdAAAACQEAAA8AAABk&#10;cnMvZG93bnJldi54bWxMj8FOwzAQRO9I/IO1SNxSx4gimsapEAKJE4IWIfXmxksSGtvB3jaBr2d7&#10;guNoR2/flKvJ9eKIMXXBa1CzHAT6OtjONxreNo/ZLYhExlvTB48avjHBqjo/K01hw+hf8bimRjDE&#10;p8JoaImGQspUt+hMmoUBPd8+QnSGOMZG2mhGhrteXuX5jXSm8/yhNQPet1jv1wenYbEZ5+El7t+v&#10;Vfe1/Xn4pOHpmbS+vJjuliAIJ/orw0mf1aFip104eJtEryFTi5zdiWm8iQuZOuUdZzUHWZXy/4Lq&#10;FwAA//8DAFBLAQItABQABgAIAAAAIQC2gziS/gAAAOEBAAATAAAAAAAAAAAAAAAAAAAAAABbQ29u&#10;dGVudF9UeXBlc10ueG1sUEsBAi0AFAAGAAgAAAAhADj9If/WAAAAlAEAAAsAAAAAAAAAAAAAAAAA&#10;LwEAAF9yZWxzLy5yZWxzUEsBAi0AFAAGAAgAAAAhAME1r4A0AgAAWgQAAA4AAAAAAAAAAAAAAAAA&#10;LgIAAGRycy9lMm9Eb2MueG1sUEsBAi0AFAAGAAgAAAAhANSd0wvdAAAACQEAAA8AAAAAAAAAAAAA&#10;AAAAjgQAAGRycy9kb3ducmV2LnhtbFBLBQYAAAAABAAEAPMAAACYBQAAAAA=&#10;">
                      <v:stroke endarrow="block"/>
                    </v:line>
                  </w:pict>
                </mc:Fallback>
              </mc:AlternateContent>
            </w:r>
          </w:p>
          <w:p w:rsidR="0040416F" w:rsidRPr="0040416F" w:rsidRDefault="00F73352" w:rsidP="0040416F">
            <w:pPr>
              <w:jc w:val="center"/>
              <w:rPr>
                <w:rFonts w:ascii="Arial" w:hAnsi="Arial" w:cs="Arial"/>
                <w:b/>
                <w:sz w:val="16"/>
              </w:rPr>
            </w:pPr>
            <w:r>
              <w:rPr>
                <w:noProof/>
                <w:lang w:eastAsia="ko-KR"/>
              </w:rPr>
              <mc:AlternateContent>
                <mc:Choice Requires="wps">
                  <w:drawing>
                    <wp:anchor distT="0" distB="0" distL="114300" distR="114300" simplePos="0" relativeHeight="251632128" behindDoc="0" locked="0" layoutInCell="1" allowOverlap="1">
                      <wp:simplePos x="0" y="0"/>
                      <wp:positionH relativeFrom="column">
                        <wp:posOffset>963295</wp:posOffset>
                      </wp:positionH>
                      <wp:positionV relativeFrom="paragraph">
                        <wp:posOffset>59690</wp:posOffset>
                      </wp:positionV>
                      <wp:extent cx="0" cy="404495"/>
                      <wp:effectExtent l="76200" t="38100" r="57150" b="14605"/>
                      <wp:wrapNone/>
                      <wp:docPr id="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4.7pt" to="75.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nWLAIAAFQEAAAOAAAAZHJzL2Uyb0RvYy54bWysVMGO2jAQvVfqP1i+QxI2UIgIq4pAL7RF&#10;2m3vxnaIVce2bENAVf+9HifLlvZSVeVgxvbMmzdvxlk+XlqJztw6oVWJs3GKEVdUM6GOJf7yvB3N&#10;MXKeKEakVrzEV+7w4+rtm2VnCj7RjZaMWxRAlCs6U+LGe1MkiaMNb4kba8NVuKy1bYkPW3tMmCVd&#10;QG9lMknTWdJpy4zVlDsXTqv+Eq8ifl1z6j/XteMeyRIHbj6uNq4HWJPVkhRHS0wj6ECD/AOLlggV&#10;kt6gKuIJOlnxB1QrqNVO135MdZvouhaUxxpCNVn6WzVPDTE81hLEceYmk/t/sPTTeW+RYCWe5xgp&#10;0oYe7YTi6AGk6Ywrgsda7S0URy/qyew0/eaQ0uuGqCOPFJ+vJoRlEJHchcDGmZDg0H3ULPiQk9dR&#10;p0ttW1RLYb5CIIAHLdAlNuZ6awy/eET7QxpO8zTPF9OYhhSAAHHGOv+B6xaBUWIZyEc8ct45D4xe&#10;XcBd6a2QMrZdKtSVeDGdTGOA01IwuAQ3Z4+HtbToTGBw4m/Ie+dm9UmxCNZwwjaD7YmQwUY+6uKt&#10;CEpJjiFbyxlGkoe3AlZPTyrIGGoNhAern53vi3SxmW/m+SifzDajPK2q0fvtOh/Nttm7afVQrddV&#10;9gPIZ3nRCMa4Av4vc5zlfzcnw4vqJ/A2yTehknv0qGgg+/IfSce2Q6f7mTlodt1bqA4mIIxudB6e&#10;GbyNX/fR6/VjsPoJAAD//wMAUEsDBBQABgAIAAAAIQC3OrOG3QAAAAgBAAAPAAAAZHJzL2Rvd25y&#10;ZXYueG1sTI/BTsMwEETvSPyDtUjcqBNoKU3jVAiBxAmVFiH15sbbJDReB9ttAl/PlgscRzN6+zZf&#10;DLYVR/ShcaQgHSUgkEpnGqoUvK2fru5AhKjJ6NYRKvjCAIvi/CzXmXE9veJxFSvBEAqZVlDH2GVS&#10;hrJGq8PIdUjc7Zy3OnL0lTRe9wy3rbxOkltpdUN8odYdPtRY7lcHq2C27idu6ffv47T53Hw/fsTu&#10;+SUqdXkx3M9BRBzi3xhO+qwOBTtt3YFMEC3nSTrlKcPGIE79b94qmN6kIItc/n+g+AEAAP//AwBQ&#10;SwECLQAUAAYACAAAACEAtoM4kv4AAADhAQAAEwAAAAAAAAAAAAAAAAAAAAAAW0NvbnRlbnRfVHlw&#10;ZXNdLnhtbFBLAQItABQABgAIAAAAIQA4/SH/1gAAAJQBAAALAAAAAAAAAAAAAAAAAC8BAABfcmVs&#10;cy8ucmVsc1BLAQItABQABgAIAAAAIQCTwInWLAIAAFQEAAAOAAAAAAAAAAAAAAAAAC4CAABkcnMv&#10;ZTJvRG9jLnhtbFBLAQItABQABgAIAAAAIQC3OrOG3QAAAAgBAAAPAAAAAAAAAAAAAAAAAIYEAABk&#10;cnMvZG93bnJldi54bWxQSwUGAAAAAAQABADzAAAAkAUAAAAA&#10;">
                      <v:stroke endarrow="block"/>
                    </v:line>
                  </w:pict>
                </mc:Fallback>
              </mc:AlternateContent>
            </w:r>
            <w:r w:rsidR="0040416F" w:rsidRPr="0040416F">
              <w:rPr>
                <w:rFonts w:ascii="Arial" w:hAnsi="Arial" w:cs="Arial"/>
                <w:b/>
                <w:sz w:val="16"/>
              </w:rPr>
              <w:t xml:space="preserve">ОБЪЕМ СОКРЫТОГО ОБОРОТА </w:t>
            </w:r>
          </w:p>
        </w:tc>
      </w:tr>
    </w:tbl>
    <w:p w:rsidR="0040416F" w:rsidRPr="0040416F" w:rsidRDefault="0040416F" w:rsidP="0040416F">
      <w:pPr>
        <w:jc w:val="center"/>
        <w:rPr>
          <w:rFonts w:ascii="Arial" w:hAnsi="Arial" w:cs="Arial"/>
          <w:b/>
          <w:sz w:val="16"/>
        </w:rPr>
      </w:pPr>
    </w:p>
    <w:p w:rsidR="0040416F" w:rsidRPr="0040416F" w:rsidRDefault="0040416F" w:rsidP="0040416F">
      <w:pPr>
        <w:jc w:val="center"/>
        <w:rPr>
          <w:rFonts w:ascii="Arial" w:hAnsi="Arial" w:cs="Arial"/>
          <w:b/>
          <w:sz w:val="16"/>
        </w:rPr>
      </w:pPr>
    </w:p>
    <w:p w:rsidR="0040416F" w:rsidRPr="0040416F" w:rsidRDefault="0040416F" w:rsidP="0040416F">
      <w:pPr>
        <w:jc w:val="center"/>
        <w:rPr>
          <w:rFonts w:ascii="Arial" w:hAnsi="Arial" w:cs="Arial"/>
          <w:b/>
          <w:sz w:val="16"/>
        </w:rPr>
      </w:pPr>
    </w:p>
    <w:tbl>
      <w:tblPr>
        <w:tblW w:w="846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00"/>
        <w:gridCol w:w="1080"/>
        <w:gridCol w:w="2700"/>
        <w:gridCol w:w="1080"/>
        <w:gridCol w:w="1800"/>
      </w:tblGrid>
      <w:tr w:rsidR="0040416F" w:rsidRPr="0040416F" w:rsidTr="0040416F">
        <w:trPr>
          <w:trHeight w:val="1917"/>
        </w:trPr>
        <w:tc>
          <w:tcPr>
            <w:tcW w:w="1800" w:type="dxa"/>
            <w:shd w:val="clear" w:color="auto" w:fill="CCFFCC"/>
          </w:tcPr>
          <w:p w:rsidR="0040416F" w:rsidRPr="0040416F" w:rsidRDefault="0040416F" w:rsidP="0040416F">
            <w:pPr>
              <w:jc w:val="center"/>
              <w:rPr>
                <w:rFonts w:ascii="Arial" w:hAnsi="Arial" w:cs="Arial"/>
                <w:b/>
                <w:sz w:val="16"/>
              </w:rPr>
            </w:pPr>
          </w:p>
          <w:p w:rsidR="0040416F" w:rsidRPr="0040416F" w:rsidRDefault="0040416F" w:rsidP="0040416F">
            <w:pPr>
              <w:jc w:val="center"/>
              <w:rPr>
                <w:rFonts w:ascii="Arial" w:hAnsi="Arial" w:cs="Arial"/>
                <w:b/>
                <w:sz w:val="16"/>
              </w:rPr>
            </w:pPr>
            <w:r w:rsidRPr="0040416F">
              <w:rPr>
                <w:rFonts w:ascii="Arial" w:hAnsi="Arial" w:cs="Arial"/>
                <w:b/>
                <w:sz w:val="16"/>
              </w:rPr>
              <w:t xml:space="preserve">ОБОРОТ РОЗНИЧНОЙ ТОРГОВЛИ ОРГАНИЗАЦИЙ, НЕ ОТНОСЯЩИХСЯ К СУБЪЕКТАМ МАЛОГО ПРЕДПРИНИМА-ТЕЛЬСТВА      </w:t>
            </w:r>
          </w:p>
          <w:p w:rsidR="0040416F" w:rsidRPr="0040416F" w:rsidRDefault="0040416F" w:rsidP="0040416F">
            <w:pPr>
              <w:jc w:val="center"/>
              <w:rPr>
                <w:rFonts w:ascii="Arial" w:hAnsi="Arial" w:cs="Arial"/>
                <w:b/>
                <w:sz w:val="16"/>
              </w:rPr>
            </w:pPr>
            <w:r w:rsidRPr="0040416F">
              <w:rPr>
                <w:rFonts w:ascii="Arial" w:hAnsi="Arial" w:cs="Arial"/>
                <w:b/>
                <w:sz w:val="16"/>
              </w:rPr>
              <w:t>(Ф. № П-1)</w:t>
            </w:r>
          </w:p>
          <w:p w:rsidR="0040416F" w:rsidRPr="0040416F" w:rsidRDefault="0040416F" w:rsidP="0040416F">
            <w:pPr>
              <w:jc w:val="center"/>
              <w:rPr>
                <w:rFonts w:ascii="Arial" w:hAnsi="Arial" w:cs="Arial"/>
                <w:b/>
                <w:sz w:val="16"/>
              </w:rPr>
            </w:pPr>
          </w:p>
        </w:tc>
        <w:tc>
          <w:tcPr>
            <w:tcW w:w="1080" w:type="dxa"/>
            <w:tcBorders>
              <w:top w:val="double" w:sz="4" w:space="0" w:color="FFFFFF"/>
              <w:bottom w:val="double" w:sz="4" w:space="0" w:color="FFFFFF"/>
            </w:tcBorders>
          </w:tcPr>
          <w:p w:rsidR="0040416F" w:rsidRPr="0040416F" w:rsidRDefault="0040416F" w:rsidP="0040416F">
            <w:pPr>
              <w:rPr>
                <w:rFonts w:ascii="Arial" w:hAnsi="Arial" w:cs="Arial"/>
                <w:b/>
                <w:sz w:val="16"/>
              </w:rPr>
            </w:pPr>
          </w:p>
        </w:tc>
        <w:tc>
          <w:tcPr>
            <w:tcW w:w="2700" w:type="dxa"/>
            <w:shd w:val="clear" w:color="auto" w:fill="CCFFCC"/>
          </w:tcPr>
          <w:p w:rsidR="0040416F" w:rsidRPr="0040416F" w:rsidRDefault="0040416F" w:rsidP="0040416F">
            <w:pPr>
              <w:jc w:val="center"/>
              <w:rPr>
                <w:rFonts w:ascii="Arial" w:hAnsi="Arial" w:cs="Arial"/>
                <w:b/>
                <w:bCs/>
                <w:sz w:val="16"/>
                <w:szCs w:val="14"/>
              </w:rPr>
            </w:pPr>
          </w:p>
          <w:p w:rsidR="0040416F" w:rsidRPr="0040416F" w:rsidRDefault="0040416F" w:rsidP="0040416F">
            <w:pPr>
              <w:jc w:val="center"/>
              <w:rPr>
                <w:rFonts w:ascii="Arial" w:hAnsi="Arial" w:cs="Arial"/>
                <w:b/>
                <w:bCs/>
                <w:sz w:val="16"/>
                <w:szCs w:val="14"/>
              </w:rPr>
            </w:pPr>
            <w:r w:rsidRPr="0040416F">
              <w:rPr>
                <w:rFonts w:ascii="Arial" w:hAnsi="Arial" w:cs="Arial"/>
                <w:b/>
                <w:bCs/>
                <w:sz w:val="16"/>
                <w:szCs w:val="14"/>
              </w:rPr>
              <w:t xml:space="preserve">ОБОРОТ РОЗНИЧНОЙ ТОРГОВЛИ ОРГАНИЗАЦИЙ, НЕ ОТНОСЯЩИХСЯ К СУБЪЕКТАМ МАЛОГО ПРЕДПРИНИМАТЕЛЬСТВА, СО СРЕДНЕЙ ЧИСЛЕННОСТЬЮ РАБОТНИКОВ ДО 15 ЧЕЛОВЕК </w:t>
            </w:r>
          </w:p>
          <w:p w:rsidR="0040416F" w:rsidRPr="0040416F" w:rsidRDefault="0040416F" w:rsidP="0040416F">
            <w:pPr>
              <w:jc w:val="center"/>
              <w:rPr>
                <w:rFonts w:ascii="Arial" w:hAnsi="Arial" w:cs="Arial"/>
                <w:b/>
                <w:sz w:val="16"/>
              </w:rPr>
            </w:pPr>
            <w:r w:rsidRPr="0040416F">
              <w:rPr>
                <w:rFonts w:ascii="Arial" w:hAnsi="Arial" w:cs="Arial"/>
                <w:b/>
                <w:sz w:val="16"/>
              </w:rPr>
              <w:t>(ф. № П-5(м))</w:t>
            </w:r>
          </w:p>
        </w:tc>
        <w:tc>
          <w:tcPr>
            <w:tcW w:w="1080" w:type="dxa"/>
            <w:tcBorders>
              <w:top w:val="double" w:sz="4" w:space="0" w:color="FFFFFF"/>
              <w:bottom w:val="double" w:sz="4" w:space="0" w:color="FFFFFF"/>
            </w:tcBorders>
          </w:tcPr>
          <w:p w:rsidR="0040416F" w:rsidRPr="0040416F" w:rsidRDefault="0040416F" w:rsidP="0040416F">
            <w:pPr>
              <w:rPr>
                <w:rFonts w:ascii="Arial" w:hAnsi="Arial" w:cs="Arial"/>
                <w:b/>
                <w:sz w:val="16"/>
              </w:rPr>
            </w:pPr>
          </w:p>
        </w:tc>
        <w:tc>
          <w:tcPr>
            <w:tcW w:w="1800" w:type="dxa"/>
            <w:shd w:val="clear" w:color="auto" w:fill="CCFFCC"/>
          </w:tcPr>
          <w:p w:rsidR="0040416F" w:rsidRPr="0040416F" w:rsidRDefault="0040416F" w:rsidP="0040416F">
            <w:pPr>
              <w:jc w:val="center"/>
              <w:rPr>
                <w:rFonts w:ascii="Arial" w:hAnsi="Arial" w:cs="Arial"/>
                <w:b/>
                <w:sz w:val="16"/>
              </w:rPr>
            </w:pPr>
          </w:p>
          <w:p w:rsidR="0040416F" w:rsidRPr="0040416F" w:rsidRDefault="0040416F" w:rsidP="0040416F">
            <w:pPr>
              <w:jc w:val="center"/>
              <w:rPr>
                <w:rFonts w:ascii="Arial" w:hAnsi="Arial" w:cs="Arial"/>
                <w:b/>
                <w:sz w:val="16"/>
              </w:rPr>
            </w:pPr>
            <w:r w:rsidRPr="0040416F">
              <w:rPr>
                <w:rFonts w:ascii="Arial" w:hAnsi="Arial" w:cs="Arial"/>
                <w:b/>
                <w:sz w:val="16"/>
              </w:rPr>
              <w:t xml:space="preserve">ОБОРОТ РОЗНИЧНОЙ ТОРГОВЛИ МАЛЫХ ТОРГУЮЩИХ ПРЕДПРИЯТИЙ (ВКЛЮЧАЯ МИКРОПРЕДПРИЯ-ТИЯ)  </w:t>
            </w:r>
          </w:p>
          <w:p w:rsidR="0040416F" w:rsidRPr="0040416F" w:rsidRDefault="0040416F" w:rsidP="0040416F">
            <w:pPr>
              <w:jc w:val="center"/>
              <w:rPr>
                <w:rFonts w:ascii="Arial" w:hAnsi="Arial" w:cs="Arial"/>
                <w:b/>
                <w:sz w:val="16"/>
              </w:rPr>
            </w:pPr>
          </w:p>
          <w:p w:rsidR="0040416F" w:rsidRPr="0040416F" w:rsidRDefault="0040416F" w:rsidP="0040416F">
            <w:pPr>
              <w:jc w:val="center"/>
              <w:rPr>
                <w:rFonts w:ascii="Arial" w:hAnsi="Arial" w:cs="Arial"/>
                <w:b/>
                <w:sz w:val="16"/>
              </w:rPr>
            </w:pPr>
            <w:r w:rsidRPr="0040416F">
              <w:rPr>
                <w:rFonts w:ascii="Arial" w:hAnsi="Arial" w:cs="Arial"/>
                <w:b/>
                <w:sz w:val="16"/>
              </w:rPr>
              <w:t xml:space="preserve">  (Ф. №№ 3-ТОРГ (ПМ), ПМ, МП (микро), </w:t>
            </w:r>
            <w:proofErr w:type="spellStart"/>
            <w:r w:rsidRPr="0040416F">
              <w:rPr>
                <w:rFonts w:ascii="Arial" w:hAnsi="Arial" w:cs="Arial"/>
                <w:b/>
                <w:sz w:val="16"/>
              </w:rPr>
              <w:t>дорасчет</w:t>
            </w:r>
            <w:proofErr w:type="spellEnd"/>
            <w:r w:rsidRPr="0040416F">
              <w:rPr>
                <w:rFonts w:ascii="Arial" w:hAnsi="Arial" w:cs="Arial"/>
                <w:b/>
                <w:sz w:val="16"/>
              </w:rPr>
              <w:t>)</w:t>
            </w:r>
          </w:p>
        </w:tc>
      </w:tr>
    </w:tbl>
    <w:p w:rsidR="0040416F" w:rsidRPr="0040416F" w:rsidRDefault="0040416F" w:rsidP="0040416F">
      <w:pPr>
        <w:jc w:val="center"/>
        <w:rPr>
          <w:rFonts w:ascii="Arial" w:hAnsi="Arial" w:cs="Arial"/>
          <w:b/>
          <w:bCs/>
          <w:sz w:val="16"/>
        </w:rPr>
      </w:pPr>
    </w:p>
    <w:p w:rsidR="0040416F" w:rsidRPr="0040416F" w:rsidRDefault="0040416F" w:rsidP="0040416F">
      <w:pPr>
        <w:jc w:val="center"/>
        <w:rPr>
          <w:rFonts w:ascii="Arial" w:hAnsi="Arial" w:cs="Arial"/>
          <w:b/>
          <w:bCs/>
          <w:sz w:val="16"/>
        </w:rPr>
      </w:pPr>
    </w:p>
    <w:tbl>
      <w:tblPr>
        <w:tblW w:w="846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820"/>
        <w:gridCol w:w="2820"/>
        <w:gridCol w:w="2820"/>
      </w:tblGrid>
      <w:tr w:rsidR="0040416F" w:rsidRPr="0040416F" w:rsidTr="0040416F">
        <w:trPr>
          <w:trHeight w:val="1048"/>
        </w:trPr>
        <w:tc>
          <w:tcPr>
            <w:tcW w:w="2820" w:type="dxa"/>
            <w:tcBorders>
              <w:bottom w:val="double" w:sz="4" w:space="0" w:color="auto"/>
              <w:right w:val="double" w:sz="4" w:space="0" w:color="auto"/>
            </w:tcBorders>
            <w:shd w:val="clear" w:color="auto" w:fill="CCFFFF"/>
          </w:tcPr>
          <w:p w:rsidR="0040416F" w:rsidRPr="0040416F" w:rsidRDefault="0040416F" w:rsidP="0040416F">
            <w:pPr>
              <w:jc w:val="center"/>
              <w:rPr>
                <w:rFonts w:ascii="Arial" w:hAnsi="Arial" w:cs="Arial"/>
                <w:b/>
                <w:sz w:val="16"/>
              </w:rPr>
            </w:pPr>
          </w:p>
          <w:p w:rsidR="0040416F" w:rsidRPr="0040416F" w:rsidRDefault="0040416F" w:rsidP="0040416F">
            <w:pPr>
              <w:jc w:val="center"/>
              <w:rPr>
                <w:rFonts w:ascii="Arial" w:hAnsi="Arial" w:cs="Arial"/>
                <w:b/>
                <w:bCs/>
                <w:sz w:val="16"/>
              </w:rPr>
            </w:pPr>
            <w:r w:rsidRPr="0040416F">
              <w:rPr>
                <w:rFonts w:ascii="Arial" w:hAnsi="Arial" w:cs="Arial"/>
                <w:b/>
                <w:bCs/>
                <w:sz w:val="16"/>
              </w:rPr>
              <w:t>ОБЪЕМЫ ПРОДАЖИ НА РОЗНИЧНЫХ РЫНКАХ И ЯРМАРКАХ</w:t>
            </w:r>
          </w:p>
          <w:p w:rsidR="0040416F" w:rsidRPr="0040416F" w:rsidRDefault="0040416F" w:rsidP="0040416F">
            <w:pPr>
              <w:jc w:val="center"/>
              <w:rPr>
                <w:rFonts w:ascii="Arial" w:hAnsi="Arial" w:cs="Arial"/>
                <w:b/>
                <w:sz w:val="16"/>
              </w:rPr>
            </w:pPr>
            <w:r w:rsidRPr="0040416F">
              <w:rPr>
                <w:rFonts w:ascii="Arial" w:hAnsi="Arial" w:cs="Arial"/>
                <w:b/>
                <w:sz w:val="16"/>
              </w:rPr>
              <w:t>(ф. №№ 3-рынок, 3-ярмарка,Б-1, расчет)</w:t>
            </w:r>
          </w:p>
        </w:tc>
        <w:tc>
          <w:tcPr>
            <w:tcW w:w="2820" w:type="dxa"/>
            <w:tcBorders>
              <w:top w:val="nil"/>
              <w:left w:val="double" w:sz="4" w:space="0" w:color="auto"/>
              <w:bottom w:val="nil"/>
              <w:right w:val="double" w:sz="4" w:space="0" w:color="auto"/>
            </w:tcBorders>
          </w:tcPr>
          <w:p w:rsidR="0040416F" w:rsidRPr="0040416F" w:rsidRDefault="0040416F" w:rsidP="0040416F">
            <w:pPr>
              <w:jc w:val="center"/>
              <w:rPr>
                <w:rFonts w:ascii="Arial" w:hAnsi="Arial" w:cs="Arial"/>
                <w:b/>
                <w:color w:val="FFFFFF"/>
                <w:sz w:val="16"/>
              </w:rPr>
            </w:pPr>
          </w:p>
        </w:tc>
        <w:tc>
          <w:tcPr>
            <w:tcW w:w="2820" w:type="dxa"/>
            <w:tcBorders>
              <w:left w:val="double" w:sz="4" w:space="0" w:color="auto"/>
              <w:bottom w:val="double" w:sz="4" w:space="0" w:color="auto"/>
            </w:tcBorders>
            <w:shd w:val="clear" w:color="auto" w:fill="CCFFFF"/>
          </w:tcPr>
          <w:p w:rsidR="0040416F" w:rsidRPr="0040416F" w:rsidRDefault="0040416F" w:rsidP="0040416F">
            <w:pPr>
              <w:jc w:val="center"/>
              <w:rPr>
                <w:rFonts w:ascii="Arial" w:hAnsi="Arial" w:cs="Arial"/>
                <w:b/>
                <w:bCs/>
                <w:sz w:val="16"/>
              </w:rPr>
            </w:pPr>
          </w:p>
          <w:p w:rsidR="0040416F" w:rsidRPr="0040416F" w:rsidRDefault="0040416F" w:rsidP="0040416F">
            <w:pPr>
              <w:jc w:val="center"/>
              <w:rPr>
                <w:rFonts w:ascii="Arial" w:hAnsi="Arial" w:cs="Arial"/>
                <w:b/>
                <w:bCs/>
                <w:sz w:val="16"/>
              </w:rPr>
            </w:pPr>
            <w:r w:rsidRPr="0040416F">
              <w:rPr>
                <w:rFonts w:ascii="Arial" w:hAnsi="Arial" w:cs="Arial"/>
                <w:b/>
                <w:bCs/>
                <w:sz w:val="16"/>
              </w:rPr>
              <w:t xml:space="preserve">ОБОРОТ РОЗНИЧНОЙ ТОРГОВЛИ ИНДИВИДУАЛЬНЫХ ПРЕДПРИНИМАТЕЛЕЙ ВНЕ РЫНКА  </w:t>
            </w:r>
          </w:p>
          <w:p w:rsidR="0040416F" w:rsidRPr="0040416F" w:rsidRDefault="0040416F" w:rsidP="0040416F">
            <w:pPr>
              <w:jc w:val="center"/>
              <w:rPr>
                <w:rFonts w:ascii="Arial" w:hAnsi="Arial" w:cs="Arial"/>
                <w:b/>
                <w:sz w:val="16"/>
              </w:rPr>
            </w:pPr>
            <w:r w:rsidRPr="0040416F">
              <w:rPr>
                <w:rFonts w:ascii="Arial" w:hAnsi="Arial" w:cs="Arial"/>
                <w:b/>
                <w:sz w:val="16"/>
              </w:rPr>
              <w:t>(ф. № 1-ИП (торговля))</w:t>
            </w:r>
          </w:p>
        </w:tc>
      </w:tr>
    </w:tbl>
    <w:p w:rsidR="006F0A8E" w:rsidRDefault="006F0A8E" w:rsidP="0040416F">
      <w:pPr>
        <w:ind w:firstLine="709"/>
        <w:jc w:val="both"/>
        <w:rPr>
          <w:sz w:val="28"/>
          <w:szCs w:val="28"/>
        </w:rPr>
      </w:pPr>
    </w:p>
    <w:p w:rsidR="0040416F" w:rsidRPr="0040416F" w:rsidRDefault="0040416F" w:rsidP="006F0A8E">
      <w:pPr>
        <w:spacing w:line="276" w:lineRule="auto"/>
        <w:ind w:firstLine="709"/>
        <w:jc w:val="both"/>
        <w:rPr>
          <w:sz w:val="28"/>
          <w:szCs w:val="28"/>
        </w:rPr>
      </w:pPr>
      <w:r w:rsidRPr="0040416F">
        <w:rPr>
          <w:sz w:val="28"/>
          <w:szCs w:val="28"/>
        </w:rPr>
        <w:t xml:space="preserve">Оборот розничной торговли  </w:t>
      </w:r>
      <w:r w:rsidRPr="0040416F">
        <w:rPr>
          <w:i/>
          <w:sz w:val="28"/>
          <w:szCs w:val="28"/>
        </w:rPr>
        <w:t>о</w:t>
      </w:r>
      <w:r w:rsidRPr="0040416F">
        <w:rPr>
          <w:bCs/>
          <w:i/>
          <w:sz w:val="28"/>
          <w:szCs w:val="28"/>
        </w:rPr>
        <w:t xml:space="preserve">рганизаций, не относящихся к субъектам малого предпринимательства </w:t>
      </w:r>
      <w:r w:rsidRPr="0040416F">
        <w:rPr>
          <w:bCs/>
          <w:sz w:val="28"/>
          <w:szCs w:val="28"/>
        </w:rPr>
        <w:t>(</w:t>
      </w:r>
      <w:r w:rsidRPr="0040416F">
        <w:rPr>
          <w:b/>
          <w:bCs/>
          <w:sz w:val="28"/>
          <w:szCs w:val="28"/>
          <w:lang w:val="en-US"/>
        </w:rPr>
        <w:t>V</w:t>
      </w:r>
      <w:proofErr w:type="spellStart"/>
      <w:r w:rsidRPr="0040416F">
        <w:rPr>
          <w:b/>
          <w:bCs/>
          <w:sz w:val="28"/>
          <w:szCs w:val="28"/>
          <w:vertAlign w:val="subscript"/>
        </w:rPr>
        <w:t>кр</w:t>
      </w:r>
      <w:proofErr w:type="spellEnd"/>
      <w:r w:rsidRPr="0040416F">
        <w:rPr>
          <w:b/>
          <w:bCs/>
          <w:sz w:val="28"/>
          <w:szCs w:val="28"/>
          <w:vertAlign w:val="subscript"/>
        </w:rPr>
        <w:t>. и ср.</w:t>
      </w:r>
      <w:r w:rsidRPr="0040416F">
        <w:rPr>
          <w:bCs/>
          <w:sz w:val="28"/>
          <w:szCs w:val="28"/>
        </w:rPr>
        <w:t>)</w:t>
      </w:r>
      <w:r w:rsidRPr="0040416F">
        <w:rPr>
          <w:sz w:val="28"/>
          <w:szCs w:val="28"/>
        </w:rPr>
        <w:t>,  формируется ежемесячно по данным прямого свода ф. № № П-1 и П-5(м). Так как ф. № П-5(м) собирается с квартальной периодичностью, то до получения ее итогов месячный оборот розничной торговли по этим хозяйствующим субъектам формируется по соотношению между ними и соответствующими  данными по ф. № П-1, сложившемуся в предыдущем квартале.</w:t>
      </w:r>
    </w:p>
    <w:p w:rsidR="005B0130" w:rsidRDefault="005B0130" w:rsidP="003C47D4">
      <w:pPr>
        <w:pStyle w:val="a3"/>
        <w:jc w:val="center"/>
        <w:rPr>
          <w:b/>
          <w:i/>
          <w:szCs w:val="28"/>
        </w:rPr>
      </w:pPr>
    </w:p>
    <w:p w:rsidR="005B0130" w:rsidRDefault="005B0130" w:rsidP="003C47D4">
      <w:pPr>
        <w:pStyle w:val="a3"/>
        <w:jc w:val="center"/>
        <w:rPr>
          <w:b/>
          <w:i/>
          <w:szCs w:val="28"/>
        </w:rPr>
      </w:pPr>
    </w:p>
    <w:p w:rsidR="005B0130" w:rsidRDefault="005B0130" w:rsidP="003C47D4">
      <w:pPr>
        <w:pStyle w:val="a3"/>
        <w:jc w:val="center"/>
        <w:rPr>
          <w:b/>
          <w:i/>
          <w:szCs w:val="28"/>
        </w:rPr>
      </w:pPr>
    </w:p>
    <w:p w:rsidR="005B0130" w:rsidRDefault="005B0130" w:rsidP="003C47D4">
      <w:pPr>
        <w:pStyle w:val="a3"/>
        <w:jc w:val="center"/>
        <w:rPr>
          <w:b/>
          <w:i/>
          <w:szCs w:val="28"/>
        </w:rPr>
      </w:pPr>
    </w:p>
    <w:p w:rsidR="00456815" w:rsidRDefault="003C47D4" w:rsidP="003C47D4">
      <w:pPr>
        <w:pStyle w:val="a3"/>
        <w:jc w:val="center"/>
        <w:rPr>
          <w:b/>
          <w:i/>
          <w:szCs w:val="28"/>
        </w:rPr>
      </w:pPr>
      <w:r w:rsidRPr="00454F6E">
        <w:rPr>
          <w:b/>
          <w:i/>
          <w:szCs w:val="28"/>
        </w:rPr>
        <w:lastRenderedPageBreak/>
        <w:t>3.2</w:t>
      </w:r>
      <w:r>
        <w:rPr>
          <w:b/>
          <w:i/>
          <w:szCs w:val="28"/>
        </w:rPr>
        <w:t>.1.</w:t>
      </w:r>
      <w:r w:rsidR="00456815">
        <w:rPr>
          <w:b/>
          <w:i/>
          <w:szCs w:val="28"/>
        </w:rPr>
        <w:t xml:space="preserve"> Оборот розничной торговли </w:t>
      </w:r>
    </w:p>
    <w:p w:rsidR="003C47D4" w:rsidRDefault="00456815" w:rsidP="003C47D4">
      <w:pPr>
        <w:pStyle w:val="a3"/>
        <w:jc w:val="center"/>
        <w:rPr>
          <w:szCs w:val="28"/>
        </w:rPr>
      </w:pPr>
      <w:r>
        <w:rPr>
          <w:b/>
          <w:i/>
          <w:szCs w:val="28"/>
        </w:rPr>
        <w:t>м</w:t>
      </w:r>
      <w:r w:rsidR="003C47D4">
        <w:rPr>
          <w:b/>
          <w:i/>
          <w:szCs w:val="28"/>
        </w:rPr>
        <w:t>алы</w:t>
      </w:r>
      <w:r>
        <w:rPr>
          <w:b/>
          <w:i/>
          <w:szCs w:val="28"/>
        </w:rPr>
        <w:t>х</w:t>
      </w:r>
      <w:r w:rsidR="003C47D4">
        <w:rPr>
          <w:b/>
          <w:i/>
          <w:szCs w:val="28"/>
        </w:rPr>
        <w:t xml:space="preserve"> предприятия (без </w:t>
      </w:r>
      <w:proofErr w:type="spellStart"/>
      <w:r w:rsidR="003C47D4">
        <w:rPr>
          <w:b/>
          <w:i/>
          <w:szCs w:val="28"/>
        </w:rPr>
        <w:t>микропредприятий</w:t>
      </w:r>
      <w:proofErr w:type="spellEnd"/>
      <w:r w:rsidR="003C47D4">
        <w:rPr>
          <w:b/>
          <w:i/>
          <w:szCs w:val="28"/>
        </w:rPr>
        <w:t>)</w:t>
      </w:r>
    </w:p>
    <w:p w:rsidR="003C47D4" w:rsidRDefault="003C47D4" w:rsidP="0040416F">
      <w:pPr>
        <w:ind w:firstLine="709"/>
        <w:jc w:val="both"/>
        <w:rPr>
          <w:sz w:val="28"/>
          <w:szCs w:val="28"/>
        </w:rPr>
      </w:pPr>
    </w:p>
    <w:p w:rsidR="0040416F" w:rsidRPr="0040416F" w:rsidRDefault="0040416F" w:rsidP="008E62EA">
      <w:pPr>
        <w:spacing w:line="276" w:lineRule="auto"/>
        <w:ind w:firstLine="709"/>
        <w:jc w:val="both"/>
        <w:rPr>
          <w:sz w:val="28"/>
          <w:szCs w:val="28"/>
        </w:rPr>
      </w:pPr>
      <w:r w:rsidRPr="0040416F">
        <w:rPr>
          <w:sz w:val="28"/>
          <w:szCs w:val="28"/>
        </w:rPr>
        <w:t xml:space="preserve">Формирование оборота розничной торговли </w:t>
      </w:r>
      <w:r w:rsidRPr="0040416F">
        <w:rPr>
          <w:b/>
          <w:bCs/>
          <w:sz w:val="28"/>
          <w:szCs w:val="28"/>
        </w:rPr>
        <w:t>малых предприятий</w:t>
      </w:r>
      <w:r w:rsidRPr="0040416F">
        <w:rPr>
          <w:sz w:val="28"/>
          <w:szCs w:val="28"/>
        </w:rPr>
        <w:t xml:space="preserve">  приведено на схеме </w:t>
      </w:r>
      <w:r w:rsidR="00DE7887">
        <w:rPr>
          <w:sz w:val="28"/>
          <w:szCs w:val="28"/>
        </w:rPr>
        <w:t>4</w:t>
      </w:r>
      <w:r w:rsidRPr="0040416F">
        <w:rPr>
          <w:sz w:val="28"/>
          <w:szCs w:val="28"/>
        </w:rPr>
        <w:t>:</w:t>
      </w:r>
    </w:p>
    <w:p w:rsidR="0040416F" w:rsidRPr="008E62EA" w:rsidRDefault="0040416F" w:rsidP="0040416F">
      <w:pPr>
        <w:ind w:firstLine="709"/>
        <w:jc w:val="right"/>
        <w:rPr>
          <w:i/>
          <w:sz w:val="28"/>
          <w:szCs w:val="22"/>
        </w:rPr>
      </w:pPr>
      <w:r w:rsidRPr="008E62EA">
        <w:rPr>
          <w:i/>
          <w:sz w:val="28"/>
          <w:szCs w:val="22"/>
        </w:rPr>
        <w:t xml:space="preserve">Схема </w:t>
      </w:r>
      <w:r w:rsidR="00DE7887" w:rsidRPr="008E62EA">
        <w:rPr>
          <w:i/>
          <w:sz w:val="28"/>
          <w:szCs w:val="22"/>
        </w:rPr>
        <w:t>4</w:t>
      </w:r>
      <w:r w:rsidRPr="008E62EA">
        <w:rPr>
          <w:i/>
          <w:sz w:val="28"/>
          <w:szCs w:val="22"/>
        </w:rPr>
        <w:t>.</w:t>
      </w:r>
    </w:p>
    <w:p w:rsidR="00782FAB" w:rsidRPr="003C47D4" w:rsidRDefault="00782FAB" w:rsidP="0040416F">
      <w:pPr>
        <w:ind w:firstLine="709"/>
        <w:jc w:val="right"/>
        <w:rPr>
          <w:i/>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9282"/>
      </w:tblGrid>
      <w:tr w:rsidR="0040416F" w:rsidRPr="0040416F" w:rsidTr="0040416F">
        <w:trPr>
          <w:trHeight w:val="720"/>
        </w:trPr>
        <w:tc>
          <w:tcPr>
            <w:tcW w:w="9282" w:type="dxa"/>
            <w:shd w:val="clear" w:color="auto" w:fill="CCFFCC"/>
          </w:tcPr>
          <w:p w:rsidR="0040416F" w:rsidRPr="0040416F" w:rsidRDefault="0040416F" w:rsidP="0040416F">
            <w:pPr>
              <w:keepNext/>
              <w:ind w:firstLine="709"/>
              <w:jc w:val="center"/>
              <w:outlineLvl w:val="0"/>
              <w:rPr>
                <w:bCs/>
                <w:sz w:val="20"/>
              </w:rPr>
            </w:pPr>
          </w:p>
          <w:p w:rsidR="0040416F" w:rsidRPr="0040416F" w:rsidRDefault="0040416F" w:rsidP="0040416F">
            <w:pPr>
              <w:keepNext/>
              <w:ind w:firstLine="709"/>
              <w:jc w:val="center"/>
              <w:outlineLvl w:val="0"/>
              <w:rPr>
                <w:b/>
                <w:sz w:val="20"/>
              </w:rPr>
            </w:pPr>
            <w:r w:rsidRPr="0040416F">
              <w:rPr>
                <w:b/>
                <w:sz w:val="20"/>
              </w:rPr>
              <w:t>ОБОРОТ РОЗНИЧНОЙ ТОРГОВЛИ МАЛЫХ ТОРГУЮЩИХ ПРЕДПРИЯТИЙ</w:t>
            </w:r>
          </w:p>
          <w:p w:rsidR="0040416F" w:rsidRPr="0040416F" w:rsidRDefault="0040416F" w:rsidP="0040416F">
            <w:pPr>
              <w:jc w:val="center"/>
            </w:pPr>
          </w:p>
        </w:tc>
      </w:tr>
    </w:tbl>
    <w:p w:rsidR="0040416F" w:rsidRPr="0040416F" w:rsidRDefault="00F73352" w:rsidP="0040416F">
      <w:r>
        <w:rPr>
          <w:noProof/>
          <w:lang w:eastAsia="ko-KR"/>
        </w:rPr>
        <mc:AlternateContent>
          <mc:Choice Requires="wps">
            <w:drawing>
              <wp:anchor distT="0" distB="0" distL="114300" distR="114300" simplePos="0" relativeHeight="251637248" behindDoc="0" locked="0" layoutInCell="1" allowOverlap="1">
                <wp:simplePos x="0" y="0"/>
                <wp:positionH relativeFrom="column">
                  <wp:posOffset>3022600</wp:posOffset>
                </wp:positionH>
                <wp:positionV relativeFrom="paragraph">
                  <wp:posOffset>29845</wp:posOffset>
                </wp:positionV>
                <wp:extent cx="0" cy="1318260"/>
                <wp:effectExtent l="60325" t="20320" r="53975" b="13970"/>
                <wp:wrapNone/>
                <wp:docPr id="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18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 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2.35pt" to="238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JfNAIAAF8EAAAOAAAAZHJzL2Uyb0RvYy54bWysVE2P2jAQvVfqf7B8hxC+ChFhVRFoD9sW&#10;abe9G9shVh3bsg0BVf3vnTEsu9teqqoczNieefNm5jmLu1OryVH6oKwpad4fUCINt0KZfUm/Pm56&#10;M0pCZEYwbY0s6VkGerd8+2bRuUIObWO1kJ4AiAlF50raxOiKLAu8kS0Lfeukgcva+pZF2Pp9Jjzr&#10;AL3V2XAwmGad9cJ5y2UIcFpdLuky4de15PFLXQcZiS4pcItp9Wnd4ZotF6zYe+Yaxa802D+waJky&#10;kPQGVbHIyMGrP6Baxb0Nto59btvM1rXiMtUA1eSD36p5aJiTqRZoTnC3NoX/B8s/H7eeKFHS2YgS&#10;w1qY0b0yksywNZ0LBXiszNZjcfxkHty95d8DMXbVMLOXieLj2UFYjhHZqxDcBAcJdt0nK8CHHaJN&#10;fTrVviW1Vu4jBibrG1qYBrpCTmlE59uI5CkSfjnkcJqP8tlwmsaXsQLBMND5ED9I2xI0SqqhjgTI&#10;jvchIrlnF3Q3dqO0TgrQhnQlnU+GkxQQrFYCL9Et+P1upT05MtRQ+qVK4ealm7cHIxJYI5lYX+3I&#10;lAabxNSi6BU0TUuK2VopKNESng1aF3raYEYoFghfrYuMfswH8/VsPRv3xsPpujceVFXv/WY17k03&#10;+btJNapWqyr/ieTzcdEoIaRB/k+Szsd/J5nr47qI8SbqW6Oy1+ipo0D26T+RTgrAoV/ks7PivPVY&#10;HYoBVJycry8On8nLffJ6/i4sfwEAAP//AwBQSwMEFAAGAAgAAAAhAIsDYpjdAAAACQEAAA8AAABk&#10;cnMvZG93bnJldi54bWxMj8FOwzAQRO9I/IO1SFwq6sSggEKcqkICKi6Ilg9w4yUJ2Osodtrw92zF&#10;AW47mtHsm2o1eycOOMY+kIZ8mYFAaoLtqdXwvnu8ugMRkyFrXCDU8I0RVvX5WWVKG470hodtagWX&#10;UCyNhi6loZQyNh16E5dhQGLvI4zeJJZjK+1ojlzunVRZVkhveuIPnRnwocPmazt5Devh9XNSm/zJ&#10;Zju1WLhNkYfnF60vL+b1PYiEc/oLwwmf0aFmpn2YyEbhNNzcFrwlnQ4Q7P/qvQaVq2uQdSX/L6h/&#10;AAAA//8DAFBLAQItABQABgAIAAAAIQC2gziS/gAAAOEBAAATAAAAAAAAAAAAAAAAAAAAAABbQ29u&#10;dGVudF9UeXBlc10ueG1sUEsBAi0AFAAGAAgAAAAhADj9If/WAAAAlAEAAAsAAAAAAAAAAAAAAAAA&#10;LwEAAF9yZWxzLy5yZWxzUEsBAi0AFAAGAAgAAAAhAKOGwl80AgAAXwQAAA4AAAAAAAAAAAAAAAAA&#10;LgIAAGRycy9lMm9Eb2MueG1sUEsBAi0AFAAGAAgAAAAhAIsDYpjdAAAACQEAAA8AAAAAAAAAAAAA&#10;AAAAjgQAAGRycy9kb3ducmV2LnhtbFBLBQYAAAAABAAEAPMAAACYBQAAAAA=&#10;">
                <v:stroke endarrow="block"/>
              </v:line>
            </w:pict>
          </mc:Fallback>
        </mc:AlternateContent>
      </w:r>
      <w:r>
        <w:rPr>
          <w:noProof/>
          <w:lang w:eastAsia="ko-KR"/>
        </w:rPr>
        <mc:AlternateContent>
          <mc:Choice Requires="wps">
            <w:drawing>
              <wp:anchor distT="0" distB="0" distL="114300" distR="114300" simplePos="0" relativeHeight="251638272" behindDoc="0" locked="0" layoutInCell="1" allowOverlap="1">
                <wp:simplePos x="0" y="0"/>
                <wp:positionH relativeFrom="column">
                  <wp:posOffset>3268345</wp:posOffset>
                </wp:positionH>
                <wp:positionV relativeFrom="paragraph">
                  <wp:posOffset>29845</wp:posOffset>
                </wp:positionV>
                <wp:extent cx="2537460" cy="948055"/>
                <wp:effectExtent l="38100" t="38100" r="15240" b="23495"/>
                <wp:wrapNone/>
                <wp:docPr id="8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37460" cy="948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35pt,2.35pt" to="457.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MAOQIAAGQEAAAOAAAAZHJzL2Uyb0RvYy54bWysVMFu2zAMvQ/YPwi6p7ZTJ02MOsUQJ9uh&#10;2wK0212R5FiYLAmSGicY9u8jlTRdt8swzAeZssjHR/LJt3eHXpO99EFZU9PiKqdEGm6FMruafnlc&#10;j2aUhMiMYNoaWdOjDPRu8fbN7eAqObad1UJ6AiAmVIOraRejq7Is8E72LFxZJw0cttb3LMLW7zLh&#10;2QDovc7GeT7NBuuF85bLEOBrczqki4TftpLHz20bZCS6psAtptWndYtrtrhl1c4z1yl+psH+gUXP&#10;lIGkF6iGRUaevPoDqlfc22DbeMVtn9m2VVymGqCaIv+tmoeOOZlqgeYEd2lT+H+w/NN+44kSNZ2N&#10;KTGshxndKyPJHFszuFCBx9JsPBbHD+bB3Vv+LRBjlx0zO5koPh4dhBUYkb0KwU1wkGA7fLQCfNhT&#10;tKlPh9b3pNXKfcDAZH1FC9NAV8ghjeh4GZE8RMLh43hyfVNOYZIczublLJ9MUlpWISJGOx/ie2l7&#10;gkZNNRSTUNn+PkRk+OKC7sauldZJBtqQAUAn40kKCFYrgYfoFvxuu9Se7BkKKT3nvK/cvH0yIoF1&#10;konV2Y5MabBJTH2KXkHntKSYrZeCEi3h7qB1oqcNZoSKgfDZOmnp+zyfr2arWTkqx9PVqMybZvRu&#10;vSxH03VxM2mum+WyKX4g+aKsOiWENMj/WddF+Xe6Od+wkyIvyr40KnuNnjoKZJ/fiXSSAU7+pKGt&#10;FceNx+pQESDl5Hy+dnhXft0nr5efw+InAAAA//8DAFBLAwQUAAYACAAAACEA9+h6Y98AAAAJAQAA&#10;DwAAAGRycy9kb3ducmV2LnhtbEyPy07DMBBF90j8gzVIbCpqO6QFQpyqQgIqNoiWD3DjIQn4EcVO&#10;G/6e6YquRqN7dOdMuZqcZQccYhe8AjkXwNDXwXS+UfC5e765BxaT9kbb4FHBL0ZYVZcXpS5MOPoP&#10;PGxTw6jEx0IraFPqC85j3aLTcR569JR9hcHpROvQcDPoI5U7yzMhltzpztOFVvf41GL9sx2dgnX/&#10;/j1mG/lixC6bzexmKcPrm1LXV9P6EVjCKf3DcNIndajIaR9GbyKzChYyvyNUwWlQ/iDzW2B7Ahe5&#10;AF6V/PyD6g8AAP//AwBQSwECLQAUAAYACAAAACEAtoM4kv4AAADhAQAAEwAAAAAAAAAAAAAAAAAA&#10;AAAAW0NvbnRlbnRfVHlwZXNdLnhtbFBLAQItABQABgAIAAAAIQA4/SH/1gAAAJQBAAALAAAAAAAA&#10;AAAAAAAAAC8BAABfcmVscy8ucmVsc1BLAQItABQABgAIAAAAIQC8qCMAOQIAAGQEAAAOAAAAAAAA&#10;AAAAAAAAAC4CAABkcnMvZTJvRG9jLnhtbFBLAQItABQABgAIAAAAIQD36Hpj3wAAAAkBAAAPAAAA&#10;AAAAAAAAAAAAAJMEAABkcnMvZG93bnJldi54bWxQSwUGAAAAAAQABADzAAAAnwUAAAAA&#10;">
                <v:stroke endarrow="block"/>
              </v:line>
            </w:pict>
          </mc:Fallback>
        </mc:AlternateContent>
      </w:r>
      <w:r>
        <w:rPr>
          <w:noProof/>
          <w:lang w:eastAsia="ko-KR"/>
        </w:rPr>
        <mc:AlternateContent>
          <mc:Choice Requires="wps">
            <w:drawing>
              <wp:anchor distT="0" distB="0" distL="114300" distR="114300" simplePos="0" relativeHeight="251636224" behindDoc="0" locked="0" layoutInCell="1" allowOverlap="1">
                <wp:simplePos x="0" y="0"/>
                <wp:positionH relativeFrom="column">
                  <wp:posOffset>470535</wp:posOffset>
                </wp:positionH>
                <wp:positionV relativeFrom="paragraph">
                  <wp:posOffset>29845</wp:posOffset>
                </wp:positionV>
                <wp:extent cx="2291715" cy="948055"/>
                <wp:effectExtent l="0" t="38100" r="51435" b="23495"/>
                <wp:wrapNone/>
                <wp:docPr id="8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1715" cy="948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2.35pt" to="2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2HMwIAAFoEAAAOAAAAZHJzL2Uyb0RvYy54bWysVMGO2jAQvVfqP1i+QxKasBARVlUCvdAW&#10;abe9G9shVh3bsg0BVf33jg3LlvZSVc3BGcczb97MPGfxeOolOnLrhFYVzsYpRlxRzYTaV/jL83o0&#10;w8h5ohiRWvEKn7nDj8u3bxaDKflEd1oybhGAKFcOpsKd96ZMEkc73hM31oYrOGy17YmHrd0nzJIB&#10;0HuZTNJ0mgzaMmM15c7B1+ZyiJcRv2059Z/b1nGPZIWBm4+rjesurMlyQcq9JaYT9EqD/AOLnggF&#10;SW9QDfEEHaz4A6oX1GqnWz+muk902wrKYw1QTZb+Vs1TRwyPtUBznLm1yf0/WPrpuLVIsArPMowU&#10;6WFGG6E4egitGYwrwaNWWxuKoyf1ZDaafnNI6bojas8jxeezgbAsRCR3IWHjDCTYDR81Ax9y8Dr2&#10;6dTaHrVSmK8hMIBDL9ApDuZ8Gww/eUTh42Qyzx6yAiMKZ/N8lhZFTEbKgBOijXX+A9c9CkaFJZQQ&#10;Uclx43zg9eoS3JVeCynj8KVCA4AWkyIGOC0FC4fBzdn9rpYWHUmQT3yuee/crD4oFsE6Ttjqansi&#10;JNjIx+54K6BfkuOQrecMI8nhxgTrQk+qkBEqBsJX66Kg7/N0vpqtZvkon0xXozxtmtH7dZ2Ppuvs&#10;oWjeNXXdZD8C+SwvO8EYV4H/i5qz/O/Ucr1XFx3e9HxrVHKPHjsKZF/ekXQcfpj3RTk7zc5bG6oL&#10;OgABR+frZQs35Nd99Hr9JSx/AgAA//8DAFBLAwQUAAYACAAAACEATd2U498AAAAIAQAADwAAAGRy&#10;cy9kb3ducmV2LnhtbEyPwU7DMBBE70j8g7VI3KgTcCiEOBVCIHFCpa0qcXPjJQmN1yF2m8DXs5zg&#10;uJqn2TfFYnKdOOIQWk8a0lkCAqnytqVaw2b9dHEDIkRD1nSeUMMXBliUpyeFya0f6RWPq1gLLqGQ&#10;Gw1NjH0uZagadCbMfI/E2bsfnIl8DrW0gxm53HXyMkmupTMt8YfG9PjQYLVfHZyG2/WY+eWw36q0&#10;/Xz7fvyI/fNL1Pr8bLq/AxFxin8w/OqzOpTstPMHskF0GuYqZVKDmoPgWF1lPG3HXKYSkGUh/w8o&#10;fwAAAP//AwBQSwECLQAUAAYACAAAACEAtoM4kv4AAADhAQAAEwAAAAAAAAAAAAAAAAAAAAAAW0Nv&#10;bnRlbnRfVHlwZXNdLnhtbFBLAQItABQABgAIAAAAIQA4/SH/1gAAAJQBAAALAAAAAAAAAAAAAAAA&#10;AC8BAABfcmVscy8ucmVsc1BLAQItABQABgAIAAAAIQCFnL2HMwIAAFoEAAAOAAAAAAAAAAAAAAAA&#10;AC4CAABkcnMvZTJvRG9jLnhtbFBLAQItABQABgAIAAAAIQBN3ZTj3wAAAAgBAAAPAAAAAAAAAAAA&#10;AAAAAI0EAABkcnMvZG93bnJldi54bWxQSwUGAAAAAAQABADzAAAAmQUAAAAA&#10;">
                <v:stroke endarrow="block"/>
              </v:line>
            </w:pict>
          </mc:Fallback>
        </mc:AlternateContent>
      </w:r>
      <w:r w:rsidR="0040416F" w:rsidRPr="0040416F">
        <w:rPr>
          <w:b/>
          <w:bCs/>
        </w:rPr>
        <w:t xml:space="preserve">   </w:t>
      </w:r>
      <w:r w:rsidR="0040416F" w:rsidRPr="0040416F">
        <w:t xml:space="preserve">                     </w:t>
      </w:r>
    </w:p>
    <w:p w:rsidR="0040416F" w:rsidRPr="0040416F" w:rsidRDefault="0040416F" w:rsidP="0040416F">
      <w:pPr>
        <w:rPr>
          <w:vanish/>
        </w:rPr>
      </w:pPr>
    </w:p>
    <w:p w:rsidR="0040416F" w:rsidRPr="0040416F" w:rsidRDefault="0040416F" w:rsidP="0040416F">
      <w:pPr>
        <w:rPr>
          <w:vanish/>
        </w:rPr>
      </w:pPr>
    </w:p>
    <w:p w:rsidR="0040416F" w:rsidRPr="0040416F" w:rsidRDefault="0040416F" w:rsidP="0040416F">
      <w:pPr>
        <w:jc w:val="center"/>
      </w:pPr>
    </w:p>
    <w:p w:rsidR="0040416F" w:rsidRPr="0040416F" w:rsidRDefault="0040416F" w:rsidP="0040416F">
      <w:pPr>
        <w:ind w:firstLine="709"/>
        <w:jc w:val="both"/>
        <w:rPr>
          <w:sz w:val="26"/>
        </w:rPr>
      </w:pPr>
    </w:p>
    <w:p w:rsidR="0040416F" w:rsidRPr="0040416F" w:rsidRDefault="0040416F" w:rsidP="0040416F">
      <w:pPr>
        <w:ind w:firstLine="709"/>
        <w:jc w:val="both"/>
        <w:rPr>
          <w:sz w:val="26"/>
        </w:rPr>
      </w:pPr>
    </w:p>
    <w:p w:rsidR="0040416F" w:rsidRPr="0040416F" w:rsidRDefault="0040416F" w:rsidP="0040416F">
      <w:pPr>
        <w:ind w:firstLine="709"/>
        <w:jc w:val="both"/>
        <w:rPr>
          <w:sz w:val="26"/>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918"/>
      </w:tblGrid>
      <w:tr w:rsidR="0040416F" w:rsidRPr="0040416F" w:rsidTr="008E62EA">
        <w:trPr>
          <w:trHeight w:val="1266"/>
        </w:trPr>
        <w:tc>
          <w:tcPr>
            <w:tcW w:w="2918" w:type="dxa"/>
            <w:shd w:val="clear" w:color="auto" w:fill="99CCFF"/>
            <w:vAlign w:val="center"/>
          </w:tcPr>
          <w:p w:rsidR="0040416F" w:rsidRPr="0040416F" w:rsidRDefault="0040416F" w:rsidP="008E62EA">
            <w:pPr>
              <w:jc w:val="center"/>
              <w:rPr>
                <w:b/>
                <w:caps/>
                <w:sz w:val="18"/>
              </w:rPr>
            </w:pPr>
            <w:r w:rsidRPr="0040416F">
              <w:rPr>
                <w:b/>
                <w:sz w:val="18"/>
              </w:rPr>
              <w:t xml:space="preserve">ОБОРОТ РОЗНИЧНОЙ ТОРГОВЛИ </w:t>
            </w:r>
            <w:r w:rsidRPr="0040416F">
              <w:rPr>
                <w:b/>
                <w:caps/>
                <w:sz w:val="18"/>
              </w:rPr>
              <w:t>малых предприятий розничной торговли</w:t>
            </w:r>
          </w:p>
          <w:p w:rsidR="0040416F" w:rsidRPr="0040416F" w:rsidRDefault="0040416F" w:rsidP="008E62EA">
            <w:pPr>
              <w:jc w:val="center"/>
              <w:rPr>
                <w:sz w:val="18"/>
              </w:rPr>
            </w:pPr>
            <w:r w:rsidRPr="0040416F">
              <w:rPr>
                <w:b/>
                <w:caps/>
                <w:sz w:val="18"/>
              </w:rPr>
              <w:t>(ф. № 3-ТОРГ (ПМ)</w:t>
            </w:r>
          </w:p>
        </w:tc>
      </w:tr>
    </w:tbl>
    <w:p w:rsidR="0040416F" w:rsidRPr="0040416F" w:rsidRDefault="0040416F" w:rsidP="0040416F">
      <w:pPr>
        <w:rPr>
          <w:rFonts w:ascii="Calibri" w:hAnsi="Calibri"/>
          <w:vanish/>
          <w:sz w:val="22"/>
          <w:szCs w:val="22"/>
        </w:rPr>
      </w:pPr>
    </w:p>
    <w:tbl>
      <w:tblPr>
        <w:tblpPr w:leftFromText="180" w:rightFromText="180" w:vertAnchor="text" w:horzAnchor="page" w:tblpX="8479"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000" w:firstRow="0" w:lastRow="0" w:firstColumn="0" w:lastColumn="0" w:noHBand="0" w:noVBand="0"/>
      </w:tblPr>
      <w:tblGrid>
        <w:gridCol w:w="2880"/>
      </w:tblGrid>
      <w:tr w:rsidR="0040416F" w:rsidRPr="0040416F" w:rsidTr="008E62EA">
        <w:trPr>
          <w:trHeight w:val="1245"/>
        </w:trPr>
        <w:tc>
          <w:tcPr>
            <w:tcW w:w="2880" w:type="dxa"/>
            <w:shd w:val="clear" w:color="auto" w:fill="99CCFF"/>
            <w:vAlign w:val="center"/>
          </w:tcPr>
          <w:p w:rsidR="0040416F" w:rsidRPr="0040416F" w:rsidRDefault="0040416F" w:rsidP="008E62EA">
            <w:pPr>
              <w:jc w:val="center"/>
              <w:rPr>
                <w:b/>
                <w:sz w:val="18"/>
              </w:rPr>
            </w:pPr>
            <w:r w:rsidRPr="0040416F">
              <w:rPr>
                <w:b/>
                <w:sz w:val="18"/>
              </w:rPr>
              <w:t>ОБОРОТ РОЗНИЧНОЙ ТОРГОВЛИ МИКРОПРЕД-ПРИЯТИЙ</w:t>
            </w:r>
          </w:p>
          <w:p w:rsidR="0040416F" w:rsidRPr="0040416F" w:rsidRDefault="0040416F" w:rsidP="008E62EA">
            <w:pPr>
              <w:jc w:val="center"/>
              <w:rPr>
                <w:b/>
                <w:sz w:val="18"/>
              </w:rPr>
            </w:pPr>
            <w:r w:rsidRPr="0040416F">
              <w:rPr>
                <w:b/>
                <w:sz w:val="18"/>
              </w:rPr>
              <w:t>(ф. № 1-учет , МП(микро))</w:t>
            </w:r>
          </w:p>
        </w:tc>
      </w:tr>
    </w:tbl>
    <w:p w:rsidR="0040416F" w:rsidRPr="0040416F" w:rsidRDefault="0040416F" w:rsidP="0040416F">
      <w:pPr>
        <w:ind w:firstLine="709"/>
        <w:jc w:val="both"/>
        <w:rPr>
          <w:sz w:val="26"/>
        </w:rPr>
      </w:pPr>
    </w:p>
    <w:p w:rsidR="0040416F" w:rsidRPr="0040416F" w:rsidRDefault="0040416F" w:rsidP="0040416F">
      <w:pPr>
        <w:ind w:firstLine="709"/>
        <w:jc w:val="both"/>
        <w:rPr>
          <w:sz w:val="26"/>
        </w:rPr>
      </w:pPr>
    </w:p>
    <w:tbl>
      <w:tblPr>
        <w:tblpPr w:leftFromText="180" w:rightFromText="180"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700"/>
      </w:tblGrid>
      <w:tr w:rsidR="005B0130" w:rsidRPr="0040416F" w:rsidTr="005B0130">
        <w:trPr>
          <w:trHeight w:val="1245"/>
        </w:trPr>
        <w:tc>
          <w:tcPr>
            <w:tcW w:w="2700" w:type="dxa"/>
            <w:shd w:val="clear" w:color="auto" w:fill="99CCFF"/>
            <w:vAlign w:val="center"/>
          </w:tcPr>
          <w:p w:rsidR="005B0130" w:rsidRPr="0040416F" w:rsidRDefault="005B0130" w:rsidP="005B0130">
            <w:pPr>
              <w:jc w:val="center"/>
              <w:rPr>
                <w:b/>
                <w:caps/>
                <w:sz w:val="18"/>
              </w:rPr>
            </w:pPr>
            <w:r w:rsidRPr="0040416F">
              <w:rPr>
                <w:b/>
                <w:sz w:val="18"/>
              </w:rPr>
              <w:t xml:space="preserve">ОБОРОТ РОЗНИЧНОЙ ТОРГОВЛИ </w:t>
            </w:r>
            <w:r w:rsidRPr="0040416F">
              <w:rPr>
                <w:b/>
                <w:caps/>
                <w:sz w:val="18"/>
              </w:rPr>
              <w:t>малых предприятий других видов деятельности</w:t>
            </w:r>
          </w:p>
          <w:p w:rsidR="005B0130" w:rsidRPr="0040416F" w:rsidRDefault="005B0130" w:rsidP="005B0130">
            <w:pPr>
              <w:jc w:val="center"/>
              <w:rPr>
                <w:sz w:val="22"/>
              </w:rPr>
            </w:pPr>
            <w:r w:rsidRPr="0040416F">
              <w:rPr>
                <w:b/>
                <w:caps/>
                <w:sz w:val="18"/>
              </w:rPr>
              <w:t>(ф. № 3-ТОРГ (ПМ), ПМ )</w:t>
            </w:r>
          </w:p>
        </w:tc>
      </w:tr>
    </w:tbl>
    <w:p w:rsidR="0040416F" w:rsidRPr="0040416F" w:rsidRDefault="0040416F" w:rsidP="0040416F">
      <w:pPr>
        <w:ind w:firstLine="709"/>
        <w:jc w:val="both"/>
        <w:rPr>
          <w:sz w:val="26"/>
        </w:rPr>
      </w:pPr>
    </w:p>
    <w:p w:rsidR="0040416F" w:rsidRPr="0040416F" w:rsidRDefault="0040416F" w:rsidP="0040416F">
      <w:pPr>
        <w:ind w:firstLine="709"/>
        <w:jc w:val="both"/>
        <w:rPr>
          <w:sz w:val="28"/>
          <w:szCs w:val="28"/>
        </w:rPr>
      </w:pPr>
    </w:p>
    <w:p w:rsidR="0040416F" w:rsidRPr="0040416F" w:rsidRDefault="0040416F" w:rsidP="0040416F">
      <w:pPr>
        <w:ind w:firstLine="709"/>
        <w:jc w:val="both"/>
        <w:rPr>
          <w:sz w:val="28"/>
          <w:szCs w:val="28"/>
        </w:rPr>
      </w:pPr>
    </w:p>
    <w:p w:rsidR="0040416F" w:rsidRPr="0040416F" w:rsidRDefault="0040416F" w:rsidP="0040416F">
      <w:pPr>
        <w:ind w:firstLine="709"/>
        <w:jc w:val="both"/>
        <w:rPr>
          <w:sz w:val="28"/>
          <w:szCs w:val="28"/>
        </w:rPr>
      </w:pPr>
    </w:p>
    <w:p w:rsidR="0040416F" w:rsidRDefault="0040416F" w:rsidP="0040416F">
      <w:pPr>
        <w:ind w:firstLine="709"/>
        <w:jc w:val="both"/>
        <w:rPr>
          <w:sz w:val="28"/>
          <w:szCs w:val="28"/>
        </w:rPr>
      </w:pPr>
    </w:p>
    <w:p w:rsidR="0040416F" w:rsidRPr="0040416F" w:rsidRDefault="0040416F" w:rsidP="0040416F">
      <w:pPr>
        <w:ind w:firstLine="709"/>
        <w:jc w:val="both"/>
        <w:rPr>
          <w:sz w:val="28"/>
          <w:szCs w:val="28"/>
        </w:rPr>
      </w:pPr>
      <w:r w:rsidRPr="0040416F">
        <w:rPr>
          <w:sz w:val="28"/>
          <w:szCs w:val="28"/>
        </w:rPr>
        <w:t xml:space="preserve">Изменение торгового оборота </w:t>
      </w:r>
      <w:r w:rsidRPr="003C47D4">
        <w:rPr>
          <w:sz w:val="28"/>
          <w:szCs w:val="28"/>
        </w:rPr>
        <w:t>малых предприятий</w:t>
      </w:r>
      <w:r w:rsidRPr="0040416F">
        <w:rPr>
          <w:sz w:val="28"/>
          <w:szCs w:val="28"/>
        </w:rPr>
        <w:t xml:space="preserve"> отслеживается по форме </w:t>
      </w:r>
      <w:r w:rsidRPr="003C47D4">
        <w:rPr>
          <w:sz w:val="28"/>
          <w:szCs w:val="28"/>
        </w:rPr>
        <w:t>№ 3-ТОРГ (ПМ)</w:t>
      </w:r>
      <w:r w:rsidRPr="0040416F">
        <w:rPr>
          <w:sz w:val="28"/>
          <w:szCs w:val="28"/>
        </w:rPr>
        <w:t xml:space="preserve"> «Сведения об обороте розничной торговли малого предприятия» в ежеквартальном режиме и только по предприятиям, основным видом деятельности которых является розничная торговля, включая розничную торговлю автотранспортными средствами, мотоциклами, их узлами и принадлежностями, моторным топливом. Форма собирается по выборочному кругу организаций с последующим распространением итогов на всю генеральную совокупность малых предприятий с указанными видами деятельности. </w:t>
      </w:r>
    </w:p>
    <w:p w:rsidR="0040416F" w:rsidRPr="0040416F" w:rsidRDefault="0040416F" w:rsidP="0040416F">
      <w:pPr>
        <w:ind w:firstLine="709"/>
        <w:jc w:val="both"/>
        <w:rPr>
          <w:sz w:val="28"/>
          <w:szCs w:val="28"/>
        </w:rPr>
      </w:pPr>
      <w:r w:rsidRPr="0040416F">
        <w:rPr>
          <w:sz w:val="28"/>
          <w:szCs w:val="28"/>
        </w:rPr>
        <w:t>Оборот розничной торговли этих хозяйствующих субъектов рассчитывается по формуле:</w:t>
      </w:r>
    </w:p>
    <w:p w:rsidR="00CF0DA9" w:rsidRPr="008E62EA" w:rsidRDefault="00CF0DA9" w:rsidP="0040416F">
      <w:pPr>
        <w:ind w:firstLine="709"/>
        <w:jc w:val="center"/>
        <w:rPr>
          <w:b/>
          <w:bCs/>
          <w:sz w:val="18"/>
          <w:szCs w:val="28"/>
        </w:rPr>
      </w:pPr>
    </w:p>
    <w:p w:rsidR="0040416F" w:rsidRPr="0040416F" w:rsidRDefault="0040416F" w:rsidP="0040416F">
      <w:pPr>
        <w:ind w:firstLine="709"/>
        <w:jc w:val="center"/>
        <w:rPr>
          <w:bCs/>
          <w:sz w:val="28"/>
          <w:szCs w:val="28"/>
        </w:rPr>
      </w:pPr>
      <w:r w:rsidRPr="0040416F">
        <w:rPr>
          <w:b/>
          <w:bCs/>
          <w:sz w:val="28"/>
          <w:szCs w:val="28"/>
          <w:lang w:val="en-US"/>
        </w:rPr>
        <w:t>V</w:t>
      </w:r>
      <w:r w:rsidRPr="0040416F">
        <w:rPr>
          <w:b/>
          <w:bCs/>
          <w:sz w:val="26"/>
          <w:szCs w:val="26"/>
          <w:vertAlign w:val="superscript"/>
        </w:rPr>
        <w:t>к</w:t>
      </w:r>
      <w:r w:rsidRPr="0040416F">
        <w:rPr>
          <w:b/>
          <w:bCs/>
          <w:sz w:val="28"/>
          <w:szCs w:val="28"/>
          <w:vertAlign w:val="subscript"/>
        </w:rPr>
        <w:t xml:space="preserve">м </w:t>
      </w:r>
      <w:r w:rsidRPr="0040416F">
        <w:rPr>
          <w:b/>
          <w:bCs/>
          <w:sz w:val="28"/>
          <w:szCs w:val="28"/>
        </w:rPr>
        <w:t xml:space="preserve">= </w:t>
      </w:r>
      <w:r w:rsidRPr="0040416F">
        <w:rPr>
          <w:b/>
          <w:bCs/>
          <w:sz w:val="28"/>
          <w:szCs w:val="28"/>
          <w:lang w:val="en-US"/>
        </w:rPr>
        <w:t>V</w:t>
      </w:r>
      <w:r w:rsidRPr="0040416F">
        <w:rPr>
          <w:b/>
          <w:bCs/>
          <w:sz w:val="26"/>
          <w:szCs w:val="26"/>
          <w:vertAlign w:val="superscript"/>
        </w:rPr>
        <w:t>к</w:t>
      </w:r>
      <w:r w:rsidR="002808F1">
        <w:rPr>
          <w:b/>
          <w:bCs/>
          <w:sz w:val="28"/>
          <w:szCs w:val="28"/>
          <w:vertAlign w:val="subscript"/>
        </w:rPr>
        <w:t>47</w:t>
      </w:r>
      <w:r w:rsidRPr="0040416F">
        <w:rPr>
          <w:b/>
          <w:bCs/>
          <w:sz w:val="28"/>
          <w:szCs w:val="28"/>
          <w:vertAlign w:val="subscript"/>
        </w:rPr>
        <w:t xml:space="preserve"> </w:t>
      </w:r>
      <w:r w:rsidRPr="0040416F">
        <w:rPr>
          <w:b/>
          <w:bCs/>
          <w:sz w:val="28"/>
          <w:szCs w:val="28"/>
        </w:rPr>
        <w:t>* (1+К</w:t>
      </w:r>
      <w:r w:rsidRPr="0040416F">
        <w:rPr>
          <w:b/>
          <w:bCs/>
          <w:sz w:val="28"/>
          <w:szCs w:val="28"/>
          <w:vertAlign w:val="subscript"/>
        </w:rPr>
        <w:t>м</w:t>
      </w:r>
      <w:r w:rsidRPr="0040416F">
        <w:rPr>
          <w:b/>
          <w:bCs/>
          <w:sz w:val="28"/>
          <w:szCs w:val="28"/>
        </w:rPr>
        <w:t xml:space="preserve">) + </w:t>
      </w:r>
      <w:r w:rsidRPr="0040416F">
        <w:rPr>
          <w:b/>
          <w:bCs/>
          <w:sz w:val="28"/>
          <w:szCs w:val="28"/>
          <w:lang w:val="en-US"/>
        </w:rPr>
        <w:t>V</w:t>
      </w:r>
      <w:r w:rsidRPr="0040416F">
        <w:rPr>
          <w:b/>
          <w:bCs/>
          <w:sz w:val="26"/>
          <w:szCs w:val="26"/>
          <w:vertAlign w:val="superscript"/>
        </w:rPr>
        <w:t>к</w:t>
      </w:r>
      <w:r w:rsidR="008C1A95">
        <w:rPr>
          <w:b/>
          <w:bCs/>
          <w:sz w:val="28"/>
          <w:szCs w:val="28"/>
          <w:vertAlign w:val="subscript"/>
        </w:rPr>
        <w:t>45</w:t>
      </w:r>
      <w:r w:rsidRPr="0040416F">
        <w:rPr>
          <w:b/>
          <w:bCs/>
          <w:sz w:val="28"/>
          <w:szCs w:val="28"/>
          <w:vertAlign w:val="subscript"/>
        </w:rPr>
        <w:t xml:space="preserve">  </w:t>
      </w:r>
      <w:r w:rsidRPr="0040416F">
        <w:rPr>
          <w:sz w:val="28"/>
          <w:szCs w:val="28"/>
        </w:rPr>
        <w:t>,</w:t>
      </w:r>
      <w:r w:rsidR="00F148E7">
        <w:rPr>
          <w:sz w:val="28"/>
          <w:szCs w:val="28"/>
        </w:rPr>
        <w:t xml:space="preserve">  </w:t>
      </w:r>
      <w:r w:rsidRPr="0040416F">
        <w:rPr>
          <w:sz w:val="28"/>
          <w:szCs w:val="28"/>
        </w:rPr>
        <w:t xml:space="preserve">              </w:t>
      </w:r>
      <w:r w:rsidRPr="0040416F">
        <w:rPr>
          <w:bCs/>
          <w:sz w:val="28"/>
          <w:szCs w:val="28"/>
        </w:rPr>
        <w:t>(</w:t>
      </w:r>
      <w:r w:rsidR="00456B1C">
        <w:rPr>
          <w:bCs/>
          <w:sz w:val="28"/>
          <w:szCs w:val="28"/>
        </w:rPr>
        <w:t>2</w:t>
      </w:r>
      <w:r w:rsidR="006F0A8E">
        <w:rPr>
          <w:bCs/>
          <w:sz w:val="28"/>
          <w:szCs w:val="28"/>
        </w:rPr>
        <w:t>4</w:t>
      </w:r>
      <w:r w:rsidRPr="0040416F">
        <w:rPr>
          <w:bCs/>
          <w:sz w:val="28"/>
          <w:szCs w:val="28"/>
        </w:rPr>
        <w:t>)</w:t>
      </w:r>
    </w:p>
    <w:p w:rsidR="0040416F" w:rsidRPr="0040416F" w:rsidRDefault="0040416F" w:rsidP="0040416F">
      <w:pPr>
        <w:ind w:firstLine="709"/>
        <w:jc w:val="center"/>
        <w:rPr>
          <w:sz w:val="28"/>
          <w:szCs w:val="28"/>
        </w:rPr>
      </w:pPr>
      <w:r w:rsidRPr="0040416F">
        <w:rPr>
          <w:sz w:val="28"/>
          <w:szCs w:val="28"/>
        </w:rPr>
        <w:t xml:space="preserve">        </w:t>
      </w:r>
    </w:p>
    <w:p w:rsidR="0040416F" w:rsidRPr="0040416F" w:rsidRDefault="00F148E7" w:rsidP="00A81E50">
      <w:pPr>
        <w:ind w:left="1134" w:hanging="1134"/>
        <w:jc w:val="both"/>
      </w:pPr>
      <w:r>
        <w:rPr>
          <w:bCs/>
          <w:sz w:val="26"/>
          <w:szCs w:val="26"/>
        </w:rPr>
        <w:t>где</w:t>
      </w:r>
      <w:r w:rsidR="0040416F" w:rsidRPr="0040416F">
        <w:rPr>
          <w:bCs/>
          <w:sz w:val="26"/>
          <w:szCs w:val="26"/>
        </w:rPr>
        <w:t xml:space="preserve"> </w:t>
      </w:r>
      <w:r w:rsidR="0040416F" w:rsidRPr="003A170B">
        <w:rPr>
          <w:b/>
          <w:bCs/>
          <w:lang w:val="en-US"/>
        </w:rPr>
        <w:t>V</w:t>
      </w:r>
      <w:r w:rsidR="0040416F" w:rsidRPr="003A170B">
        <w:rPr>
          <w:b/>
          <w:bCs/>
          <w:vertAlign w:val="superscript"/>
        </w:rPr>
        <w:t>к</w:t>
      </w:r>
      <w:r w:rsidR="0040416F" w:rsidRPr="003A170B">
        <w:rPr>
          <w:b/>
          <w:bCs/>
          <w:vertAlign w:val="subscript"/>
        </w:rPr>
        <w:t xml:space="preserve">м </w:t>
      </w:r>
      <w:r w:rsidR="0040416F" w:rsidRPr="0040416F">
        <w:t xml:space="preserve">– оборот розничной торговли по всем торгующим малым предприятиям (за исключением </w:t>
      </w:r>
      <w:proofErr w:type="spellStart"/>
      <w:r w:rsidR="0040416F" w:rsidRPr="0040416F">
        <w:t>микропредприятий</w:t>
      </w:r>
      <w:proofErr w:type="spellEnd"/>
      <w:r w:rsidR="0040416F" w:rsidRPr="0040416F">
        <w:t>) за отчетный квартал;</w:t>
      </w:r>
    </w:p>
    <w:p w:rsidR="0040416F" w:rsidRPr="0040416F" w:rsidRDefault="0040416F" w:rsidP="00A81E50">
      <w:pPr>
        <w:ind w:left="1134" w:hanging="567"/>
        <w:jc w:val="both"/>
      </w:pPr>
      <w:r w:rsidRPr="003A170B">
        <w:rPr>
          <w:b/>
          <w:bCs/>
          <w:lang w:val="en-US"/>
        </w:rPr>
        <w:t>V</w:t>
      </w:r>
      <w:r w:rsidRPr="003A170B">
        <w:rPr>
          <w:b/>
          <w:bCs/>
          <w:vertAlign w:val="superscript"/>
        </w:rPr>
        <w:t>к</w:t>
      </w:r>
      <w:r w:rsidR="008C1A95" w:rsidRPr="003A170B">
        <w:rPr>
          <w:b/>
          <w:bCs/>
          <w:vertAlign w:val="subscript"/>
        </w:rPr>
        <w:t>47</w:t>
      </w:r>
      <w:r w:rsidRPr="003A170B">
        <w:rPr>
          <w:b/>
          <w:bCs/>
          <w:vertAlign w:val="subscript"/>
        </w:rPr>
        <w:t xml:space="preserve"> </w:t>
      </w:r>
      <w:r w:rsidRPr="0040416F">
        <w:t>- оборот розничной торговли малых предприятий с кодами ОКВЭД</w:t>
      </w:r>
      <w:r w:rsidR="008C1A95">
        <w:t>2</w:t>
      </w:r>
      <w:r w:rsidRPr="0040416F">
        <w:t xml:space="preserve">, входящими в </w:t>
      </w:r>
      <w:r w:rsidR="008C1A95">
        <w:t>47</w:t>
      </w:r>
      <w:r w:rsidRPr="0040416F">
        <w:t xml:space="preserve">  класс (за исключением </w:t>
      </w:r>
      <w:proofErr w:type="spellStart"/>
      <w:r w:rsidRPr="0040416F">
        <w:t>микропредприятий</w:t>
      </w:r>
      <w:proofErr w:type="spellEnd"/>
      <w:r w:rsidRPr="0040416F">
        <w:t>) за отчетный квартал,   по данным ф. № 3-ТОРГ (ПМ);</w:t>
      </w:r>
    </w:p>
    <w:p w:rsidR="0040416F" w:rsidRPr="0040416F" w:rsidRDefault="0040416F" w:rsidP="00A81E50">
      <w:pPr>
        <w:ind w:left="1134" w:hanging="567"/>
        <w:jc w:val="both"/>
      </w:pPr>
      <w:r w:rsidRPr="003A170B">
        <w:rPr>
          <w:b/>
          <w:bCs/>
        </w:rPr>
        <w:t>К</w:t>
      </w:r>
      <w:r w:rsidRPr="003A170B">
        <w:rPr>
          <w:b/>
          <w:bCs/>
          <w:vertAlign w:val="subscript"/>
        </w:rPr>
        <w:t>м</w:t>
      </w:r>
      <w:r w:rsidRPr="0040416F">
        <w:rPr>
          <w:bCs/>
        </w:rPr>
        <w:t xml:space="preserve"> - </w:t>
      </w:r>
      <w:r w:rsidRPr="0040416F">
        <w:t xml:space="preserve">коэффициент </w:t>
      </w:r>
      <w:proofErr w:type="spellStart"/>
      <w:r w:rsidRPr="0040416F">
        <w:t>досчета</w:t>
      </w:r>
      <w:proofErr w:type="spellEnd"/>
      <w:r w:rsidRPr="0040416F">
        <w:t xml:space="preserve"> оборота розничной торговли малых предприятий с основным видом деятельности «розничная торговля» на генеральную совокупность малых предприятий (за исключением </w:t>
      </w:r>
      <w:proofErr w:type="spellStart"/>
      <w:r w:rsidRPr="0040416F">
        <w:t>микропредприятий</w:t>
      </w:r>
      <w:proofErr w:type="spellEnd"/>
      <w:r w:rsidRPr="0040416F">
        <w:t>);</w:t>
      </w:r>
    </w:p>
    <w:p w:rsidR="0040416F" w:rsidRPr="00F148E7" w:rsidRDefault="0040416F" w:rsidP="00A81E50">
      <w:pPr>
        <w:ind w:left="1134" w:hanging="567"/>
        <w:jc w:val="both"/>
      </w:pPr>
      <w:r w:rsidRPr="003A170B">
        <w:rPr>
          <w:b/>
          <w:bCs/>
          <w:lang w:val="en-US"/>
        </w:rPr>
        <w:lastRenderedPageBreak/>
        <w:t>V</w:t>
      </w:r>
      <w:r w:rsidRPr="003A170B">
        <w:rPr>
          <w:b/>
          <w:bCs/>
          <w:vertAlign w:val="superscript"/>
        </w:rPr>
        <w:t>к</w:t>
      </w:r>
      <w:r w:rsidR="002808F1" w:rsidRPr="003A170B">
        <w:rPr>
          <w:b/>
          <w:bCs/>
          <w:vertAlign w:val="subscript"/>
        </w:rPr>
        <w:t>45</w:t>
      </w:r>
      <w:r w:rsidRPr="0040416F">
        <w:rPr>
          <w:bCs/>
          <w:vertAlign w:val="subscript"/>
        </w:rPr>
        <w:t xml:space="preserve"> </w:t>
      </w:r>
      <w:r w:rsidRPr="0040416F">
        <w:t>- оборот розничной торговли малых предприятий с кодами ОКВЭД</w:t>
      </w:r>
      <w:r w:rsidR="008C1A95">
        <w:t>2</w:t>
      </w:r>
      <w:r w:rsidRPr="0040416F">
        <w:t xml:space="preserve">, входящими в </w:t>
      </w:r>
      <w:r w:rsidR="008C1A95">
        <w:t>45</w:t>
      </w:r>
      <w:r w:rsidRPr="0040416F">
        <w:t xml:space="preserve">  класс (за исключением </w:t>
      </w:r>
      <w:proofErr w:type="spellStart"/>
      <w:r w:rsidRPr="0040416F">
        <w:t>микропредприятий</w:t>
      </w:r>
      <w:proofErr w:type="spellEnd"/>
      <w:r w:rsidRPr="0040416F">
        <w:t>), за отчетный квартал,  по данным ф. № 3-ТОРГ (ПМ).</w:t>
      </w:r>
    </w:p>
    <w:p w:rsidR="008E62EA" w:rsidRPr="00F148E7" w:rsidRDefault="008E62EA" w:rsidP="0040416F">
      <w:pPr>
        <w:ind w:firstLine="709"/>
        <w:jc w:val="both"/>
        <w:rPr>
          <w:sz w:val="18"/>
        </w:rPr>
      </w:pPr>
    </w:p>
    <w:p w:rsidR="0040416F" w:rsidRPr="0040416F" w:rsidRDefault="0040416F" w:rsidP="0040416F">
      <w:pPr>
        <w:ind w:firstLine="709"/>
        <w:jc w:val="both"/>
        <w:rPr>
          <w:sz w:val="28"/>
          <w:szCs w:val="28"/>
        </w:rPr>
      </w:pPr>
      <w:r w:rsidRPr="0040416F">
        <w:rPr>
          <w:sz w:val="28"/>
          <w:szCs w:val="28"/>
        </w:rPr>
        <w:t xml:space="preserve">Для определения коэффициента </w:t>
      </w:r>
      <w:proofErr w:type="spellStart"/>
      <w:r w:rsidRPr="0040416F">
        <w:rPr>
          <w:sz w:val="28"/>
          <w:szCs w:val="28"/>
        </w:rPr>
        <w:t>досчета</w:t>
      </w:r>
      <w:proofErr w:type="spellEnd"/>
      <w:r w:rsidRPr="0040416F">
        <w:rPr>
          <w:sz w:val="28"/>
          <w:szCs w:val="28"/>
        </w:rPr>
        <w:t xml:space="preserve"> оборота розничной торговли малых предприятий с основным видом деятельности «розничная торговля» на полный круг хозяйствующих субъектов (за исключением </w:t>
      </w:r>
      <w:proofErr w:type="spellStart"/>
      <w:r w:rsidRPr="0040416F">
        <w:rPr>
          <w:sz w:val="28"/>
          <w:szCs w:val="28"/>
        </w:rPr>
        <w:t>микропредприятий</w:t>
      </w:r>
      <w:proofErr w:type="spellEnd"/>
      <w:r w:rsidRPr="0040416F">
        <w:rPr>
          <w:sz w:val="28"/>
          <w:szCs w:val="28"/>
        </w:rPr>
        <w:t>) используются данные унифицированной формы статистического наблюдения</w:t>
      </w:r>
      <w:r w:rsidR="008E62EA" w:rsidRPr="008E62EA">
        <w:rPr>
          <w:sz w:val="28"/>
          <w:szCs w:val="28"/>
        </w:rPr>
        <w:t xml:space="preserve">     </w:t>
      </w:r>
      <w:r w:rsidRPr="0040416F">
        <w:rPr>
          <w:sz w:val="28"/>
          <w:szCs w:val="28"/>
        </w:rPr>
        <w:t xml:space="preserve"> №</w:t>
      </w:r>
      <w:r w:rsidR="008E62EA" w:rsidRPr="008E62EA">
        <w:rPr>
          <w:sz w:val="28"/>
          <w:szCs w:val="28"/>
        </w:rPr>
        <w:t xml:space="preserve"> </w:t>
      </w:r>
      <w:r w:rsidRPr="0040416F">
        <w:rPr>
          <w:sz w:val="28"/>
          <w:szCs w:val="28"/>
        </w:rPr>
        <w:t>ПМ, собираемой с квартальной периодичностью,  расчеты производятся по формуле:</w:t>
      </w:r>
    </w:p>
    <w:p w:rsidR="0040416F" w:rsidRPr="0040416F" w:rsidRDefault="0040416F" w:rsidP="0040416F">
      <w:pPr>
        <w:ind w:firstLine="709"/>
        <w:jc w:val="center"/>
        <w:rPr>
          <w:sz w:val="28"/>
          <w:szCs w:val="28"/>
        </w:rPr>
      </w:pPr>
      <w:r w:rsidRPr="0040416F">
        <w:rPr>
          <w:b/>
          <w:bCs/>
          <w:sz w:val="28"/>
          <w:szCs w:val="28"/>
        </w:rPr>
        <w:t>К</w:t>
      </w:r>
      <w:r w:rsidRPr="0040416F">
        <w:rPr>
          <w:b/>
          <w:bCs/>
          <w:sz w:val="28"/>
          <w:szCs w:val="28"/>
          <w:vertAlign w:val="subscript"/>
        </w:rPr>
        <w:t>м</w:t>
      </w:r>
      <w:r w:rsidRPr="0040416F">
        <w:rPr>
          <w:b/>
          <w:bCs/>
          <w:sz w:val="28"/>
          <w:szCs w:val="28"/>
        </w:rPr>
        <w:t xml:space="preserve"> = (</w:t>
      </w:r>
      <w:proofErr w:type="spellStart"/>
      <w:r w:rsidRPr="0040416F">
        <w:rPr>
          <w:b/>
          <w:bCs/>
          <w:sz w:val="28"/>
          <w:szCs w:val="28"/>
        </w:rPr>
        <w:t>О</w:t>
      </w:r>
      <w:r w:rsidRPr="0040416F">
        <w:rPr>
          <w:b/>
          <w:bCs/>
          <w:sz w:val="28"/>
          <w:szCs w:val="28"/>
          <w:vertAlign w:val="subscript"/>
        </w:rPr>
        <w:t>в</w:t>
      </w:r>
      <w:proofErr w:type="spellEnd"/>
      <w:r w:rsidRPr="0040416F">
        <w:rPr>
          <w:b/>
          <w:bCs/>
          <w:sz w:val="28"/>
          <w:szCs w:val="28"/>
        </w:rPr>
        <w:t xml:space="preserve"> – О</w:t>
      </w:r>
      <w:r w:rsidR="008C1A95">
        <w:rPr>
          <w:b/>
          <w:bCs/>
          <w:sz w:val="28"/>
          <w:szCs w:val="28"/>
          <w:vertAlign w:val="subscript"/>
        </w:rPr>
        <w:t>47</w:t>
      </w:r>
      <w:r w:rsidRPr="0040416F">
        <w:rPr>
          <w:b/>
          <w:bCs/>
          <w:sz w:val="28"/>
          <w:szCs w:val="28"/>
        </w:rPr>
        <w:t xml:space="preserve"> – О</w:t>
      </w:r>
      <w:r w:rsidR="008C1A95">
        <w:rPr>
          <w:b/>
          <w:bCs/>
          <w:sz w:val="28"/>
          <w:szCs w:val="28"/>
          <w:vertAlign w:val="subscript"/>
        </w:rPr>
        <w:t>45</w:t>
      </w:r>
      <w:r w:rsidRPr="0040416F">
        <w:rPr>
          <w:b/>
          <w:bCs/>
          <w:sz w:val="28"/>
          <w:szCs w:val="28"/>
        </w:rPr>
        <w:t>) / О</w:t>
      </w:r>
      <w:r w:rsidR="008C1A95">
        <w:rPr>
          <w:b/>
          <w:bCs/>
          <w:sz w:val="28"/>
          <w:szCs w:val="28"/>
          <w:vertAlign w:val="subscript"/>
        </w:rPr>
        <w:t>47</w:t>
      </w:r>
      <w:r w:rsidRPr="0040416F">
        <w:rPr>
          <w:sz w:val="28"/>
          <w:szCs w:val="28"/>
          <w:vertAlign w:val="subscript"/>
        </w:rPr>
        <w:t xml:space="preserve"> </w:t>
      </w:r>
      <w:r w:rsidRPr="0040416F">
        <w:rPr>
          <w:sz w:val="28"/>
          <w:szCs w:val="28"/>
        </w:rPr>
        <w:t xml:space="preserve"> ,</w:t>
      </w:r>
      <w:r w:rsidR="003655E2">
        <w:rPr>
          <w:sz w:val="28"/>
          <w:szCs w:val="28"/>
        </w:rPr>
        <w:t xml:space="preserve">   </w:t>
      </w:r>
      <w:r w:rsidRPr="0040416F">
        <w:rPr>
          <w:sz w:val="28"/>
          <w:szCs w:val="28"/>
        </w:rPr>
        <w:t xml:space="preserve">        </w:t>
      </w:r>
      <w:r w:rsidR="0019634E">
        <w:rPr>
          <w:sz w:val="28"/>
          <w:szCs w:val="28"/>
        </w:rPr>
        <w:t xml:space="preserve">            </w:t>
      </w:r>
      <w:r w:rsidRPr="0040416F">
        <w:rPr>
          <w:sz w:val="28"/>
          <w:szCs w:val="28"/>
        </w:rPr>
        <w:t xml:space="preserve"> (</w:t>
      </w:r>
      <w:r w:rsidR="00DD0D57">
        <w:rPr>
          <w:sz w:val="28"/>
          <w:szCs w:val="28"/>
        </w:rPr>
        <w:t>2</w:t>
      </w:r>
      <w:r w:rsidR="006F0A8E">
        <w:rPr>
          <w:sz w:val="28"/>
          <w:szCs w:val="28"/>
        </w:rPr>
        <w:t>5</w:t>
      </w:r>
      <w:r w:rsidRPr="0040416F">
        <w:rPr>
          <w:sz w:val="28"/>
          <w:szCs w:val="28"/>
        </w:rPr>
        <w:t>)</w:t>
      </w:r>
    </w:p>
    <w:p w:rsidR="0040416F" w:rsidRPr="00AC7B54" w:rsidRDefault="0040416F" w:rsidP="00AC7B54">
      <w:pPr>
        <w:ind w:firstLine="709"/>
        <w:jc w:val="center"/>
        <w:rPr>
          <w:sz w:val="18"/>
          <w:szCs w:val="28"/>
        </w:rPr>
      </w:pPr>
    </w:p>
    <w:p w:rsidR="0040416F" w:rsidRPr="003655E2" w:rsidRDefault="003655E2" w:rsidP="003655E2">
      <w:pPr>
        <w:ind w:left="1134" w:hanging="1134"/>
        <w:jc w:val="both"/>
        <w:rPr>
          <w:bCs/>
        </w:rPr>
      </w:pPr>
      <w:r>
        <w:rPr>
          <w:bCs/>
        </w:rPr>
        <w:t xml:space="preserve">где  </w:t>
      </w:r>
      <w:r w:rsidR="0040416F" w:rsidRPr="003655E2">
        <w:rPr>
          <w:b/>
          <w:bCs/>
        </w:rPr>
        <w:t>К</w:t>
      </w:r>
      <w:r w:rsidR="0040416F" w:rsidRPr="003655E2">
        <w:rPr>
          <w:b/>
          <w:bCs/>
          <w:vertAlign w:val="subscript"/>
        </w:rPr>
        <w:t>м</w:t>
      </w:r>
      <w:r w:rsidR="0040416F" w:rsidRPr="003655E2">
        <w:rPr>
          <w:b/>
          <w:bCs/>
        </w:rPr>
        <w:t xml:space="preserve"> - </w:t>
      </w:r>
      <w:r w:rsidR="0040416F" w:rsidRPr="003655E2">
        <w:rPr>
          <w:bCs/>
        </w:rPr>
        <w:t xml:space="preserve">коэффициент </w:t>
      </w:r>
      <w:proofErr w:type="spellStart"/>
      <w:r w:rsidR="0040416F" w:rsidRPr="003655E2">
        <w:rPr>
          <w:bCs/>
        </w:rPr>
        <w:t>досчета</w:t>
      </w:r>
      <w:proofErr w:type="spellEnd"/>
      <w:r w:rsidR="0040416F" w:rsidRPr="003655E2">
        <w:rPr>
          <w:bCs/>
        </w:rPr>
        <w:t xml:space="preserve"> оборота розничной торговли малых предприятий с основным видом деятельности «розничная торговля» на генеральную совокупность малых предприятий (за исключением </w:t>
      </w:r>
      <w:proofErr w:type="spellStart"/>
      <w:r w:rsidR="0040416F" w:rsidRPr="003655E2">
        <w:rPr>
          <w:bCs/>
        </w:rPr>
        <w:t>микропредприятий</w:t>
      </w:r>
      <w:proofErr w:type="spellEnd"/>
      <w:r w:rsidR="0040416F" w:rsidRPr="003655E2">
        <w:rPr>
          <w:bCs/>
        </w:rPr>
        <w:t>)</w:t>
      </w:r>
    </w:p>
    <w:p w:rsidR="0040416F" w:rsidRPr="00E14B32" w:rsidRDefault="0040416F" w:rsidP="003655E2">
      <w:pPr>
        <w:ind w:left="1134" w:hanging="567"/>
        <w:jc w:val="both"/>
        <w:rPr>
          <w:bCs/>
        </w:rPr>
      </w:pPr>
      <w:proofErr w:type="spellStart"/>
      <w:r w:rsidRPr="00E14B32">
        <w:rPr>
          <w:b/>
          <w:bCs/>
        </w:rPr>
        <w:t>О</w:t>
      </w:r>
      <w:r w:rsidRPr="00E14B32">
        <w:rPr>
          <w:b/>
          <w:bCs/>
          <w:vertAlign w:val="subscript"/>
        </w:rPr>
        <w:t>в</w:t>
      </w:r>
      <w:proofErr w:type="spellEnd"/>
      <w:r w:rsidRPr="00E14B32">
        <w:rPr>
          <w:b/>
          <w:bCs/>
        </w:rPr>
        <w:t xml:space="preserve"> - </w:t>
      </w:r>
      <w:r w:rsidRPr="00E14B32">
        <w:rPr>
          <w:bCs/>
        </w:rPr>
        <w:t>сумма строк 07 «отгружено товаров собственного производства в порядке розничной торговли» и 09 «продано товаров несобственного производства в порядке розничной торговли» по всем малым предприятиям (распространенные данные) за отчетный квартал, по данным</w:t>
      </w:r>
      <w:r w:rsidR="00E14B32">
        <w:rPr>
          <w:bCs/>
        </w:rPr>
        <w:t xml:space="preserve"> </w:t>
      </w:r>
      <w:r w:rsidRPr="00E14B32">
        <w:rPr>
          <w:bCs/>
        </w:rPr>
        <w:t>ф.</w:t>
      </w:r>
      <w:r w:rsidR="00E14B32">
        <w:rPr>
          <w:bCs/>
        </w:rPr>
        <w:t xml:space="preserve"> </w:t>
      </w:r>
      <w:r w:rsidRPr="00E14B32">
        <w:rPr>
          <w:bCs/>
        </w:rPr>
        <w:t>№ ПМ;</w:t>
      </w:r>
    </w:p>
    <w:p w:rsidR="0040416F" w:rsidRPr="003655E2" w:rsidRDefault="0040416F" w:rsidP="003655E2">
      <w:pPr>
        <w:ind w:left="1134" w:hanging="567"/>
        <w:jc w:val="both"/>
        <w:rPr>
          <w:bCs/>
        </w:rPr>
      </w:pPr>
      <w:r w:rsidRPr="003655E2">
        <w:rPr>
          <w:b/>
          <w:bCs/>
        </w:rPr>
        <w:t>О</w:t>
      </w:r>
      <w:r w:rsidR="002808F1" w:rsidRPr="003655E2">
        <w:rPr>
          <w:b/>
          <w:bCs/>
          <w:vertAlign w:val="subscript"/>
        </w:rPr>
        <w:t>47</w:t>
      </w:r>
      <w:r w:rsidRPr="003655E2">
        <w:rPr>
          <w:b/>
          <w:bCs/>
        </w:rPr>
        <w:t xml:space="preserve"> - </w:t>
      </w:r>
      <w:r w:rsidRPr="003655E2">
        <w:rPr>
          <w:bCs/>
        </w:rPr>
        <w:t xml:space="preserve">сумма строк 07 «отгружено товаров собственного производства в порядке розничной торговли» и 09 «продано товаров несобственного производства в порядке розничной торговли» по малым предприятиям с основным видом деятельности, идентифицированным </w:t>
      </w:r>
      <w:r w:rsidR="008C1A95" w:rsidRPr="003655E2">
        <w:rPr>
          <w:bCs/>
        </w:rPr>
        <w:t>47</w:t>
      </w:r>
      <w:r w:rsidRPr="003655E2">
        <w:rPr>
          <w:bCs/>
        </w:rPr>
        <w:t xml:space="preserve"> кодом ОКВЭД</w:t>
      </w:r>
      <w:r w:rsidR="008C1A95" w:rsidRPr="003655E2">
        <w:rPr>
          <w:bCs/>
        </w:rPr>
        <w:t>2</w:t>
      </w:r>
      <w:r w:rsidRPr="003655E2">
        <w:rPr>
          <w:bCs/>
        </w:rPr>
        <w:t xml:space="preserve">  «</w:t>
      </w:r>
      <w:r w:rsidR="008C1A95" w:rsidRPr="003655E2">
        <w:rPr>
          <w:bCs/>
        </w:rPr>
        <w:t>Торговля р</w:t>
      </w:r>
      <w:r w:rsidRPr="003655E2">
        <w:rPr>
          <w:bCs/>
        </w:rPr>
        <w:t xml:space="preserve">озничная, кроме торговли автотранспортными средствами и мотоциклами» (распространенные данные) </w:t>
      </w:r>
      <w:r w:rsidR="003655E2" w:rsidRPr="003655E2">
        <w:rPr>
          <w:bCs/>
        </w:rPr>
        <w:t>за отчетный квартал, по данным</w:t>
      </w:r>
      <w:r w:rsidRPr="003655E2">
        <w:rPr>
          <w:bCs/>
        </w:rPr>
        <w:t xml:space="preserve"> ф.</w:t>
      </w:r>
      <w:r w:rsidR="006F0A8E" w:rsidRPr="003655E2">
        <w:rPr>
          <w:bCs/>
        </w:rPr>
        <w:t xml:space="preserve"> </w:t>
      </w:r>
      <w:r w:rsidRPr="003655E2">
        <w:rPr>
          <w:bCs/>
        </w:rPr>
        <w:t>№ ПМ;</w:t>
      </w:r>
    </w:p>
    <w:p w:rsidR="0040416F" w:rsidRPr="003655E2" w:rsidRDefault="0040416F" w:rsidP="003655E2">
      <w:pPr>
        <w:ind w:left="1134" w:hanging="567"/>
        <w:jc w:val="both"/>
        <w:rPr>
          <w:bCs/>
        </w:rPr>
      </w:pPr>
      <w:r w:rsidRPr="003655E2">
        <w:rPr>
          <w:b/>
          <w:bCs/>
        </w:rPr>
        <w:t>О</w:t>
      </w:r>
      <w:r w:rsidR="008C1A95" w:rsidRPr="003655E2">
        <w:rPr>
          <w:b/>
          <w:bCs/>
          <w:vertAlign w:val="subscript"/>
        </w:rPr>
        <w:t>45</w:t>
      </w:r>
      <w:r w:rsidRPr="003655E2">
        <w:rPr>
          <w:b/>
          <w:bCs/>
        </w:rPr>
        <w:t xml:space="preserve"> - </w:t>
      </w:r>
      <w:r w:rsidRPr="003655E2">
        <w:rPr>
          <w:bCs/>
        </w:rPr>
        <w:t xml:space="preserve">сумма строк 07 «отгружено товаров собственного производства в порядке розничной торговли» и 09 «продано товаров несобственного производства в порядке розничной торговли» по малым предприятиям с основным видом деятельности, идентифицированным </w:t>
      </w:r>
      <w:r w:rsidR="008C1A95" w:rsidRPr="003655E2">
        <w:rPr>
          <w:bCs/>
        </w:rPr>
        <w:t>45</w:t>
      </w:r>
      <w:r w:rsidRPr="003655E2">
        <w:rPr>
          <w:bCs/>
        </w:rPr>
        <w:t xml:space="preserve"> кодом ОКВЭД</w:t>
      </w:r>
      <w:r w:rsidR="008C1A95" w:rsidRPr="003655E2">
        <w:rPr>
          <w:bCs/>
        </w:rPr>
        <w:t>2</w:t>
      </w:r>
      <w:r w:rsidR="003655E2">
        <w:rPr>
          <w:bCs/>
        </w:rPr>
        <w:t xml:space="preserve"> </w:t>
      </w:r>
      <w:r w:rsidRPr="003655E2">
        <w:rPr>
          <w:bCs/>
        </w:rPr>
        <w:t xml:space="preserve">«Торговля </w:t>
      </w:r>
      <w:r w:rsidR="008C1A95" w:rsidRPr="003655E2">
        <w:rPr>
          <w:bCs/>
        </w:rPr>
        <w:t xml:space="preserve">оптовая и розничная </w:t>
      </w:r>
      <w:r w:rsidRPr="003655E2">
        <w:rPr>
          <w:bCs/>
        </w:rPr>
        <w:t>автотранспо</w:t>
      </w:r>
      <w:r w:rsidR="008C1A95" w:rsidRPr="003655E2">
        <w:rPr>
          <w:bCs/>
        </w:rPr>
        <w:t>ртными средствами и мотоциклами</w:t>
      </w:r>
      <w:r w:rsidRPr="003655E2">
        <w:rPr>
          <w:bCs/>
        </w:rPr>
        <w:t xml:space="preserve"> их</w:t>
      </w:r>
      <w:r w:rsidR="008C1A95" w:rsidRPr="003655E2">
        <w:rPr>
          <w:bCs/>
        </w:rPr>
        <w:t xml:space="preserve"> ремонт</w:t>
      </w:r>
      <w:r w:rsidRPr="003655E2">
        <w:rPr>
          <w:bCs/>
        </w:rPr>
        <w:t>» (распространенные данные) за отчетный квартал, по данным ф.</w:t>
      </w:r>
      <w:r w:rsidR="003655E2">
        <w:rPr>
          <w:bCs/>
        </w:rPr>
        <w:t xml:space="preserve"> </w:t>
      </w:r>
      <w:r w:rsidRPr="003655E2">
        <w:rPr>
          <w:bCs/>
        </w:rPr>
        <w:t>№ ПМ.</w:t>
      </w:r>
    </w:p>
    <w:p w:rsidR="0040416F" w:rsidRPr="00AC7B54" w:rsidRDefault="0040416F" w:rsidP="00AC7B54">
      <w:pPr>
        <w:ind w:firstLine="709"/>
        <w:jc w:val="both"/>
        <w:rPr>
          <w:sz w:val="18"/>
          <w:szCs w:val="28"/>
        </w:rPr>
      </w:pPr>
    </w:p>
    <w:p w:rsidR="0040416F" w:rsidRPr="0040416F" w:rsidRDefault="0040416F" w:rsidP="006F0A8E">
      <w:pPr>
        <w:spacing w:line="276" w:lineRule="auto"/>
        <w:ind w:firstLine="709"/>
        <w:jc w:val="both"/>
        <w:rPr>
          <w:sz w:val="28"/>
          <w:szCs w:val="28"/>
        </w:rPr>
      </w:pPr>
      <w:r w:rsidRPr="0040416F">
        <w:rPr>
          <w:sz w:val="28"/>
          <w:szCs w:val="28"/>
        </w:rPr>
        <w:t>До получения итогов по ф. № 3-ТОРГ (ПМ) месячный оборот розничной торговли по малым предприятиям рассчитывается по формуле:</w:t>
      </w:r>
    </w:p>
    <w:p w:rsidR="0040416F" w:rsidRPr="008E62EA" w:rsidRDefault="0040416F" w:rsidP="0040416F">
      <w:pPr>
        <w:ind w:firstLine="709"/>
        <w:jc w:val="both"/>
        <w:rPr>
          <w:sz w:val="20"/>
          <w:szCs w:val="28"/>
        </w:rPr>
      </w:pPr>
    </w:p>
    <w:p w:rsidR="0040416F" w:rsidRPr="0040416F" w:rsidRDefault="0040416F" w:rsidP="003655E2">
      <w:pPr>
        <w:ind w:firstLine="709"/>
        <w:jc w:val="center"/>
        <w:rPr>
          <w:sz w:val="28"/>
          <w:szCs w:val="28"/>
        </w:rPr>
      </w:pPr>
      <w:r w:rsidRPr="0040416F">
        <w:rPr>
          <w:b/>
          <w:sz w:val="28"/>
          <w:szCs w:val="28"/>
          <w:lang w:val="en-US"/>
        </w:rPr>
        <w:t>V</w:t>
      </w:r>
      <w:r w:rsidRPr="0040416F">
        <w:rPr>
          <w:b/>
          <w:sz w:val="28"/>
          <w:szCs w:val="28"/>
          <w:vertAlign w:val="superscript"/>
        </w:rPr>
        <w:t>п</w:t>
      </w:r>
      <w:r w:rsidRPr="0040416F">
        <w:rPr>
          <w:b/>
          <w:sz w:val="28"/>
          <w:szCs w:val="28"/>
          <w:vertAlign w:val="subscript"/>
        </w:rPr>
        <w:t>м</w:t>
      </w:r>
      <w:r w:rsidRPr="0040416F">
        <w:rPr>
          <w:b/>
          <w:sz w:val="28"/>
          <w:szCs w:val="28"/>
        </w:rPr>
        <w:t xml:space="preserve"> = </w:t>
      </w:r>
      <w:r w:rsidRPr="0040416F">
        <w:rPr>
          <w:b/>
          <w:sz w:val="28"/>
          <w:szCs w:val="28"/>
          <w:lang w:val="en-US"/>
        </w:rPr>
        <w:t>V</w:t>
      </w:r>
      <w:r w:rsidRPr="0040416F">
        <w:rPr>
          <w:b/>
          <w:sz w:val="28"/>
          <w:szCs w:val="28"/>
          <w:vertAlign w:val="superscript"/>
        </w:rPr>
        <w:t>п-1</w:t>
      </w:r>
      <w:r w:rsidRPr="0040416F">
        <w:rPr>
          <w:b/>
          <w:sz w:val="28"/>
          <w:szCs w:val="28"/>
        </w:rPr>
        <w:t xml:space="preserve"> </w:t>
      </w:r>
      <w:r w:rsidRPr="0040416F">
        <w:rPr>
          <w:b/>
          <w:sz w:val="28"/>
          <w:szCs w:val="28"/>
          <w:vertAlign w:val="subscript"/>
        </w:rPr>
        <w:t>м</w:t>
      </w:r>
      <w:r w:rsidRPr="0040416F">
        <w:rPr>
          <w:b/>
          <w:sz w:val="28"/>
          <w:szCs w:val="28"/>
        </w:rPr>
        <w:t xml:space="preserve">* </w:t>
      </w:r>
      <w:proofErr w:type="spellStart"/>
      <w:r w:rsidRPr="0040416F">
        <w:rPr>
          <w:b/>
          <w:sz w:val="28"/>
          <w:szCs w:val="28"/>
        </w:rPr>
        <w:t>О</w:t>
      </w:r>
      <w:r w:rsidRPr="0040416F">
        <w:rPr>
          <w:b/>
          <w:sz w:val="28"/>
          <w:szCs w:val="28"/>
          <w:vertAlign w:val="superscript"/>
        </w:rPr>
        <w:t>п</w:t>
      </w:r>
      <w:r w:rsidRPr="0040416F">
        <w:rPr>
          <w:b/>
          <w:sz w:val="28"/>
          <w:szCs w:val="28"/>
          <w:vertAlign w:val="subscript"/>
        </w:rPr>
        <w:t>кр</w:t>
      </w:r>
      <w:proofErr w:type="spellEnd"/>
      <w:r w:rsidRPr="0040416F">
        <w:rPr>
          <w:b/>
          <w:sz w:val="28"/>
          <w:szCs w:val="28"/>
        </w:rPr>
        <w:t xml:space="preserve"> / О</w:t>
      </w:r>
      <w:r w:rsidRPr="0040416F">
        <w:rPr>
          <w:b/>
          <w:sz w:val="28"/>
          <w:szCs w:val="28"/>
          <w:vertAlign w:val="superscript"/>
        </w:rPr>
        <w:t>п-1</w:t>
      </w:r>
      <w:r w:rsidRPr="0040416F">
        <w:rPr>
          <w:b/>
          <w:sz w:val="28"/>
          <w:szCs w:val="28"/>
        </w:rPr>
        <w:t xml:space="preserve"> </w:t>
      </w:r>
      <w:proofErr w:type="spellStart"/>
      <w:r w:rsidRPr="0040416F">
        <w:rPr>
          <w:b/>
          <w:sz w:val="28"/>
          <w:szCs w:val="28"/>
          <w:vertAlign w:val="subscript"/>
        </w:rPr>
        <w:t>кр</w:t>
      </w:r>
      <w:proofErr w:type="spellEnd"/>
      <w:r w:rsidRPr="0040416F">
        <w:rPr>
          <w:sz w:val="28"/>
          <w:szCs w:val="28"/>
          <w:vertAlign w:val="subscript"/>
        </w:rPr>
        <w:t xml:space="preserve"> </w:t>
      </w:r>
      <w:r w:rsidRPr="003655E2">
        <w:rPr>
          <w:sz w:val="28"/>
          <w:szCs w:val="28"/>
        </w:rPr>
        <w:t>,</w:t>
      </w:r>
      <w:r w:rsidRPr="0040416F">
        <w:rPr>
          <w:sz w:val="28"/>
          <w:szCs w:val="28"/>
        </w:rPr>
        <w:t xml:space="preserve">                                  (</w:t>
      </w:r>
      <w:r w:rsidR="00DD0D57">
        <w:rPr>
          <w:sz w:val="28"/>
          <w:szCs w:val="28"/>
        </w:rPr>
        <w:t>2</w:t>
      </w:r>
      <w:r w:rsidR="006F0A8E">
        <w:rPr>
          <w:sz w:val="28"/>
          <w:szCs w:val="28"/>
        </w:rPr>
        <w:t>6</w:t>
      </w:r>
      <w:r w:rsidRPr="0040416F">
        <w:rPr>
          <w:sz w:val="28"/>
          <w:szCs w:val="28"/>
        </w:rPr>
        <w:t>)</w:t>
      </w:r>
    </w:p>
    <w:p w:rsidR="0040416F" w:rsidRPr="00AC7B54" w:rsidRDefault="0040416F" w:rsidP="006E3BF8">
      <w:pPr>
        <w:ind w:firstLine="709"/>
        <w:rPr>
          <w:sz w:val="18"/>
          <w:szCs w:val="28"/>
        </w:rPr>
      </w:pPr>
    </w:p>
    <w:p w:rsidR="0040416F" w:rsidRPr="008C1A95" w:rsidRDefault="003655E2" w:rsidP="006E3BF8">
      <w:pPr>
        <w:ind w:left="1134" w:hanging="1134"/>
      </w:pPr>
      <w:r>
        <w:t xml:space="preserve">где    </w:t>
      </w:r>
      <w:r w:rsidR="0040416F" w:rsidRPr="003A170B">
        <w:rPr>
          <w:b/>
          <w:lang w:val="en-US"/>
        </w:rPr>
        <w:t>V</w:t>
      </w:r>
      <w:r w:rsidR="0040416F" w:rsidRPr="003A170B">
        <w:rPr>
          <w:b/>
          <w:vertAlign w:val="superscript"/>
        </w:rPr>
        <w:t>п</w:t>
      </w:r>
      <w:r w:rsidR="0040416F" w:rsidRPr="003A170B">
        <w:rPr>
          <w:b/>
          <w:vertAlign w:val="subscript"/>
        </w:rPr>
        <w:t xml:space="preserve">м </w:t>
      </w:r>
      <w:r w:rsidR="0040416F" w:rsidRPr="008C1A95">
        <w:t>– оборот розничной торговли по малым предприятиям за отчетный месяц;</w:t>
      </w:r>
    </w:p>
    <w:p w:rsidR="0040416F" w:rsidRPr="008C1A95" w:rsidRDefault="0040416F" w:rsidP="006E3BF8">
      <w:pPr>
        <w:ind w:left="1134" w:hanging="567"/>
      </w:pPr>
      <w:r w:rsidRPr="003A170B">
        <w:rPr>
          <w:b/>
          <w:lang w:val="en-US"/>
        </w:rPr>
        <w:t>V</w:t>
      </w:r>
      <w:r w:rsidRPr="003A170B">
        <w:rPr>
          <w:b/>
          <w:vertAlign w:val="superscript"/>
        </w:rPr>
        <w:t>п-1</w:t>
      </w:r>
      <w:r w:rsidRPr="003A170B">
        <w:rPr>
          <w:b/>
          <w:vertAlign w:val="subscript"/>
        </w:rPr>
        <w:t>м</w:t>
      </w:r>
      <w:r w:rsidRPr="008C1A95">
        <w:rPr>
          <w:vertAlign w:val="subscript"/>
        </w:rPr>
        <w:t xml:space="preserve"> </w:t>
      </w:r>
      <w:r w:rsidRPr="008C1A95">
        <w:t>- оборот розничной торговли по малым предприятиям за предыдущий месяц;</w:t>
      </w:r>
    </w:p>
    <w:p w:rsidR="008C1A95" w:rsidRPr="008C1A95" w:rsidRDefault="0040416F" w:rsidP="006E3BF8">
      <w:pPr>
        <w:tabs>
          <w:tab w:val="left" w:pos="9214"/>
        </w:tabs>
        <w:ind w:left="1134" w:right="142" w:hanging="567"/>
        <w:rPr>
          <w:sz w:val="28"/>
          <w:szCs w:val="28"/>
        </w:rPr>
      </w:pPr>
      <w:proofErr w:type="spellStart"/>
      <w:r w:rsidRPr="003A170B">
        <w:rPr>
          <w:b/>
        </w:rPr>
        <w:t>О</w:t>
      </w:r>
      <w:r w:rsidRPr="003A170B">
        <w:rPr>
          <w:b/>
          <w:vertAlign w:val="superscript"/>
        </w:rPr>
        <w:t>п</w:t>
      </w:r>
      <w:r w:rsidRPr="003A170B">
        <w:rPr>
          <w:b/>
          <w:vertAlign w:val="subscript"/>
        </w:rPr>
        <w:t>кр</w:t>
      </w:r>
      <w:proofErr w:type="spellEnd"/>
      <w:r w:rsidRPr="003A170B">
        <w:rPr>
          <w:b/>
        </w:rPr>
        <w:t xml:space="preserve"> / О</w:t>
      </w:r>
      <w:r w:rsidRPr="003A170B">
        <w:rPr>
          <w:b/>
          <w:vertAlign w:val="superscript"/>
        </w:rPr>
        <w:t>п-1</w:t>
      </w:r>
      <w:r w:rsidRPr="003A170B">
        <w:rPr>
          <w:b/>
          <w:vertAlign w:val="subscript"/>
        </w:rPr>
        <w:t>кр</w:t>
      </w:r>
      <w:r w:rsidRPr="008C1A95">
        <w:rPr>
          <w:vertAlign w:val="subscript"/>
        </w:rPr>
        <w:t xml:space="preserve"> </w:t>
      </w:r>
      <w:r w:rsidRPr="008C1A95">
        <w:t>– темп роста (снижения) в отчетном месяце по сравнению с предыдущем месяцем оборота розничной торговли по крупным и средним организациям без данных по торговым сетям (по итогам обработки ф. № П-1).</w:t>
      </w:r>
      <w:r w:rsidRPr="008C1A95">
        <w:rPr>
          <w:sz w:val="28"/>
          <w:szCs w:val="28"/>
        </w:rPr>
        <w:t xml:space="preserve"> </w:t>
      </w:r>
    </w:p>
    <w:p w:rsidR="008C1A95" w:rsidRPr="00AC7B54" w:rsidRDefault="008C1A95" w:rsidP="00AC7B54">
      <w:pPr>
        <w:tabs>
          <w:tab w:val="left" w:pos="9214"/>
        </w:tabs>
        <w:ind w:right="142" w:firstLine="709"/>
        <w:jc w:val="both"/>
        <w:rPr>
          <w:sz w:val="20"/>
          <w:szCs w:val="28"/>
        </w:rPr>
      </w:pPr>
    </w:p>
    <w:p w:rsidR="0040416F" w:rsidRPr="0040416F" w:rsidRDefault="0040416F" w:rsidP="006F0A8E">
      <w:pPr>
        <w:tabs>
          <w:tab w:val="left" w:pos="9214"/>
        </w:tabs>
        <w:spacing w:line="276" w:lineRule="auto"/>
        <w:ind w:right="142" w:firstLine="709"/>
        <w:jc w:val="both"/>
        <w:rPr>
          <w:sz w:val="28"/>
          <w:szCs w:val="28"/>
        </w:rPr>
      </w:pPr>
      <w:r w:rsidRPr="0040416F">
        <w:rPr>
          <w:sz w:val="28"/>
          <w:szCs w:val="28"/>
        </w:rPr>
        <w:t xml:space="preserve">Обращаем внимание, что такой подход может использоваться только в том случае, если в оставшейся совокупности крупных и средних организаций </w:t>
      </w:r>
      <w:r w:rsidRPr="0040416F">
        <w:rPr>
          <w:sz w:val="28"/>
          <w:szCs w:val="28"/>
          <w:u w:val="single"/>
        </w:rPr>
        <w:t>отсутствуют</w:t>
      </w:r>
      <w:r w:rsidRPr="00774931">
        <w:rPr>
          <w:sz w:val="28"/>
          <w:szCs w:val="28"/>
        </w:rPr>
        <w:t xml:space="preserve"> </w:t>
      </w:r>
      <w:r w:rsidRPr="0040416F">
        <w:rPr>
          <w:sz w:val="28"/>
          <w:szCs w:val="28"/>
        </w:rPr>
        <w:t xml:space="preserve">нетипичные организации, т.е. организации с большим объемом оборота розничной торговли в отчетном месяце, организации, представившие отчет только за отчетный месяц. В противном случае происходит необоснованное завышение оборота розничной торговли малых предприятий. </w:t>
      </w:r>
      <w:r w:rsidRPr="0040416F">
        <w:rPr>
          <w:sz w:val="28"/>
          <w:szCs w:val="28"/>
        </w:rPr>
        <w:lastRenderedPageBreak/>
        <w:t>Для того чтобы избежать этого необходимо «очистить»  оборот розничной торговли крупных и средних организаций не только от данных по розничным торговым сетям, но и от данных по  нетипичным организациям.</w:t>
      </w:r>
    </w:p>
    <w:p w:rsidR="003C47D4" w:rsidRDefault="003C47D4" w:rsidP="003C47D4">
      <w:pPr>
        <w:pStyle w:val="a3"/>
        <w:jc w:val="center"/>
        <w:rPr>
          <w:szCs w:val="28"/>
        </w:rPr>
      </w:pPr>
      <w:r w:rsidRPr="00454F6E">
        <w:rPr>
          <w:b/>
          <w:i/>
          <w:szCs w:val="28"/>
        </w:rPr>
        <w:t>3.2</w:t>
      </w:r>
      <w:r>
        <w:rPr>
          <w:b/>
          <w:i/>
          <w:szCs w:val="28"/>
        </w:rPr>
        <w:t xml:space="preserve">.2. </w:t>
      </w:r>
      <w:r w:rsidR="00456815">
        <w:rPr>
          <w:b/>
          <w:i/>
          <w:szCs w:val="28"/>
        </w:rPr>
        <w:t xml:space="preserve">Оборот розничной торговли </w:t>
      </w:r>
      <w:proofErr w:type="spellStart"/>
      <w:r w:rsidR="00456815">
        <w:rPr>
          <w:b/>
          <w:i/>
          <w:szCs w:val="28"/>
        </w:rPr>
        <w:t>м</w:t>
      </w:r>
      <w:r>
        <w:rPr>
          <w:b/>
          <w:i/>
          <w:szCs w:val="28"/>
        </w:rPr>
        <w:t>икропредприяти</w:t>
      </w:r>
      <w:r w:rsidR="00456815">
        <w:rPr>
          <w:b/>
          <w:i/>
          <w:szCs w:val="28"/>
        </w:rPr>
        <w:t>й</w:t>
      </w:r>
      <w:proofErr w:type="spellEnd"/>
    </w:p>
    <w:p w:rsidR="003C47D4" w:rsidRPr="008E62EA" w:rsidRDefault="003C47D4" w:rsidP="0040416F">
      <w:pPr>
        <w:ind w:firstLine="709"/>
        <w:jc w:val="both"/>
        <w:rPr>
          <w:szCs w:val="28"/>
        </w:rPr>
      </w:pPr>
    </w:p>
    <w:p w:rsidR="0040416F" w:rsidRDefault="0040416F" w:rsidP="0040416F">
      <w:pPr>
        <w:ind w:firstLine="709"/>
        <w:jc w:val="both"/>
        <w:rPr>
          <w:sz w:val="28"/>
          <w:szCs w:val="28"/>
        </w:rPr>
      </w:pPr>
      <w:r w:rsidRPr="0040416F">
        <w:rPr>
          <w:sz w:val="28"/>
          <w:szCs w:val="28"/>
        </w:rPr>
        <w:t xml:space="preserve"> Основным источником информации по </w:t>
      </w:r>
      <w:proofErr w:type="spellStart"/>
      <w:r w:rsidRPr="003C47D4">
        <w:rPr>
          <w:bCs/>
          <w:sz w:val="28"/>
          <w:szCs w:val="28"/>
        </w:rPr>
        <w:t>микропредприятиям</w:t>
      </w:r>
      <w:proofErr w:type="spellEnd"/>
      <w:r w:rsidRPr="0040416F">
        <w:rPr>
          <w:b/>
          <w:bCs/>
          <w:i/>
          <w:sz w:val="28"/>
          <w:szCs w:val="28"/>
        </w:rPr>
        <w:t xml:space="preserve"> </w:t>
      </w:r>
      <w:r w:rsidRPr="0040416F">
        <w:rPr>
          <w:sz w:val="28"/>
          <w:szCs w:val="28"/>
        </w:rPr>
        <w:t xml:space="preserve">является унифицированная форма федерального статистического наблюдения </w:t>
      </w:r>
      <w:r w:rsidR="00234B6E">
        <w:rPr>
          <w:sz w:val="28"/>
          <w:szCs w:val="28"/>
        </w:rPr>
        <w:t xml:space="preserve">                    </w:t>
      </w:r>
      <w:r w:rsidRPr="0040416F">
        <w:rPr>
          <w:sz w:val="28"/>
          <w:szCs w:val="28"/>
        </w:rPr>
        <w:t xml:space="preserve">№ МП (микро), которая разрабатывается с годовой периодичностью. Для получения оборота розничной торговли малых предприятий, включая </w:t>
      </w:r>
      <w:proofErr w:type="spellStart"/>
      <w:r w:rsidRPr="0040416F">
        <w:rPr>
          <w:sz w:val="28"/>
          <w:szCs w:val="28"/>
        </w:rPr>
        <w:t>микропредприятия</w:t>
      </w:r>
      <w:proofErr w:type="spellEnd"/>
      <w:r w:rsidRPr="0040416F">
        <w:rPr>
          <w:sz w:val="28"/>
          <w:szCs w:val="28"/>
        </w:rPr>
        <w:t xml:space="preserve">, за отчетный месяц используется коэффициент </w:t>
      </w:r>
      <w:proofErr w:type="spellStart"/>
      <w:r w:rsidRPr="0040416F">
        <w:rPr>
          <w:sz w:val="28"/>
          <w:szCs w:val="28"/>
        </w:rPr>
        <w:t>досчета</w:t>
      </w:r>
      <w:proofErr w:type="spellEnd"/>
      <w:r w:rsidRPr="0040416F">
        <w:rPr>
          <w:sz w:val="28"/>
          <w:szCs w:val="28"/>
        </w:rPr>
        <w:t>, который рассчитывается по формуле:</w:t>
      </w:r>
    </w:p>
    <w:p w:rsidR="00CF0DA9" w:rsidRPr="008E62EA" w:rsidRDefault="00CF0DA9" w:rsidP="0040416F">
      <w:pPr>
        <w:ind w:firstLine="709"/>
        <w:jc w:val="center"/>
        <w:rPr>
          <w:b/>
          <w:bCs/>
          <w:sz w:val="20"/>
          <w:szCs w:val="28"/>
        </w:rPr>
      </w:pPr>
    </w:p>
    <w:p w:rsidR="0040416F" w:rsidRPr="0040416F" w:rsidRDefault="0040416F" w:rsidP="0040416F">
      <w:pPr>
        <w:ind w:firstLine="709"/>
        <w:jc w:val="center"/>
        <w:rPr>
          <w:sz w:val="28"/>
          <w:szCs w:val="28"/>
        </w:rPr>
      </w:pPr>
      <w:proofErr w:type="spellStart"/>
      <w:r w:rsidRPr="0040416F">
        <w:rPr>
          <w:b/>
          <w:bCs/>
          <w:sz w:val="28"/>
          <w:szCs w:val="28"/>
        </w:rPr>
        <w:t>К</w:t>
      </w:r>
      <w:r w:rsidRPr="0040416F">
        <w:rPr>
          <w:b/>
          <w:bCs/>
          <w:sz w:val="28"/>
          <w:szCs w:val="28"/>
          <w:vertAlign w:val="subscript"/>
        </w:rPr>
        <w:t>мик</w:t>
      </w:r>
      <w:proofErr w:type="spellEnd"/>
      <w:r w:rsidRPr="0040416F">
        <w:rPr>
          <w:b/>
          <w:bCs/>
          <w:sz w:val="28"/>
          <w:szCs w:val="28"/>
        </w:rPr>
        <w:t xml:space="preserve"> =  </w:t>
      </w:r>
      <w:r w:rsidRPr="0040416F">
        <w:rPr>
          <w:b/>
          <w:bCs/>
          <w:sz w:val="28"/>
          <w:szCs w:val="28"/>
          <w:lang w:val="en-US"/>
        </w:rPr>
        <w:t>V</w:t>
      </w:r>
      <w:proofErr w:type="spellStart"/>
      <w:r w:rsidRPr="0040416F">
        <w:rPr>
          <w:b/>
          <w:bCs/>
          <w:sz w:val="28"/>
          <w:szCs w:val="28"/>
          <w:vertAlign w:val="subscript"/>
        </w:rPr>
        <w:t>мик</w:t>
      </w:r>
      <w:proofErr w:type="spellEnd"/>
      <w:r w:rsidRPr="0040416F">
        <w:rPr>
          <w:b/>
          <w:bCs/>
          <w:sz w:val="28"/>
          <w:szCs w:val="28"/>
          <w:vertAlign w:val="subscript"/>
        </w:rPr>
        <w:t xml:space="preserve"> </w:t>
      </w:r>
      <w:r w:rsidRPr="0040416F">
        <w:rPr>
          <w:b/>
          <w:bCs/>
          <w:sz w:val="28"/>
          <w:szCs w:val="28"/>
        </w:rPr>
        <w:t xml:space="preserve">/ </w:t>
      </w:r>
      <w:r w:rsidRPr="0040416F">
        <w:rPr>
          <w:b/>
          <w:bCs/>
          <w:sz w:val="28"/>
          <w:szCs w:val="28"/>
          <w:lang w:val="en-US"/>
        </w:rPr>
        <w:t>V</w:t>
      </w:r>
      <w:r w:rsidRPr="0040416F">
        <w:rPr>
          <w:b/>
          <w:bCs/>
          <w:sz w:val="28"/>
          <w:szCs w:val="28"/>
          <w:vertAlign w:val="subscript"/>
        </w:rPr>
        <w:t xml:space="preserve">мп0  </w:t>
      </w:r>
      <w:r w:rsidRPr="008D3F78">
        <w:rPr>
          <w:sz w:val="28"/>
          <w:szCs w:val="28"/>
        </w:rPr>
        <w:t>,</w:t>
      </w:r>
      <w:r w:rsidR="008D3F78">
        <w:rPr>
          <w:sz w:val="28"/>
          <w:szCs w:val="28"/>
        </w:rPr>
        <w:t xml:space="preserve">  </w:t>
      </w:r>
      <w:r w:rsidRPr="0040416F">
        <w:rPr>
          <w:sz w:val="28"/>
          <w:szCs w:val="28"/>
        </w:rPr>
        <w:t xml:space="preserve">            </w:t>
      </w:r>
      <w:r w:rsidR="0019634E">
        <w:rPr>
          <w:sz w:val="28"/>
          <w:szCs w:val="28"/>
        </w:rPr>
        <w:t xml:space="preserve">    </w:t>
      </w:r>
      <w:r w:rsidR="008C1A95">
        <w:rPr>
          <w:bCs/>
          <w:sz w:val="28"/>
          <w:szCs w:val="28"/>
        </w:rPr>
        <w:t>(</w:t>
      </w:r>
      <w:r w:rsidR="00DD0D57">
        <w:rPr>
          <w:bCs/>
          <w:sz w:val="28"/>
          <w:szCs w:val="28"/>
        </w:rPr>
        <w:t>2</w:t>
      </w:r>
      <w:r w:rsidR="006F0A8E">
        <w:rPr>
          <w:bCs/>
          <w:sz w:val="28"/>
          <w:szCs w:val="28"/>
        </w:rPr>
        <w:t>7</w:t>
      </w:r>
      <w:r w:rsidRPr="0040416F">
        <w:rPr>
          <w:bCs/>
          <w:sz w:val="28"/>
          <w:szCs w:val="28"/>
        </w:rPr>
        <w:t>)</w:t>
      </w:r>
      <w:r w:rsidRPr="0040416F">
        <w:rPr>
          <w:sz w:val="28"/>
          <w:szCs w:val="28"/>
        </w:rPr>
        <w:t xml:space="preserve"> </w:t>
      </w:r>
    </w:p>
    <w:p w:rsidR="0040416F" w:rsidRPr="008D3F78" w:rsidRDefault="0040416F" w:rsidP="0040416F">
      <w:pPr>
        <w:ind w:firstLine="709"/>
        <w:jc w:val="center"/>
        <w:rPr>
          <w:sz w:val="22"/>
          <w:szCs w:val="28"/>
        </w:rPr>
      </w:pPr>
      <w:r w:rsidRPr="0040416F">
        <w:rPr>
          <w:sz w:val="28"/>
          <w:szCs w:val="28"/>
        </w:rPr>
        <w:t xml:space="preserve">  </w:t>
      </w:r>
    </w:p>
    <w:p w:rsidR="0040416F" w:rsidRPr="008C1A95" w:rsidRDefault="008D3F78" w:rsidP="008D3F78">
      <w:pPr>
        <w:ind w:left="1134" w:hanging="1134"/>
        <w:jc w:val="both"/>
      </w:pPr>
      <w:r>
        <w:rPr>
          <w:bCs/>
        </w:rPr>
        <w:t xml:space="preserve">где    </w:t>
      </w:r>
      <w:proofErr w:type="spellStart"/>
      <w:r w:rsidR="0040416F" w:rsidRPr="003A170B">
        <w:rPr>
          <w:b/>
          <w:bCs/>
        </w:rPr>
        <w:t>К</w:t>
      </w:r>
      <w:r w:rsidR="0040416F" w:rsidRPr="003A170B">
        <w:rPr>
          <w:b/>
          <w:bCs/>
          <w:vertAlign w:val="subscript"/>
        </w:rPr>
        <w:t>мик</w:t>
      </w:r>
      <w:proofErr w:type="spellEnd"/>
      <w:r w:rsidR="0040416F" w:rsidRPr="008C1A95">
        <w:rPr>
          <w:bCs/>
        </w:rPr>
        <w:t xml:space="preserve"> - </w:t>
      </w:r>
      <w:r w:rsidR="0040416F" w:rsidRPr="008C1A95">
        <w:t xml:space="preserve">коэффициент </w:t>
      </w:r>
      <w:proofErr w:type="spellStart"/>
      <w:r w:rsidR="0040416F" w:rsidRPr="008C1A95">
        <w:t>досчета</w:t>
      </w:r>
      <w:proofErr w:type="spellEnd"/>
      <w:r w:rsidR="0040416F" w:rsidRPr="008C1A95">
        <w:t xml:space="preserve"> оборота розничной торговли малых предприятий всех видов деятельности на торговый оборот </w:t>
      </w:r>
      <w:proofErr w:type="spellStart"/>
      <w:r w:rsidR="0040416F" w:rsidRPr="008C1A95">
        <w:t>микропредприятий</w:t>
      </w:r>
      <w:proofErr w:type="spellEnd"/>
      <w:r w:rsidR="0040416F" w:rsidRPr="008C1A95">
        <w:t>;</w:t>
      </w:r>
    </w:p>
    <w:p w:rsidR="0040416F" w:rsidRPr="008C1A95" w:rsidRDefault="0040416F" w:rsidP="008D3F78">
      <w:pPr>
        <w:ind w:left="1134" w:hanging="567"/>
        <w:jc w:val="both"/>
      </w:pPr>
      <w:r w:rsidRPr="003A170B">
        <w:rPr>
          <w:b/>
          <w:bCs/>
          <w:lang w:val="en-US"/>
        </w:rPr>
        <w:t>V</w:t>
      </w:r>
      <w:proofErr w:type="spellStart"/>
      <w:r w:rsidRPr="003A170B">
        <w:rPr>
          <w:b/>
          <w:bCs/>
          <w:vertAlign w:val="subscript"/>
        </w:rPr>
        <w:t>мик</w:t>
      </w:r>
      <w:proofErr w:type="spellEnd"/>
      <w:r w:rsidRPr="008C1A95">
        <w:rPr>
          <w:bCs/>
          <w:vertAlign w:val="subscript"/>
        </w:rPr>
        <w:t xml:space="preserve"> </w:t>
      </w:r>
      <w:r w:rsidRPr="008C1A95">
        <w:t xml:space="preserve">– оборот розничной торговли  </w:t>
      </w:r>
      <w:proofErr w:type="spellStart"/>
      <w:r w:rsidRPr="008C1A95">
        <w:t>микропредприятий</w:t>
      </w:r>
      <w:proofErr w:type="spellEnd"/>
      <w:r w:rsidRPr="008C1A95">
        <w:t>,  по данным  формы № МП (микро) за предыдущий отчетному год</w:t>
      </w:r>
      <w:r w:rsidR="005D587D" w:rsidRPr="005D587D">
        <w:rPr>
          <w:rFonts w:eastAsia="Calibri"/>
          <w:bCs/>
          <w:i/>
          <w:iCs/>
          <w:lang w:eastAsia="en-US"/>
        </w:rPr>
        <w:t xml:space="preserve"> </w:t>
      </w:r>
      <w:r w:rsidR="005D587D">
        <w:rPr>
          <w:rFonts w:eastAsia="Calibri"/>
          <w:bCs/>
          <w:i/>
          <w:iCs/>
          <w:lang w:eastAsia="en-US"/>
        </w:rPr>
        <w:t>(в</w:t>
      </w:r>
      <w:r w:rsidR="005D587D" w:rsidRPr="00CA7427">
        <w:rPr>
          <w:rFonts w:eastAsia="Calibri"/>
          <w:bCs/>
          <w:i/>
          <w:iCs/>
          <w:lang w:eastAsia="en-US"/>
        </w:rPr>
        <w:t xml:space="preserve"> период проведения сплошного статистического учета субъектов малого и среднего предпринимательства</w:t>
      </w:r>
      <w:r w:rsidR="005D587D">
        <w:rPr>
          <w:rFonts w:eastAsia="Calibri"/>
          <w:bCs/>
          <w:i/>
          <w:iCs/>
          <w:lang w:eastAsia="en-US"/>
        </w:rPr>
        <w:t xml:space="preserve"> используются данные ф. № ТОРГ (микро), так как ф. № МП (микро) отменяется)</w:t>
      </w:r>
      <w:r w:rsidR="005D587D">
        <w:t xml:space="preserve"> </w:t>
      </w:r>
      <w:r w:rsidRPr="008C1A95">
        <w:t>;</w:t>
      </w:r>
    </w:p>
    <w:p w:rsidR="0040416F" w:rsidRPr="008C1A95" w:rsidRDefault="0040416F" w:rsidP="008D3F78">
      <w:pPr>
        <w:ind w:left="1134" w:hanging="567"/>
        <w:jc w:val="both"/>
      </w:pPr>
      <w:r w:rsidRPr="003A170B">
        <w:rPr>
          <w:b/>
          <w:bCs/>
          <w:lang w:val="en-US"/>
        </w:rPr>
        <w:t>V</w:t>
      </w:r>
      <w:r w:rsidRPr="003A170B">
        <w:rPr>
          <w:b/>
          <w:bCs/>
          <w:vertAlign w:val="subscript"/>
        </w:rPr>
        <w:t>мп0</w:t>
      </w:r>
      <w:r w:rsidRPr="008C1A95">
        <w:rPr>
          <w:bCs/>
          <w:vertAlign w:val="subscript"/>
        </w:rPr>
        <w:t xml:space="preserve"> </w:t>
      </w:r>
      <w:r w:rsidRPr="008C1A95">
        <w:t xml:space="preserve">– утвержденный оборот розничной торговли по всем торгующим малым предприятиям (включая </w:t>
      </w:r>
      <w:proofErr w:type="spellStart"/>
      <w:r w:rsidRPr="008C1A95">
        <w:t>микропредприятий</w:t>
      </w:r>
      <w:proofErr w:type="spellEnd"/>
      <w:r w:rsidRPr="008C1A95">
        <w:t>) за предыдущий отчетному год.</w:t>
      </w:r>
    </w:p>
    <w:p w:rsidR="00AD5BD6" w:rsidRPr="00587488" w:rsidRDefault="00AD5BD6" w:rsidP="00AD5BD6">
      <w:pPr>
        <w:ind w:firstLine="539"/>
        <w:jc w:val="both"/>
        <w:rPr>
          <w:sz w:val="16"/>
          <w:szCs w:val="26"/>
        </w:rPr>
      </w:pPr>
    </w:p>
    <w:p w:rsidR="00AD5BD6" w:rsidRPr="00AD5BD6" w:rsidRDefault="00776681" w:rsidP="00776681">
      <w:pPr>
        <w:ind w:firstLine="709"/>
        <w:jc w:val="both"/>
        <w:rPr>
          <w:sz w:val="28"/>
          <w:szCs w:val="28"/>
        </w:rPr>
      </w:pPr>
      <w:r>
        <w:rPr>
          <w:rFonts w:eastAsia="Calibri"/>
          <w:bCs/>
          <w:iCs/>
          <w:sz w:val="28"/>
          <w:szCs w:val="28"/>
          <w:lang w:eastAsia="en-US"/>
        </w:rPr>
        <w:t>В</w:t>
      </w:r>
      <w:r w:rsidRPr="00776681">
        <w:rPr>
          <w:rFonts w:eastAsia="Calibri"/>
          <w:bCs/>
          <w:iCs/>
          <w:sz w:val="28"/>
          <w:szCs w:val="28"/>
          <w:lang w:eastAsia="en-US"/>
        </w:rPr>
        <w:t xml:space="preserve"> период проведения сплошного статистического </w:t>
      </w:r>
      <w:r w:rsidR="009F5E59">
        <w:rPr>
          <w:rFonts w:eastAsia="Calibri"/>
          <w:bCs/>
          <w:iCs/>
          <w:sz w:val="28"/>
          <w:szCs w:val="28"/>
          <w:lang w:eastAsia="en-US"/>
        </w:rPr>
        <w:t>наблюдения за деятельностью</w:t>
      </w:r>
      <w:r w:rsidRPr="00776681">
        <w:rPr>
          <w:rFonts w:eastAsia="Calibri"/>
          <w:bCs/>
          <w:iCs/>
          <w:sz w:val="28"/>
          <w:szCs w:val="28"/>
          <w:lang w:eastAsia="en-US"/>
        </w:rPr>
        <w:t xml:space="preserve"> субъектов малого и среднего предпринимательства</w:t>
      </w:r>
      <w:r>
        <w:rPr>
          <w:rFonts w:eastAsia="Calibri"/>
          <w:bCs/>
          <w:iCs/>
          <w:sz w:val="28"/>
          <w:szCs w:val="28"/>
          <w:lang w:eastAsia="en-US"/>
        </w:rPr>
        <w:t xml:space="preserve"> наблюдение по унифицированной форме</w:t>
      </w:r>
      <w:r w:rsidR="007B0898">
        <w:rPr>
          <w:sz w:val="28"/>
          <w:szCs w:val="28"/>
        </w:rPr>
        <w:t xml:space="preserve"> № МП</w:t>
      </w:r>
      <w:r w:rsidR="00D17458">
        <w:rPr>
          <w:sz w:val="28"/>
          <w:szCs w:val="28"/>
        </w:rPr>
        <w:t xml:space="preserve"> </w:t>
      </w:r>
      <w:r w:rsidR="007B0898">
        <w:rPr>
          <w:sz w:val="28"/>
          <w:szCs w:val="28"/>
        </w:rPr>
        <w:t>(микро)</w:t>
      </w:r>
      <w:r w:rsidR="00AD5BD6" w:rsidRPr="00AD5BD6">
        <w:rPr>
          <w:sz w:val="28"/>
          <w:szCs w:val="28"/>
        </w:rPr>
        <w:t xml:space="preserve"> </w:t>
      </w:r>
      <w:r>
        <w:rPr>
          <w:sz w:val="28"/>
          <w:szCs w:val="28"/>
        </w:rPr>
        <w:t xml:space="preserve">не проводится. Формирование оборота розничной торговли </w:t>
      </w:r>
      <w:proofErr w:type="spellStart"/>
      <w:r>
        <w:rPr>
          <w:sz w:val="28"/>
          <w:szCs w:val="28"/>
        </w:rPr>
        <w:t>микропредприятий</w:t>
      </w:r>
      <w:proofErr w:type="spellEnd"/>
      <w:r>
        <w:rPr>
          <w:sz w:val="28"/>
          <w:szCs w:val="28"/>
        </w:rPr>
        <w:t xml:space="preserve"> осуществляется на основе данных единовременной </w:t>
      </w:r>
      <w:r w:rsidR="00AD5BD6" w:rsidRPr="00AD5BD6">
        <w:rPr>
          <w:sz w:val="28"/>
          <w:szCs w:val="28"/>
        </w:rPr>
        <w:t xml:space="preserve"> </w:t>
      </w:r>
      <w:r w:rsidR="009F5E59">
        <w:rPr>
          <w:sz w:val="28"/>
          <w:szCs w:val="28"/>
        </w:rPr>
        <w:t xml:space="preserve">специализированной </w:t>
      </w:r>
      <w:r w:rsidR="00AD5BD6" w:rsidRPr="00AD5BD6">
        <w:rPr>
          <w:sz w:val="28"/>
          <w:szCs w:val="28"/>
        </w:rPr>
        <w:t>форм</w:t>
      </w:r>
      <w:r w:rsidR="009F5E59">
        <w:rPr>
          <w:sz w:val="28"/>
          <w:szCs w:val="28"/>
        </w:rPr>
        <w:t>ы</w:t>
      </w:r>
      <w:r w:rsidR="00AD5BD6" w:rsidRPr="00AD5BD6">
        <w:rPr>
          <w:sz w:val="28"/>
          <w:szCs w:val="28"/>
        </w:rPr>
        <w:t xml:space="preserve"> № ТОРГ</w:t>
      </w:r>
      <w:r w:rsidR="00D17458">
        <w:rPr>
          <w:sz w:val="28"/>
          <w:szCs w:val="28"/>
        </w:rPr>
        <w:t xml:space="preserve"> </w:t>
      </w:r>
      <w:r w:rsidR="00AD5BD6" w:rsidRPr="00AD5BD6">
        <w:rPr>
          <w:sz w:val="28"/>
          <w:szCs w:val="28"/>
        </w:rPr>
        <w:t>(микро) «</w:t>
      </w:r>
      <w:r w:rsidR="005B0B7D">
        <w:rPr>
          <w:sz w:val="28"/>
          <w:szCs w:val="28"/>
        </w:rPr>
        <w:t>Сведения о</w:t>
      </w:r>
      <w:r w:rsidR="00AD5BD6" w:rsidRPr="00AD5BD6">
        <w:rPr>
          <w:sz w:val="28"/>
          <w:szCs w:val="28"/>
        </w:rPr>
        <w:t xml:space="preserve">б оборотах розничной торговли и общественного питания </w:t>
      </w:r>
      <w:proofErr w:type="spellStart"/>
      <w:r w:rsidR="00AD5BD6" w:rsidRPr="00AD5BD6">
        <w:rPr>
          <w:sz w:val="28"/>
          <w:szCs w:val="28"/>
        </w:rPr>
        <w:t>микропредприяти</w:t>
      </w:r>
      <w:r w:rsidR="005B0B7D">
        <w:rPr>
          <w:sz w:val="28"/>
          <w:szCs w:val="28"/>
        </w:rPr>
        <w:t>й</w:t>
      </w:r>
      <w:proofErr w:type="spellEnd"/>
      <w:r w:rsidR="00AD5BD6" w:rsidRPr="00AD5BD6">
        <w:rPr>
          <w:sz w:val="28"/>
          <w:szCs w:val="28"/>
        </w:rPr>
        <w:t xml:space="preserve">», </w:t>
      </w:r>
      <w:r w:rsidR="00AD5BD6" w:rsidRPr="008D3F78">
        <w:rPr>
          <w:sz w:val="28"/>
          <w:szCs w:val="28"/>
        </w:rPr>
        <w:t>содержащ</w:t>
      </w:r>
      <w:r w:rsidR="0066206D" w:rsidRPr="008D3F78">
        <w:rPr>
          <w:sz w:val="28"/>
          <w:szCs w:val="28"/>
        </w:rPr>
        <w:t>ей</w:t>
      </w:r>
      <w:r w:rsidR="00AD5BD6" w:rsidRPr="008D3F78">
        <w:rPr>
          <w:sz w:val="28"/>
          <w:szCs w:val="28"/>
        </w:rPr>
        <w:t xml:space="preserve"> минимальное число показателей и распространяем</w:t>
      </w:r>
      <w:r w:rsidR="0066206D" w:rsidRPr="008D3F78">
        <w:rPr>
          <w:sz w:val="28"/>
          <w:szCs w:val="28"/>
        </w:rPr>
        <w:t>ой</w:t>
      </w:r>
      <w:r w:rsidR="00AD5BD6" w:rsidRPr="00AD5BD6">
        <w:rPr>
          <w:sz w:val="28"/>
          <w:szCs w:val="28"/>
        </w:rPr>
        <w:t xml:space="preserve"> на </w:t>
      </w:r>
      <w:proofErr w:type="spellStart"/>
      <w:r w:rsidR="00AD5BD6" w:rsidRPr="00AD5BD6">
        <w:rPr>
          <w:sz w:val="28"/>
          <w:szCs w:val="28"/>
        </w:rPr>
        <w:t>микропредприятия</w:t>
      </w:r>
      <w:proofErr w:type="spellEnd"/>
      <w:r w:rsidR="00AD5BD6" w:rsidRPr="00AD5BD6">
        <w:rPr>
          <w:sz w:val="28"/>
          <w:szCs w:val="28"/>
        </w:rPr>
        <w:t xml:space="preserve"> с основными видами деятельности «розничная торговля» и «общественное питание». </w:t>
      </w:r>
    </w:p>
    <w:p w:rsidR="00AD5BD6" w:rsidRPr="00AD5BD6" w:rsidRDefault="00776681" w:rsidP="00AD5BD6">
      <w:pPr>
        <w:ind w:firstLine="709"/>
        <w:jc w:val="both"/>
        <w:rPr>
          <w:sz w:val="28"/>
          <w:szCs w:val="28"/>
        </w:rPr>
      </w:pPr>
      <w:r>
        <w:rPr>
          <w:sz w:val="28"/>
          <w:szCs w:val="28"/>
        </w:rPr>
        <w:t>Указанная выше ф</w:t>
      </w:r>
      <w:r w:rsidR="00AD5BD6" w:rsidRPr="00AD5BD6">
        <w:rPr>
          <w:sz w:val="28"/>
          <w:szCs w:val="28"/>
        </w:rPr>
        <w:t xml:space="preserve">орма, прежде всего, вводится в целях информационного обеспечения постановления Правительства Российской Федерации </w:t>
      </w:r>
      <w:r w:rsidR="006057DE">
        <w:rPr>
          <w:sz w:val="28"/>
          <w:szCs w:val="28"/>
        </w:rPr>
        <w:t xml:space="preserve">                        </w:t>
      </w:r>
      <w:r w:rsidR="00AD5BD6" w:rsidRPr="00AD5BD6">
        <w:rPr>
          <w:sz w:val="28"/>
          <w:szCs w:val="28"/>
        </w:rPr>
        <w:t>от 4</w:t>
      </w:r>
      <w:r w:rsidR="00D17458">
        <w:rPr>
          <w:sz w:val="28"/>
          <w:szCs w:val="28"/>
        </w:rPr>
        <w:t xml:space="preserve"> мая</w:t>
      </w:r>
      <w:r w:rsidR="006057DE">
        <w:rPr>
          <w:sz w:val="28"/>
          <w:szCs w:val="28"/>
        </w:rPr>
        <w:t xml:space="preserve"> </w:t>
      </w:r>
      <w:r w:rsidR="00AD5BD6" w:rsidRPr="00AD5BD6">
        <w:rPr>
          <w:sz w:val="28"/>
          <w:szCs w:val="28"/>
        </w:rPr>
        <w:t>2010</w:t>
      </w:r>
      <w:r w:rsidR="00D17458">
        <w:rPr>
          <w:sz w:val="28"/>
          <w:szCs w:val="28"/>
        </w:rPr>
        <w:t xml:space="preserve"> г.</w:t>
      </w:r>
      <w:r w:rsidR="00AD5BD6" w:rsidRPr="00AD5BD6">
        <w:rPr>
          <w:sz w:val="28"/>
          <w:szCs w:val="28"/>
        </w:rPr>
        <w:t xml:space="preserve"> № 305 для расчета объема всех реализованных продовольственных товаров в границах субъекта Российской Федерации, в том числе в границах городов федерального значения Москвы</w:t>
      </w:r>
      <w:r>
        <w:rPr>
          <w:sz w:val="28"/>
          <w:szCs w:val="28"/>
        </w:rPr>
        <w:t>,</w:t>
      </w:r>
      <w:r w:rsidR="00AD5BD6" w:rsidRPr="00AD5BD6">
        <w:rPr>
          <w:sz w:val="28"/>
          <w:szCs w:val="28"/>
        </w:rPr>
        <w:t xml:space="preserve"> Санкт-Петербурга</w:t>
      </w:r>
      <w:r>
        <w:rPr>
          <w:sz w:val="28"/>
          <w:szCs w:val="28"/>
        </w:rPr>
        <w:t xml:space="preserve"> и Севастополя</w:t>
      </w:r>
      <w:r w:rsidR="00AD5BD6" w:rsidRPr="00AD5BD6">
        <w:rPr>
          <w:sz w:val="28"/>
          <w:szCs w:val="28"/>
        </w:rPr>
        <w:t xml:space="preserve">, в границах муниципальных районов и городских округов в денежном выражении за год. </w:t>
      </w:r>
    </w:p>
    <w:p w:rsidR="0040416F" w:rsidRPr="0040416F" w:rsidRDefault="0040416F" w:rsidP="0040416F">
      <w:pPr>
        <w:ind w:firstLine="709"/>
        <w:jc w:val="both"/>
        <w:rPr>
          <w:sz w:val="28"/>
          <w:szCs w:val="28"/>
        </w:rPr>
      </w:pPr>
      <w:r w:rsidRPr="0040416F">
        <w:rPr>
          <w:sz w:val="28"/>
          <w:szCs w:val="28"/>
        </w:rPr>
        <w:t>Таким образом</w:t>
      </w:r>
      <w:r w:rsidR="0066206D" w:rsidRPr="008D3F78">
        <w:rPr>
          <w:sz w:val="28"/>
          <w:szCs w:val="28"/>
        </w:rPr>
        <w:t>,</w:t>
      </w:r>
      <w:r w:rsidRPr="0040416F">
        <w:rPr>
          <w:sz w:val="28"/>
          <w:szCs w:val="28"/>
        </w:rPr>
        <w:t xml:space="preserve"> общий объем розничной торговли малых предприятий (включая </w:t>
      </w:r>
      <w:proofErr w:type="spellStart"/>
      <w:r w:rsidRPr="0040416F">
        <w:rPr>
          <w:sz w:val="28"/>
          <w:szCs w:val="28"/>
        </w:rPr>
        <w:t>микропредприятия</w:t>
      </w:r>
      <w:proofErr w:type="spellEnd"/>
      <w:r w:rsidRPr="0040416F">
        <w:rPr>
          <w:sz w:val="28"/>
          <w:szCs w:val="28"/>
        </w:rPr>
        <w:t>) за отчетный месяц рассчитывается по формуле:</w:t>
      </w:r>
    </w:p>
    <w:p w:rsidR="0040416F" w:rsidRPr="00152D31" w:rsidRDefault="0040416F" w:rsidP="0040416F">
      <w:pPr>
        <w:ind w:firstLine="709"/>
        <w:rPr>
          <w:sz w:val="20"/>
          <w:szCs w:val="28"/>
        </w:rPr>
      </w:pPr>
    </w:p>
    <w:p w:rsidR="0040416F" w:rsidRPr="0040416F" w:rsidRDefault="0040416F" w:rsidP="0040416F">
      <w:pPr>
        <w:ind w:firstLine="709"/>
        <w:jc w:val="center"/>
        <w:rPr>
          <w:bCs/>
          <w:sz w:val="28"/>
          <w:szCs w:val="28"/>
        </w:rPr>
      </w:pPr>
      <w:r w:rsidRPr="0040416F">
        <w:rPr>
          <w:b/>
          <w:bCs/>
          <w:sz w:val="28"/>
          <w:szCs w:val="28"/>
          <w:lang w:val="en-US"/>
        </w:rPr>
        <w:t>V</w:t>
      </w:r>
      <w:proofErr w:type="spellStart"/>
      <w:r w:rsidRPr="0040416F">
        <w:rPr>
          <w:b/>
          <w:bCs/>
          <w:sz w:val="28"/>
          <w:szCs w:val="28"/>
          <w:vertAlign w:val="subscript"/>
        </w:rPr>
        <w:t>м+микро</w:t>
      </w:r>
      <w:proofErr w:type="spellEnd"/>
      <w:r w:rsidRPr="0040416F">
        <w:rPr>
          <w:b/>
          <w:bCs/>
          <w:sz w:val="28"/>
          <w:szCs w:val="28"/>
        </w:rPr>
        <w:t xml:space="preserve"> = </w:t>
      </w:r>
      <w:r w:rsidRPr="0040416F">
        <w:rPr>
          <w:b/>
          <w:bCs/>
          <w:sz w:val="28"/>
          <w:szCs w:val="28"/>
          <w:lang w:val="en-US"/>
        </w:rPr>
        <w:t>V</w:t>
      </w:r>
      <w:r w:rsidRPr="0040416F">
        <w:rPr>
          <w:b/>
          <w:sz w:val="28"/>
          <w:szCs w:val="28"/>
          <w:vertAlign w:val="superscript"/>
        </w:rPr>
        <w:t>п</w:t>
      </w:r>
      <w:r w:rsidRPr="0040416F">
        <w:rPr>
          <w:b/>
          <w:bCs/>
          <w:sz w:val="28"/>
          <w:szCs w:val="28"/>
          <w:vertAlign w:val="subscript"/>
        </w:rPr>
        <w:t xml:space="preserve">м </w:t>
      </w:r>
      <w:r w:rsidRPr="0040416F">
        <w:rPr>
          <w:b/>
          <w:bCs/>
          <w:sz w:val="28"/>
          <w:szCs w:val="28"/>
        </w:rPr>
        <w:t xml:space="preserve">* (1+ </w:t>
      </w:r>
      <w:proofErr w:type="spellStart"/>
      <w:r w:rsidRPr="0040416F">
        <w:rPr>
          <w:b/>
          <w:bCs/>
          <w:sz w:val="28"/>
          <w:szCs w:val="28"/>
        </w:rPr>
        <w:t>К</w:t>
      </w:r>
      <w:r w:rsidRPr="0040416F">
        <w:rPr>
          <w:b/>
          <w:bCs/>
          <w:sz w:val="28"/>
          <w:szCs w:val="28"/>
          <w:vertAlign w:val="subscript"/>
        </w:rPr>
        <w:t>мик</w:t>
      </w:r>
      <w:proofErr w:type="spellEnd"/>
      <w:r w:rsidRPr="0040416F">
        <w:rPr>
          <w:b/>
          <w:bCs/>
          <w:sz w:val="28"/>
          <w:szCs w:val="28"/>
        </w:rPr>
        <w:t xml:space="preserve">) </w:t>
      </w:r>
      <w:r w:rsidRPr="0040416F">
        <w:rPr>
          <w:sz w:val="28"/>
          <w:szCs w:val="28"/>
        </w:rPr>
        <w:t xml:space="preserve">, </w:t>
      </w:r>
      <w:r w:rsidR="008D3F78">
        <w:rPr>
          <w:sz w:val="28"/>
          <w:szCs w:val="28"/>
        </w:rPr>
        <w:t xml:space="preserve">  </w:t>
      </w:r>
      <w:r w:rsidRPr="0040416F">
        <w:rPr>
          <w:sz w:val="28"/>
          <w:szCs w:val="28"/>
        </w:rPr>
        <w:t xml:space="preserve">        </w:t>
      </w:r>
      <w:r w:rsidRPr="0040416F">
        <w:rPr>
          <w:bCs/>
          <w:sz w:val="28"/>
          <w:szCs w:val="28"/>
        </w:rPr>
        <w:t>(</w:t>
      </w:r>
      <w:r w:rsidR="0019634E">
        <w:rPr>
          <w:bCs/>
          <w:sz w:val="28"/>
          <w:szCs w:val="28"/>
        </w:rPr>
        <w:t>2</w:t>
      </w:r>
      <w:r w:rsidR="006F0A8E">
        <w:rPr>
          <w:bCs/>
          <w:sz w:val="28"/>
          <w:szCs w:val="28"/>
        </w:rPr>
        <w:t>8</w:t>
      </w:r>
      <w:r w:rsidRPr="0040416F">
        <w:rPr>
          <w:bCs/>
          <w:sz w:val="28"/>
          <w:szCs w:val="28"/>
        </w:rPr>
        <w:t>)</w:t>
      </w:r>
    </w:p>
    <w:p w:rsidR="0040416F" w:rsidRPr="008D3F78" w:rsidRDefault="0040416F" w:rsidP="008D3F78">
      <w:pPr>
        <w:ind w:firstLine="709"/>
        <w:rPr>
          <w:sz w:val="22"/>
          <w:szCs w:val="28"/>
        </w:rPr>
      </w:pPr>
      <w:r w:rsidRPr="0040416F">
        <w:rPr>
          <w:sz w:val="28"/>
          <w:szCs w:val="28"/>
        </w:rPr>
        <w:t xml:space="preserve">   </w:t>
      </w:r>
    </w:p>
    <w:p w:rsidR="0040416F" w:rsidRPr="008C1A95" w:rsidRDefault="008D3F78" w:rsidP="008D3F78">
      <w:pPr>
        <w:ind w:left="1134" w:hanging="1134"/>
        <w:jc w:val="both"/>
      </w:pPr>
      <w:r w:rsidRPr="008D3F78">
        <w:rPr>
          <w:bCs/>
        </w:rPr>
        <w:t xml:space="preserve">где </w:t>
      </w:r>
      <w:r>
        <w:rPr>
          <w:b/>
          <w:bCs/>
        </w:rPr>
        <w:t xml:space="preserve">  </w:t>
      </w:r>
      <w:r w:rsidR="0040416F" w:rsidRPr="008C1A95">
        <w:rPr>
          <w:b/>
          <w:bCs/>
          <w:lang w:val="en-US"/>
        </w:rPr>
        <w:t>V</w:t>
      </w:r>
      <w:proofErr w:type="spellStart"/>
      <w:r w:rsidR="0040416F" w:rsidRPr="008C1A95">
        <w:rPr>
          <w:b/>
          <w:bCs/>
          <w:vertAlign w:val="subscript"/>
        </w:rPr>
        <w:t>м+микро</w:t>
      </w:r>
      <w:proofErr w:type="spellEnd"/>
      <w:r w:rsidR="0040416F" w:rsidRPr="008C1A95">
        <w:rPr>
          <w:b/>
          <w:bCs/>
          <w:vertAlign w:val="subscript"/>
        </w:rPr>
        <w:t xml:space="preserve"> </w:t>
      </w:r>
      <w:r w:rsidR="0040416F" w:rsidRPr="008C1A95">
        <w:t xml:space="preserve">– оборот розничной торговли по всем торгующим малым предприятиям, включая </w:t>
      </w:r>
      <w:proofErr w:type="spellStart"/>
      <w:r w:rsidR="0040416F" w:rsidRPr="008C1A95">
        <w:t>микропредприятий</w:t>
      </w:r>
      <w:proofErr w:type="spellEnd"/>
      <w:r w:rsidR="0040416F" w:rsidRPr="008C1A95">
        <w:t>, в отчетном месяце;</w:t>
      </w:r>
    </w:p>
    <w:p w:rsidR="0040416F" w:rsidRPr="008C1A95" w:rsidRDefault="0040416F" w:rsidP="008D3F78">
      <w:pPr>
        <w:ind w:left="1134" w:hanging="567"/>
        <w:jc w:val="both"/>
      </w:pPr>
      <w:r w:rsidRPr="008C1A95">
        <w:rPr>
          <w:b/>
          <w:bCs/>
          <w:lang w:val="en-US"/>
        </w:rPr>
        <w:lastRenderedPageBreak/>
        <w:t>V</w:t>
      </w:r>
      <w:r w:rsidRPr="008C1A95">
        <w:rPr>
          <w:b/>
          <w:vertAlign w:val="superscript"/>
        </w:rPr>
        <w:t>п</w:t>
      </w:r>
      <w:r w:rsidRPr="008C1A95">
        <w:rPr>
          <w:b/>
          <w:bCs/>
          <w:vertAlign w:val="subscript"/>
        </w:rPr>
        <w:t xml:space="preserve">м </w:t>
      </w:r>
      <w:r w:rsidRPr="008C1A95">
        <w:t xml:space="preserve">– оборот розничной торговли по всем торгующим малым предприятиям (за исключением </w:t>
      </w:r>
      <w:proofErr w:type="spellStart"/>
      <w:r w:rsidRPr="008C1A95">
        <w:t>микропредприятий</w:t>
      </w:r>
      <w:proofErr w:type="spellEnd"/>
      <w:r w:rsidRPr="008C1A95">
        <w:t>) в отчетном месяце;</w:t>
      </w:r>
    </w:p>
    <w:p w:rsidR="0040416F" w:rsidRPr="008C1A95" w:rsidRDefault="0040416F" w:rsidP="008D3F78">
      <w:pPr>
        <w:ind w:left="1134" w:hanging="567"/>
        <w:jc w:val="both"/>
      </w:pPr>
      <w:proofErr w:type="spellStart"/>
      <w:r w:rsidRPr="008C1A95">
        <w:rPr>
          <w:b/>
          <w:bCs/>
        </w:rPr>
        <w:t>К</w:t>
      </w:r>
      <w:r w:rsidRPr="008C1A95">
        <w:rPr>
          <w:b/>
          <w:bCs/>
          <w:vertAlign w:val="subscript"/>
        </w:rPr>
        <w:t>мик</w:t>
      </w:r>
      <w:proofErr w:type="spellEnd"/>
      <w:r w:rsidRPr="008C1A95">
        <w:rPr>
          <w:b/>
          <w:bCs/>
        </w:rPr>
        <w:t xml:space="preserve"> - </w:t>
      </w:r>
      <w:r w:rsidRPr="008C1A95">
        <w:t xml:space="preserve">коэффициент </w:t>
      </w:r>
      <w:proofErr w:type="spellStart"/>
      <w:r w:rsidRPr="008C1A95">
        <w:t>досчета</w:t>
      </w:r>
      <w:proofErr w:type="spellEnd"/>
      <w:r w:rsidRPr="008C1A95">
        <w:t xml:space="preserve"> оборота розничной торговли малых предприятий всех видов деятельности на торговый оборот </w:t>
      </w:r>
      <w:proofErr w:type="spellStart"/>
      <w:r w:rsidRPr="008C1A95">
        <w:t>микропредприятий</w:t>
      </w:r>
      <w:proofErr w:type="spellEnd"/>
      <w:r w:rsidRPr="008C1A95">
        <w:t>.</w:t>
      </w:r>
    </w:p>
    <w:p w:rsidR="00CF0DA9" w:rsidRDefault="00CF0DA9" w:rsidP="003C47D4">
      <w:pPr>
        <w:pStyle w:val="a3"/>
        <w:jc w:val="center"/>
        <w:rPr>
          <w:b/>
          <w:i/>
          <w:sz w:val="24"/>
          <w:szCs w:val="28"/>
        </w:rPr>
      </w:pPr>
    </w:p>
    <w:p w:rsidR="007B41A3" w:rsidRDefault="00C445C5" w:rsidP="007B41A3">
      <w:pPr>
        <w:pStyle w:val="a3"/>
        <w:jc w:val="center"/>
        <w:rPr>
          <w:b/>
          <w:i/>
          <w:szCs w:val="28"/>
        </w:rPr>
      </w:pPr>
      <w:r>
        <w:rPr>
          <w:b/>
          <w:i/>
          <w:szCs w:val="28"/>
        </w:rPr>
        <w:t>3.2.3</w:t>
      </w:r>
      <w:r w:rsidR="00B74B77">
        <w:rPr>
          <w:b/>
          <w:i/>
          <w:szCs w:val="28"/>
        </w:rPr>
        <w:t>.</w:t>
      </w:r>
      <w:r>
        <w:rPr>
          <w:b/>
          <w:i/>
          <w:szCs w:val="28"/>
        </w:rPr>
        <w:t xml:space="preserve"> </w:t>
      </w:r>
      <w:r w:rsidR="00456815">
        <w:rPr>
          <w:b/>
          <w:i/>
          <w:szCs w:val="28"/>
        </w:rPr>
        <w:t>Объемы продажи на р</w:t>
      </w:r>
      <w:r>
        <w:rPr>
          <w:b/>
          <w:i/>
          <w:szCs w:val="28"/>
        </w:rPr>
        <w:t>ынк</w:t>
      </w:r>
      <w:r w:rsidR="00456815">
        <w:rPr>
          <w:b/>
          <w:i/>
          <w:szCs w:val="28"/>
        </w:rPr>
        <w:t>ах</w:t>
      </w:r>
      <w:r>
        <w:rPr>
          <w:b/>
          <w:i/>
          <w:szCs w:val="28"/>
        </w:rPr>
        <w:t xml:space="preserve"> и ярмарк</w:t>
      </w:r>
      <w:r w:rsidR="00456815">
        <w:rPr>
          <w:b/>
          <w:i/>
          <w:szCs w:val="28"/>
        </w:rPr>
        <w:t>ах</w:t>
      </w:r>
    </w:p>
    <w:p w:rsidR="007B41A3" w:rsidRPr="00152D31" w:rsidRDefault="007B41A3" w:rsidP="007B41A3">
      <w:pPr>
        <w:pStyle w:val="a3"/>
        <w:jc w:val="center"/>
        <w:rPr>
          <w:b/>
          <w:i/>
          <w:sz w:val="24"/>
          <w:szCs w:val="28"/>
        </w:rPr>
      </w:pPr>
    </w:p>
    <w:p w:rsidR="00D4617F" w:rsidRPr="0040416F" w:rsidRDefault="0040416F" w:rsidP="00CD09F7">
      <w:pPr>
        <w:pStyle w:val="a3"/>
        <w:rPr>
          <w:bCs/>
          <w:szCs w:val="28"/>
        </w:rPr>
      </w:pPr>
      <w:r w:rsidRPr="0040416F">
        <w:rPr>
          <w:b/>
          <w:i/>
          <w:szCs w:val="28"/>
        </w:rPr>
        <w:t xml:space="preserve"> </w:t>
      </w:r>
      <w:r w:rsidR="00D4617F" w:rsidRPr="0040416F">
        <w:rPr>
          <w:bCs/>
          <w:szCs w:val="28"/>
        </w:rPr>
        <w:t xml:space="preserve">В основу расчета объемов продажи на розничных рынках и ярмарках положены данные о среднедневной выручке в расчете на одно торговое место, количестве </w:t>
      </w:r>
      <w:r w:rsidR="00D4617F" w:rsidRPr="0040416F">
        <w:rPr>
          <w:bCs/>
          <w:i/>
          <w:szCs w:val="28"/>
        </w:rPr>
        <w:t xml:space="preserve">фактически используемых </w:t>
      </w:r>
      <w:r w:rsidR="00D4617F" w:rsidRPr="0040416F">
        <w:rPr>
          <w:bCs/>
          <w:szCs w:val="28"/>
        </w:rPr>
        <w:t>торговых мест на рынках и ярмарках и числе дней работы рынков и ярмарок в отчетном (</w:t>
      </w:r>
      <w:r w:rsidR="00D4617F" w:rsidRPr="0040416F">
        <w:rPr>
          <w:bCs/>
          <w:szCs w:val="28"/>
          <w:lang w:val="en-US"/>
        </w:rPr>
        <w:t>k</w:t>
      </w:r>
      <w:r w:rsidR="00CD09F7">
        <w:rPr>
          <w:bCs/>
          <w:szCs w:val="28"/>
        </w:rPr>
        <w:t xml:space="preserve">-ом) месяце. Ежемесячные </w:t>
      </w:r>
      <w:r w:rsidR="00D4617F" w:rsidRPr="0040416F">
        <w:rPr>
          <w:bCs/>
          <w:szCs w:val="28"/>
        </w:rPr>
        <w:t>расчеты по субъекту Российской Федерации осуществляются по формуле:</w:t>
      </w:r>
    </w:p>
    <w:p w:rsidR="00D4617F" w:rsidRPr="0040416F" w:rsidRDefault="00D4617F" w:rsidP="00D4617F">
      <w:pPr>
        <w:ind w:firstLine="709"/>
        <w:jc w:val="both"/>
        <w:rPr>
          <w:bCs/>
          <w:sz w:val="20"/>
          <w:szCs w:val="28"/>
        </w:rPr>
      </w:pPr>
    </w:p>
    <w:p w:rsidR="00D4617F" w:rsidRPr="0040416F" w:rsidRDefault="00D4617F" w:rsidP="00D4617F">
      <w:pPr>
        <w:jc w:val="center"/>
        <w:rPr>
          <w:bCs/>
          <w:sz w:val="28"/>
          <w:szCs w:val="28"/>
        </w:rPr>
      </w:pPr>
      <w:proofErr w:type="spellStart"/>
      <w:r w:rsidRPr="0040416F">
        <w:rPr>
          <w:b/>
          <w:sz w:val="28"/>
          <w:szCs w:val="28"/>
          <w:lang w:val="en-US"/>
        </w:rPr>
        <w:t>V</w:t>
      </w:r>
      <w:r w:rsidRPr="0040416F">
        <w:rPr>
          <w:b/>
          <w:sz w:val="28"/>
          <w:szCs w:val="28"/>
          <w:vertAlign w:val="subscript"/>
          <w:lang w:val="en-US"/>
        </w:rPr>
        <w:t>p</w:t>
      </w:r>
      <w:proofErr w:type="spellEnd"/>
      <w:r w:rsidRPr="0040416F">
        <w:rPr>
          <w:b/>
          <w:sz w:val="28"/>
          <w:szCs w:val="28"/>
        </w:rPr>
        <w:t xml:space="preserve"> = (∑ </w:t>
      </w:r>
      <w:r w:rsidRPr="0040416F">
        <w:rPr>
          <w:b/>
          <w:sz w:val="28"/>
          <w:szCs w:val="28"/>
          <w:lang w:val="en-US"/>
        </w:rPr>
        <w:t>W</w:t>
      </w:r>
      <w:r w:rsidRPr="0040416F">
        <w:rPr>
          <w:b/>
          <w:sz w:val="28"/>
          <w:szCs w:val="28"/>
        </w:rPr>
        <w:t>г</w:t>
      </w:r>
      <w:r w:rsidRPr="0040416F">
        <w:rPr>
          <w:b/>
          <w:sz w:val="28"/>
          <w:szCs w:val="28"/>
          <w:vertAlign w:val="subscript"/>
          <w:lang w:val="en-US"/>
        </w:rPr>
        <w:t>i</w:t>
      </w:r>
      <w:r w:rsidRPr="0040416F">
        <w:rPr>
          <w:b/>
          <w:sz w:val="28"/>
          <w:szCs w:val="28"/>
        </w:rPr>
        <w:t xml:space="preserve"> * </w:t>
      </w:r>
      <w:r w:rsidRPr="0040416F">
        <w:rPr>
          <w:b/>
          <w:sz w:val="28"/>
          <w:szCs w:val="28"/>
          <w:lang w:val="en-US"/>
        </w:rPr>
        <w:t>I</w:t>
      </w:r>
      <w:r w:rsidRPr="0040416F">
        <w:rPr>
          <w:b/>
          <w:sz w:val="28"/>
          <w:szCs w:val="28"/>
        </w:rPr>
        <w:t xml:space="preserve"> * </w:t>
      </w:r>
      <w:r w:rsidRPr="0040416F">
        <w:rPr>
          <w:b/>
          <w:sz w:val="28"/>
          <w:szCs w:val="28"/>
          <w:lang w:val="en-US"/>
        </w:rPr>
        <w:t>M</w:t>
      </w:r>
      <w:r w:rsidRPr="0040416F">
        <w:rPr>
          <w:b/>
          <w:sz w:val="28"/>
          <w:szCs w:val="28"/>
        </w:rPr>
        <w:t>г</w:t>
      </w:r>
      <w:r w:rsidRPr="0040416F">
        <w:rPr>
          <w:b/>
          <w:sz w:val="28"/>
          <w:szCs w:val="28"/>
          <w:vertAlign w:val="subscript"/>
          <w:lang w:val="en-US"/>
        </w:rPr>
        <w:t>i</w:t>
      </w:r>
      <w:r w:rsidRPr="0040416F">
        <w:rPr>
          <w:b/>
          <w:sz w:val="28"/>
          <w:szCs w:val="28"/>
          <w:vertAlign w:val="subscript"/>
        </w:rPr>
        <w:t xml:space="preserve"> </w:t>
      </w:r>
      <w:r w:rsidRPr="0040416F">
        <w:rPr>
          <w:b/>
          <w:sz w:val="28"/>
          <w:szCs w:val="28"/>
        </w:rPr>
        <w:t xml:space="preserve">* </w:t>
      </w:r>
      <w:r w:rsidRPr="0040416F">
        <w:rPr>
          <w:b/>
          <w:sz w:val="28"/>
          <w:szCs w:val="28"/>
          <w:lang w:val="en-US"/>
        </w:rPr>
        <w:t>d</w:t>
      </w:r>
      <w:r w:rsidRPr="0040416F">
        <w:rPr>
          <w:b/>
          <w:sz w:val="28"/>
          <w:szCs w:val="28"/>
        </w:rPr>
        <w:t>г</w:t>
      </w:r>
      <w:r w:rsidRPr="0040416F">
        <w:rPr>
          <w:b/>
          <w:sz w:val="28"/>
          <w:szCs w:val="28"/>
          <w:vertAlign w:val="subscript"/>
          <w:lang w:val="en-US"/>
        </w:rPr>
        <w:t>i</w:t>
      </w:r>
      <w:r w:rsidRPr="0040416F">
        <w:rPr>
          <w:b/>
          <w:sz w:val="28"/>
          <w:szCs w:val="28"/>
          <w:vertAlign w:val="subscript"/>
        </w:rPr>
        <w:t xml:space="preserve">  </w:t>
      </w:r>
      <w:r w:rsidRPr="0040416F">
        <w:rPr>
          <w:b/>
          <w:sz w:val="28"/>
          <w:szCs w:val="28"/>
        </w:rPr>
        <w:t xml:space="preserve">+ ∑ </w:t>
      </w:r>
      <w:r w:rsidRPr="0040416F">
        <w:rPr>
          <w:b/>
          <w:sz w:val="28"/>
          <w:szCs w:val="28"/>
          <w:lang w:val="en-US"/>
        </w:rPr>
        <w:t>W</w:t>
      </w:r>
      <w:r w:rsidRPr="0040416F">
        <w:rPr>
          <w:b/>
          <w:sz w:val="28"/>
          <w:szCs w:val="28"/>
        </w:rPr>
        <w:t>с</w:t>
      </w:r>
      <w:r w:rsidRPr="0040416F">
        <w:rPr>
          <w:b/>
          <w:sz w:val="28"/>
          <w:szCs w:val="28"/>
          <w:vertAlign w:val="subscript"/>
          <w:lang w:val="en-US"/>
        </w:rPr>
        <w:t>i</w:t>
      </w:r>
      <w:r w:rsidRPr="0040416F">
        <w:rPr>
          <w:b/>
          <w:sz w:val="28"/>
          <w:szCs w:val="28"/>
        </w:rPr>
        <w:t xml:space="preserve"> * </w:t>
      </w:r>
      <w:r w:rsidRPr="0040416F">
        <w:rPr>
          <w:b/>
          <w:sz w:val="28"/>
          <w:szCs w:val="28"/>
          <w:lang w:val="en-US"/>
        </w:rPr>
        <w:t>I</w:t>
      </w:r>
      <w:r w:rsidRPr="0040416F">
        <w:rPr>
          <w:b/>
          <w:sz w:val="28"/>
          <w:szCs w:val="28"/>
        </w:rPr>
        <w:t xml:space="preserve"> * </w:t>
      </w:r>
      <w:proofErr w:type="spellStart"/>
      <w:r w:rsidRPr="0040416F">
        <w:rPr>
          <w:b/>
          <w:sz w:val="28"/>
          <w:szCs w:val="28"/>
          <w:lang w:val="en-US"/>
        </w:rPr>
        <w:t>Mr</w:t>
      </w:r>
      <w:proofErr w:type="spellEnd"/>
      <w:r w:rsidRPr="0040416F">
        <w:rPr>
          <w:b/>
          <w:sz w:val="28"/>
          <w:szCs w:val="28"/>
        </w:rPr>
        <w:t>с</w:t>
      </w:r>
      <w:r w:rsidRPr="0040416F">
        <w:rPr>
          <w:b/>
          <w:sz w:val="28"/>
          <w:szCs w:val="28"/>
          <w:vertAlign w:val="subscript"/>
          <w:lang w:val="en-US"/>
        </w:rPr>
        <w:t>i</w:t>
      </w:r>
      <w:r w:rsidRPr="0040416F">
        <w:rPr>
          <w:b/>
          <w:sz w:val="28"/>
          <w:szCs w:val="28"/>
        </w:rPr>
        <w:t xml:space="preserve">* </w:t>
      </w:r>
      <w:proofErr w:type="spellStart"/>
      <w:r w:rsidRPr="0040416F">
        <w:rPr>
          <w:b/>
          <w:sz w:val="28"/>
          <w:szCs w:val="28"/>
          <w:lang w:val="en-US"/>
        </w:rPr>
        <w:t>dr</w:t>
      </w:r>
      <w:proofErr w:type="spellEnd"/>
      <w:r w:rsidRPr="0040416F">
        <w:rPr>
          <w:b/>
          <w:sz w:val="28"/>
          <w:szCs w:val="28"/>
        </w:rPr>
        <w:t>с</w:t>
      </w:r>
      <w:r w:rsidRPr="0040416F">
        <w:rPr>
          <w:b/>
          <w:sz w:val="28"/>
          <w:szCs w:val="28"/>
          <w:vertAlign w:val="subscript"/>
          <w:lang w:val="en-US"/>
        </w:rPr>
        <w:t>i</w:t>
      </w:r>
      <w:r w:rsidRPr="0040416F">
        <w:rPr>
          <w:b/>
          <w:sz w:val="28"/>
          <w:szCs w:val="28"/>
          <w:vertAlign w:val="subscript"/>
        </w:rPr>
        <w:t xml:space="preserve">  </w:t>
      </w:r>
      <w:r w:rsidRPr="0040416F">
        <w:rPr>
          <w:b/>
          <w:sz w:val="28"/>
          <w:szCs w:val="28"/>
        </w:rPr>
        <w:t xml:space="preserve">+∑ </w:t>
      </w:r>
      <w:r w:rsidRPr="0040416F">
        <w:rPr>
          <w:b/>
          <w:sz w:val="28"/>
          <w:szCs w:val="28"/>
          <w:lang w:val="en-US"/>
        </w:rPr>
        <w:t>W</w:t>
      </w:r>
      <w:r w:rsidRPr="0040416F">
        <w:rPr>
          <w:b/>
          <w:sz w:val="28"/>
          <w:szCs w:val="28"/>
        </w:rPr>
        <w:t>г</w:t>
      </w:r>
      <w:r w:rsidRPr="0040416F">
        <w:rPr>
          <w:b/>
          <w:sz w:val="28"/>
          <w:szCs w:val="28"/>
          <w:vertAlign w:val="subscript"/>
          <w:lang w:val="en-US"/>
        </w:rPr>
        <w:t>i</w:t>
      </w:r>
      <w:r w:rsidRPr="0040416F">
        <w:rPr>
          <w:b/>
          <w:sz w:val="28"/>
          <w:szCs w:val="28"/>
        </w:rPr>
        <w:t xml:space="preserve"> * </w:t>
      </w:r>
      <w:r w:rsidRPr="0040416F">
        <w:rPr>
          <w:b/>
          <w:sz w:val="28"/>
          <w:szCs w:val="28"/>
          <w:lang w:val="en-US"/>
        </w:rPr>
        <w:t>I</w:t>
      </w:r>
      <w:r w:rsidRPr="0040416F">
        <w:rPr>
          <w:b/>
          <w:sz w:val="28"/>
          <w:szCs w:val="28"/>
        </w:rPr>
        <w:t xml:space="preserve"> * </w:t>
      </w:r>
      <w:r w:rsidRPr="0040416F">
        <w:rPr>
          <w:b/>
          <w:sz w:val="28"/>
          <w:szCs w:val="28"/>
          <w:lang w:val="en-US"/>
        </w:rPr>
        <w:t>M</w:t>
      </w:r>
      <w:r w:rsidRPr="0040416F">
        <w:rPr>
          <w:b/>
          <w:sz w:val="28"/>
          <w:szCs w:val="28"/>
        </w:rPr>
        <w:t>я</w:t>
      </w:r>
      <w:r w:rsidRPr="0040416F">
        <w:rPr>
          <w:b/>
          <w:sz w:val="28"/>
          <w:szCs w:val="28"/>
          <w:vertAlign w:val="subscript"/>
          <w:lang w:val="en-US"/>
        </w:rPr>
        <w:t>i</w:t>
      </w:r>
      <w:r w:rsidRPr="0040416F">
        <w:rPr>
          <w:b/>
          <w:sz w:val="28"/>
          <w:szCs w:val="28"/>
          <w:vertAlign w:val="subscript"/>
        </w:rPr>
        <w:t xml:space="preserve"> </w:t>
      </w:r>
      <w:r w:rsidRPr="0040416F">
        <w:rPr>
          <w:b/>
          <w:sz w:val="28"/>
          <w:szCs w:val="28"/>
        </w:rPr>
        <w:t>*</w:t>
      </w:r>
      <w:r w:rsidRPr="0040416F">
        <w:rPr>
          <w:b/>
          <w:sz w:val="28"/>
          <w:szCs w:val="28"/>
          <w:lang w:val="en-US"/>
        </w:rPr>
        <w:t>d</w:t>
      </w:r>
      <w:r w:rsidRPr="0040416F">
        <w:rPr>
          <w:b/>
          <w:sz w:val="28"/>
          <w:szCs w:val="28"/>
        </w:rPr>
        <w:t>я</w:t>
      </w:r>
      <w:r w:rsidRPr="0040416F">
        <w:rPr>
          <w:b/>
          <w:sz w:val="28"/>
          <w:szCs w:val="28"/>
          <w:vertAlign w:val="subscript"/>
          <w:lang w:val="en-US"/>
        </w:rPr>
        <w:t>i</w:t>
      </w:r>
      <w:r w:rsidRPr="0040416F">
        <w:rPr>
          <w:b/>
          <w:sz w:val="28"/>
          <w:szCs w:val="28"/>
          <w:vertAlign w:val="subscript"/>
        </w:rPr>
        <w:t xml:space="preserve">  </w:t>
      </w:r>
      <w:r w:rsidRPr="0040416F">
        <w:rPr>
          <w:b/>
          <w:sz w:val="28"/>
          <w:szCs w:val="28"/>
        </w:rPr>
        <w:t xml:space="preserve">+ ∑ </w:t>
      </w:r>
      <w:proofErr w:type="spellStart"/>
      <w:r w:rsidRPr="0040416F">
        <w:rPr>
          <w:b/>
          <w:sz w:val="28"/>
          <w:szCs w:val="28"/>
          <w:lang w:val="en-US"/>
        </w:rPr>
        <w:t>Wr</w:t>
      </w:r>
      <w:proofErr w:type="spellEnd"/>
      <w:r w:rsidRPr="0040416F">
        <w:rPr>
          <w:b/>
          <w:sz w:val="28"/>
          <w:szCs w:val="28"/>
        </w:rPr>
        <w:t>с</w:t>
      </w:r>
      <w:r w:rsidRPr="0040416F">
        <w:rPr>
          <w:b/>
          <w:sz w:val="28"/>
          <w:szCs w:val="28"/>
          <w:vertAlign w:val="subscript"/>
          <w:lang w:val="en-US"/>
        </w:rPr>
        <w:t>i</w:t>
      </w:r>
      <w:r w:rsidRPr="0040416F">
        <w:rPr>
          <w:b/>
          <w:sz w:val="28"/>
          <w:szCs w:val="28"/>
        </w:rPr>
        <w:t xml:space="preserve"> * </w:t>
      </w:r>
      <w:r w:rsidRPr="0040416F">
        <w:rPr>
          <w:b/>
          <w:sz w:val="28"/>
          <w:szCs w:val="28"/>
          <w:lang w:val="en-US"/>
        </w:rPr>
        <w:t>I</w:t>
      </w:r>
      <w:r w:rsidRPr="0040416F">
        <w:rPr>
          <w:b/>
          <w:sz w:val="28"/>
          <w:szCs w:val="28"/>
        </w:rPr>
        <w:t xml:space="preserve"> * </w:t>
      </w:r>
      <w:r w:rsidRPr="0040416F">
        <w:rPr>
          <w:b/>
          <w:sz w:val="28"/>
          <w:szCs w:val="28"/>
          <w:lang w:val="en-US"/>
        </w:rPr>
        <w:t>M</w:t>
      </w:r>
      <w:r w:rsidRPr="0040416F">
        <w:rPr>
          <w:b/>
          <w:sz w:val="28"/>
          <w:szCs w:val="28"/>
        </w:rPr>
        <w:t>я</w:t>
      </w:r>
      <w:r w:rsidRPr="0040416F">
        <w:rPr>
          <w:b/>
          <w:sz w:val="28"/>
          <w:szCs w:val="28"/>
          <w:lang w:val="en-US"/>
        </w:rPr>
        <w:t>c</w:t>
      </w:r>
      <w:r w:rsidRPr="0040416F">
        <w:rPr>
          <w:b/>
          <w:sz w:val="28"/>
          <w:szCs w:val="28"/>
          <w:vertAlign w:val="subscript"/>
          <w:lang w:val="en-US"/>
        </w:rPr>
        <w:t>i</w:t>
      </w:r>
      <w:r w:rsidRPr="0040416F">
        <w:rPr>
          <w:b/>
          <w:sz w:val="28"/>
          <w:szCs w:val="28"/>
          <w:vertAlign w:val="subscript"/>
        </w:rPr>
        <w:t xml:space="preserve"> </w:t>
      </w:r>
      <w:r w:rsidRPr="0040416F">
        <w:rPr>
          <w:b/>
          <w:sz w:val="28"/>
          <w:szCs w:val="28"/>
        </w:rPr>
        <w:t>*</w:t>
      </w:r>
      <w:r w:rsidRPr="0040416F">
        <w:rPr>
          <w:b/>
          <w:sz w:val="28"/>
          <w:szCs w:val="28"/>
          <w:lang w:val="en-US"/>
        </w:rPr>
        <w:t>d</w:t>
      </w:r>
      <w:r w:rsidRPr="0040416F">
        <w:rPr>
          <w:b/>
          <w:sz w:val="28"/>
          <w:szCs w:val="28"/>
        </w:rPr>
        <w:t>я</w:t>
      </w:r>
      <w:r w:rsidRPr="0040416F">
        <w:rPr>
          <w:b/>
          <w:sz w:val="28"/>
          <w:szCs w:val="28"/>
          <w:vertAlign w:val="subscript"/>
          <w:lang w:val="en-US"/>
        </w:rPr>
        <w:t>i</w:t>
      </w:r>
      <w:r w:rsidRPr="0040416F">
        <w:rPr>
          <w:b/>
          <w:sz w:val="28"/>
          <w:szCs w:val="28"/>
          <w:vertAlign w:val="subscript"/>
        </w:rPr>
        <w:t xml:space="preserve"> </w:t>
      </w:r>
      <w:r w:rsidRPr="0040416F">
        <w:rPr>
          <w:b/>
          <w:sz w:val="28"/>
          <w:szCs w:val="28"/>
        </w:rPr>
        <w:t>)</w:t>
      </w:r>
      <w:r w:rsidRPr="0040416F">
        <w:rPr>
          <w:b/>
          <w:sz w:val="28"/>
          <w:szCs w:val="28"/>
          <w:vertAlign w:val="subscript"/>
        </w:rPr>
        <w:t xml:space="preserve"> </w:t>
      </w:r>
      <w:r w:rsidRPr="0040416F">
        <w:rPr>
          <w:b/>
          <w:sz w:val="28"/>
          <w:szCs w:val="28"/>
          <w:vertAlign w:val="subscript"/>
          <w:lang w:val="en-US"/>
        </w:rPr>
        <w:t>k</w:t>
      </w:r>
      <w:r w:rsidRPr="0040416F">
        <w:rPr>
          <w:b/>
          <w:sz w:val="28"/>
          <w:szCs w:val="28"/>
          <w:vertAlign w:val="subscript"/>
        </w:rPr>
        <w:t xml:space="preserve">  </w:t>
      </w:r>
      <w:r w:rsidRPr="0040416F">
        <w:rPr>
          <w:bCs/>
          <w:sz w:val="28"/>
          <w:szCs w:val="28"/>
        </w:rPr>
        <w:t>,</w:t>
      </w:r>
      <w:r w:rsidR="00C40C5D">
        <w:rPr>
          <w:bCs/>
          <w:sz w:val="28"/>
          <w:szCs w:val="28"/>
        </w:rPr>
        <w:t xml:space="preserve">  </w:t>
      </w:r>
      <w:r w:rsidRPr="0040416F">
        <w:rPr>
          <w:bCs/>
          <w:sz w:val="28"/>
          <w:szCs w:val="28"/>
        </w:rPr>
        <w:t xml:space="preserve">                (</w:t>
      </w:r>
      <w:r>
        <w:rPr>
          <w:bCs/>
          <w:sz w:val="28"/>
          <w:szCs w:val="28"/>
        </w:rPr>
        <w:t>2</w:t>
      </w:r>
      <w:r w:rsidR="006F0A8E">
        <w:rPr>
          <w:bCs/>
          <w:sz w:val="28"/>
          <w:szCs w:val="28"/>
        </w:rPr>
        <w:t>9</w:t>
      </w:r>
      <w:r w:rsidRPr="0040416F">
        <w:rPr>
          <w:bCs/>
          <w:sz w:val="28"/>
          <w:szCs w:val="28"/>
        </w:rPr>
        <w:t>)</w:t>
      </w:r>
    </w:p>
    <w:p w:rsidR="00D4617F" w:rsidRDefault="00D4617F" w:rsidP="00C40C5D">
      <w:pPr>
        <w:rPr>
          <w:bCs/>
          <w:sz w:val="20"/>
          <w:szCs w:val="28"/>
        </w:rPr>
      </w:pPr>
    </w:p>
    <w:p w:rsidR="00C40C5D" w:rsidRPr="00C40C5D" w:rsidRDefault="00C40C5D" w:rsidP="00C40C5D">
      <w:pPr>
        <w:rPr>
          <w:bCs/>
          <w:szCs w:val="28"/>
        </w:rPr>
      </w:pPr>
      <w:r>
        <w:rPr>
          <w:bCs/>
          <w:szCs w:val="28"/>
        </w:rPr>
        <w:t>где</w:t>
      </w:r>
    </w:p>
    <w:tbl>
      <w:tblPr>
        <w:tblW w:w="0" w:type="auto"/>
        <w:tblLook w:val="04A0" w:firstRow="1" w:lastRow="0" w:firstColumn="1" w:lastColumn="0" w:noHBand="0" w:noVBand="1"/>
      </w:tblPr>
      <w:tblGrid>
        <w:gridCol w:w="1222"/>
        <w:gridCol w:w="8915"/>
      </w:tblGrid>
      <w:tr w:rsidR="00D4617F" w:rsidRPr="008C1A95" w:rsidTr="002808F1">
        <w:tc>
          <w:tcPr>
            <w:tcW w:w="1222" w:type="dxa"/>
            <w:shd w:val="clear" w:color="auto" w:fill="auto"/>
          </w:tcPr>
          <w:p w:rsidR="00D4617F" w:rsidRPr="00AC7B54" w:rsidRDefault="00D4617F" w:rsidP="003A170B">
            <w:pPr>
              <w:jc w:val="center"/>
              <w:rPr>
                <w:b/>
                <w:bCs/>
                <w:sz w:val="28"/>
                <w:szCs w:val="28"/>
              </w:rPr>
            </w:pPr>
            <w:proofErr w:type="spellStart"/>
            <w:r w:rsidRPr="00AC7B54">
              <w:rPr>
                <w:b/>
                <w:lang w:val="en-US"/>
              </w:rPr>
              <w:t>V</w:t>
            </w:r>
            <w:r w:rsidRPr="00AC7B54">
              <w:rPr>
                <w:b/>
                <w:vertAlign w:val="subscript"/>
                <w:lang w:val="en-US"/>
              </w:rPr>
              <w:t>p</w:t>
            </w:r>
            <w:proofErr w:type="spellEnd"/>
          </w:p>
        </w:tc>
        <w:tc>
          <w:tcPr>
            <w:tcW w:w="8915" w:type="dxa"/>
            <w:shd w:val="clear" w:color="auto" w:fill="auto"/>
          </w:tcPr>
          <w:p w:rsidR="00D4617F" w:rsidRPr="008C1A95" w:rsidRDefault="00D4617F" w:rsidP="003A170B">
            <w:pPr>
              <w:rPr>
                <w:bCs/>
                <w:sz w:val="28"/>
                <w:szCs w:val="28"/>
              </w:rPr>
            </w:pPr>
            <w:r w:rsidRPr="008C1A95">
              <w:rPr>
                <w:bCs/>
              </w:rPr>
              <w:t xml:space="preserve">- объемы продажи товаров на розничных рынках и ярмарках в </w:t>
            </w:r>
            <w:r w:rsidRPr="008C1A95">
              <w:rPr>
                <w:bCs/>
                <w:lang w:val="en-US"/>
              </w:rPr>
              <w:t>k</w:t>
            </w:r>
            <w:r w:rsidRPr="008C1A95">
              <w:rPr>
                <w:bCs/>
              </w:rPr>
              <w:t>-ом месяце (</w:t>
            </w:r>
            <w:r w:rsidRPr="008C1A95">
              <w:rPr>
                <w:bCs/>
                <w:lang w:val="en-US"/>
              </w:rPr>
              <w:t>k</w:t>
            </w:r>
            <w:r w:rsidRPr="008C1A95">
              <w:rPr>
                <w:bCs/>
              </w:rPr>
              <w:t>=1÷12) по субъекту Российской Федерации;</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r w:rsidRPr="00AC7B54">
              <w:rPr>
                <w:b/>
                <w:lang w:val="en-US"/>
              </w:rPr>
              <w:t>W</w:t>
            </w:r>
            <w:r w:rsidRPr="00AC7B54">
              <w:rPr>
                <w:b/>
              </w:rPr>
              <w:t>г</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среднедневная продажа на обследуемых рынках </w:t>
            </w:r>
            <w:r w:rsidRPr="008C1A95">
              <w:rPr>
                <w:bCs/>
                <w:lang w:val="en-US"/>
              </w:rPr>
              <w:t>i</w:t>
            </w:r>
            <w:r w:rsidRPr="008C1A95">
              <w:rPr>
                <w:bCs/>
              </w:rPr>
              <w:t>-ой специализации, расположенных в городе,  в расчете на одно торговое место, по данным ф. № Б-1;</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r w:rsidRPr="00AC7B54">
              <w:rPr>
                <w:b/>
                <w:lang w:val="en-US"/>
              </w:rPr>
              <w:t>M</w:t>
            </w:r>
            <w:r w:rsidRPr="00AC7B54">
              <w:rPr>
                <w:b/>
              </w:rPr>
              <w:t>г</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количество </w:t>
            </w:r>
            <w:r w:rsidR="002808F1">
              <w:rPr>
                <w:bCs/>
              </w:rPr>
              <w:t xml:space="preserve">фактически используемых </w:t>
            </w:r>
            <w:r w:rsidRPr="008C1A95">
              <w:rPr>
                <w:bCs/>
              </w:rPr>
              <w:t>мест на рынках</w:t>
            </w:r>
            <w:r w:rsidRPr="008C1A95">
              <w:t xml:space="preserve"> </w:t>
            </w:r>
            <w:r w:rsidRPr="008C1A95">
              <w:rPr>
                <w:bCs/>
                <w:lang w:val="en-US"/>
              </w:rPr>
              <w:t>i</w:t>
            </w:r>
            <w:r w:rsidRPr="008C1A95">
              <w:rPr>
                <w:bCs/>
              </w:rPr>
              <w:t>-ой специализации, расположенных в городе, по данным ф. № 3-рынок;</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r w:rsidRPr="00AC7B54">
              <w:rPr>
                <w:b/>
                <w:lang w:val="en-US"/>
              </w:rPr>
              <w:t>d</w:t>
            </w:r>
            <w:r w:rsidRPr="00AC7B54">
              <w:rPr>
                <w:b/>
              </w:rPr>
              <w:t>г</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среднее количество дней работы рынков </w:t>
            </w:r>
            <w:r w:rsidRPr="008C1A95">
              <w:rPr>
                <w:bCs/>
                <w:lang w:val="en-US"/>
              </w:rPr>
              <w:t>i</w:t>
            </w:r>
            <w:r w:rsidRPr="008C1A95">
              <w:rPr>
                <w:bCs/>
              </w:rPr>
              <w:t>-ой специализации, расположенных в городе, в отчетном месяце, по данным ф. № Б-1;</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proofErr w:type="spellStart"/>
            <w:r w:rsidRPr="00AC7B54">
              <w:rPr>
                <w:b/>
                <w:lang w:val="en-US"/>
              </w:rPr>
              <w:t>Wr</w:t>
            </w:r>
            <w:proofErr w:type="spellEnd"/>
            <w:r w:rsidRPr="00AC7B54">
              <w:rPr>
                <w:b/>
              </w:rPr>
              <w:t>с</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среднедневная продажа на обследуемых рынках </w:t>
            </w:r>
            <w:r w:rsidRPr="008C1A95">
              <w:rPr>
                <w:bCs/>
                <w:lang w:val="en-US"/>
              </w:rPr>
              <w:t>i</w:t>
            </w:r>
            <w:r w:rsidRPr="008C1A95">
              <w:rPr>
                <w:bCs/>
              </w:rPr>
              <w:t>-ой специализации, расположенных в поселках городского типа, сельских населенных пунктах, в расчете на одно торговое место, по данным ф. № Б-1;</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proofErr w:type="spellStart"/>
            <w:r w:rsidRPr="00AC7B54">
              <w:rPr>
                <w:b/>
                <w:lang w:val="en-US"/>
              </w:rPr>
              <w:t>Mr</w:t>
            </w:r>
            <w:proofErr w:type="spellEnd"/>
            <w:r w:rsidRPr="00AC7B54">
              <w:rPr>
                <w:b/>
              </w:rPr>
              <w:t>с</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количество </w:t>
            </w:r>
            <w:r w:rsidR="002808F1">
              <w:rPr>
                <w:bCs/>
              </w:rPr>
              <w:t xml:space="preserve">фактически используемых </w:t>
            </w:r>
            <w:r w:rsidRPr="008C1A95">
              <w:rPr>
                <w:bCs/>
              </w:rPr>
              <w:t>мест на рынках</w:t>
            </w:r>
            <w:r w:rsidRPr="008C1A95">
              <w:t xml:space="preserve"> </w:t>
            </w:r>
            <w:r w:rsidRPr="008C1A95">
              <w:rPr>
                <w:bCs/>
                <w:lang w:val="en-US"/>
              </w:rPr>
              <w:t>i</w:t>
            </w:r>
            <w:r w:rsidRPr="008C1A95">
              <w:rPr>
                <w:bCs/>
              </w:rPr>
              <w:t>-ой специализации, расположенных в поселках городского типа, сельских населенных пунктах, по данным ф. № 3-рынок;</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proofErr w:type="spellStart"/>
            <w:r w:rsidRPr="00AC7B54">
              <w:rPr>
                <w:b/>
                <w:lang w:val="en-US"/>
              </w:rPr>
              <w:t>dr</w:t>
            </w:r>
            <w:proofErr w:type="spellEnd"/>
            <w:r w:rsidRPr="00AC7B54">
              <w:rPr>
                <w:b/>
              </w:rPr>
              <w:t>с</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среднее количество дней работы рынков </w:t>
            </w:r>
            <w:r w:rsidRPr="008C1A95">
              <w:rPr>
                <w:bCs/>
                <w:lang w:val="en-US"/>
              </w:rPr>
              <w:t>i</w:t>
            </w:r>
            <w:r w:rsidRPr="008C1A95">
              <w:rPr>
                <w:bCs/>
              </w:rPr>
              <w:t>-ой специализации, расположенных в поселках городского типа, сельских населенных пунктах, в отчетном месяце, по данным ф. № Б-1;</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r w:rsidRPr="00AC7B54">
              <w:rPr>
                <w:b/>
                <w:lang w:val="en-US"/>
              </w:rPr>
              <w:t>M</w:t>
            </w:r>
            <w:r w:rsidRPr="00AC7B54">
              <w:rPr>
                <w:b/>
              </w:rPr>
              <w:t>я</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количество </w:t>
            </w:r>
            <w:r w:rsidR="00EE7FFC">
              <w:rPr>
                <w:bCs/>
              </w:rPr>
              <w:t xml:space="preserve">фактически используемых </w:t>
            </w:r>
            <w:r w:rsidRPr="008C1A95">
              <w:rPr>
                <w:bCs/>
              </w:rPr>
              <w:t>мест на ярмарках, расположенных в городе, по данным ф. № 3-ярмарка;</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r w:rsidRPr="00AC7B54">
              <w:rPr>
                <w:b/>
                <w:lang w:val="en-US"/>
              </w:rPr>
              <w:t>d</w:t>
            </w:r>
            <w:r w:rsidRPr="00AC7B54">
              <w:rPr>
                <w:b/>
              </w:rPr>
              <w:t>я</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среднее количество дней работы ярмарок </w:t>
            </w:r>
            <w:r w:rsidRPr="008C1A95">
              <w:rPr>
                <w:bCs/>
                <w:lang w:val="en-US"/>
              </w:rPr>
              <w:t>i</w:t>
            </w:r>
            <w:r w:rsidRPr="008C1A95">
              <w:rPr>
                <w:bCs/>
              </w:rPr>
              <w:t>-ой специализации, расположенных в городе, в отчетном месяце, по данным ф. № 3-ярмарка;</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r w:rsidRPr="00AC7B54">
              <w:rPr>
                <w:b/>
                <w:lang w:val="en-US"/>
              </w:rPr>
              <w:t>M</w:t>
            </w:r>
            <w:r w:rsidRPr="00AC7B54">
              <w:rPr>
                <w:b/>
              </w:rPr>
              <w:t>я</w:t>
            </w:r>
            <w:r w:rsidRPr="00AC7B54">
              <w:rPr>
                <w:b/>
                <w:lang w:val="en-US"/>
              </w:rPr>
              <w:t>c</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количество </w:t>
            </w:r>
            <w:r w:rsidR="00EE7FFC">
              <w:rPr>
                <w:bCs/>
              </w:rPr>
              <w:t xml:space="preserve">фактически используемых </w:t>
            </w:r>
            <w:r w:rsidRPr="008C1A95">
              <w:rPr>
                <w:bCs/>
              </w:rPr>
              <w:t xml:space="preserve">мест на ярмарках, расположенных в поселках городского типа, сельских населенных пунктах, по данным  </w:t>
            </w:r>
            <w:r w:rsidR="00526BCA">
              <w:rPr>
                <w:bCs/>
              </w:rPr>
              <w:t xml:space="preserve">                       </w:t>
            </w:r>
            <w:r w:rsidRPr="008C1A95">
              <w:rPr>
                <w:bCs/>
              </w:rPr>
              <w:t>ф. № 3-ярмарка;</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r w:rsidRPr="00AC7B54">
              <w:rPr>
                <w:b/>
                <w:lang w:val="en-US"/>
              </w:rPr>
              <w:t>d</w:t>
            </w:r>
            <w:r w:rsidRPr="00AC7B54">
              <w:rPr>
                <w:b/>
              </w:rPr>
              <w:t>я</w:t>
            </w:r>
            <w:r w:rsidRPr="00AC7B54">
              <w:rPr>
                <w:b/>
                <w:lang w:val="en-US"/>
              </w:rPr>
              <w:t>c</w:t>
            </w:r>
            <w:r w:rsidRPr="00AC7B54">
              <w:rPr>
                <w:b/>
                <w:vertAlign w:val="subscript"/>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среднее количество дней работы ярмарок </w:t>
            </w:r>
            <w:r w:rsidRPr="008C1A95">
              <w:rPr>
                <w:bCs/>
                <w:lang w:val="en-US"/>
              </w:rPr>
              <w:t>i</w:t>
            </w:r>
            <w:r w:rsidRPr="008C1A95">
              <w:rPr>
                <w:bCs/>
              </w:rPr>
              <w:t xml:space="preserve">-ой специализации, расположенных в поселках городского типа, сельских населенных пунктах, в </w:t>
            </w:r>
            <w:r w:rsidRPr="008C1A95">
              <w:rPr>
                <w:bCs/>
                <w:lang w:val="en-US"/>
              </w:rPr>
              <w:t>k</w:t>
            </w:r>
            <w:r w:rsidRPr="008C1A95">
              <w:rPr>
                <w:bCs/>
              </w:rPr>
              <w:t>-ом месяце, по данным       ф. № 3-ярмарка;</w:t>
            </w:r>
          </w:p>
        </w:tc>
      </w:tr>
      <w:tr w:rsidR="00D4617F" w:rsidRPr="008C1A95" w:rsidTr="002808F1">
        <w:tc>
          <w:tcPr>
            <w:tcW w:w="1222" w:type="dxa"/>
            <w:shd w:val="clear" w:color="auto" w:fill="auto"/>
          </w:tcPr>
          <w:p w:rsidR="00D4617F" w:rsidRPr="00AC7B54" w:rsidRDefault="00D4617F" w:rsidP="003A170B">
            <w:pPr>
              <w:jc w:val="center"/>
              <w:rPr>
                <w:b/>
                <w:bCs/>
                <w:sz w:val="28"/>
                <w:szCs w:val="28"/>
              </w:rPr>
            </w:pPr>
            <w:r w:rsidRPr="00AC7B54">
              <w:rPr>
                <w:b/>
                <w:bCs/>
                <w:lang w:val="en-US"/>
              </w:rPr>
              <w:t>I</w:t>
            </w:r>
          </w:p>
        </w:tc>
        <w:tc>
          <w:tcPr>
            <w:tcW w:w="8915" w:type="dxa"/>
            <w:shd w:val="clear" w:color="auto" w:fill="auto"/>
          </w:tcPr>
          <w:p w:rsidR="00D4617F" w:rsidRPr="008C1A95" w:rsidRDefault="00D4617F" w:rsidP="003A170B">
            <w:pPr>
              <w:jc w:val="both"/>
              <w:rPr>
                <w:bCs/>
                <w:sz w:val="28"/>
                <w:szCs w:val="28"/>
              </w:rPr>
            </w:pPr>
            <w:r w:rsidRPr="008C1A95">
              <w:rPr>
                <w:bCs/>
              </w:rPr>
              <w:t xml:space="preserve">-  индекс потребительских цен по группе «Товары», используется для корректировки среднедневной продажи при формировании данных за месяцы, в которых наблюдение за торговыми местами на рынках не проводилось  (при формировании данных за февраль, май, август, ноябрь </w:t>
            </w:r>
            <w:r w:rsidRPr="008C1A95">
              <w:rPr>
                <w:bCs/>
                <w:lang w:val="en-US"/>
              </w:rPr>
              <w:t>I</w:t>
            </w:r>
            <w:r w:rsidRPr="008C1A95">
              <w:rPr>
                <w:bCs/>
              </w:rPr>
              <w:t xml:space="preserve"> = 1). Например, при формировании данных за март используется индекс март к февралю, при формировании данных за апрель – цепные индексы за март к февралю и апрель к марту (аналогично для данных за май, август, ноябрь);</w:t>
            </w:r>
          </w:p>
        </w:tc>
      </w:tr>
    </w:tbl>
    <w:p w:rsidR="0040416F" w:rsidRPr="0040416F" w:rsidRDefault="0040416F" w:rsidP="0040416F">
      <w:pPr>
        <w:ind w:firstLine="709"/>
        <w:jc w:val="both"/>
        <w:rPr>
          <w:bCs/>
          <w:sz w:val="28"/>
          <w:szCs w:val="28"/>
        </w:rPr>
        <w:sectPr w:rsidR="0040416F" w:rsidRPr="0040416F" w:rsidSect="00A34B19">
          <w:headerReference w:type="even" r:id="rId106"/>
          <w:headerReference w:type="default" r:id="rId107"/>
          <w:footnotePr>
            <w:numRestart w:val="eachPage"/>
          </w:footnotePr>
          <w:pgSz w:w="11906" w:h="16838"/>
          <w:pgMar w:top="567" w:right="851" w:bottom="1247" w:left="1134" w:header="567" w:footer="709" w:gutter="0"/>
          <w:cols w:space="708"/>
          <w:titlePg/>
          <w:docGrid w:linePitch="360"/>
        </w:sectPr>
      </w:pPr>
    </w:p>
    <w:p w:rsidR="00CF0DA9" w:rsidRPr="0040416F" w:rsidRDefault="00CF0DA9" w:rsidP="00CF0DA9">
      <w:pPr>
        <w:ind w:firstLine="709"/>
        <w:jc w:val="both"/>
        <w:rPr>
          <w:bCs/>
          <w:sz w:val="28"/>
          <w:szCs w:val="28"/>
        </w:rPr>
      </w:pPr>
      <w:r w:rsidRPr="0040416F">
        <w:rPr>
          <w:bCs/>
          <w:sz w:val="28"/>
          <w:szCs w:val="28"/>
        </w:rPr>
        <w:lastRenderedPageBreak/>
        <w:t xml:space="preserve">Порядок формирования данных об объемах продажи  на рынках и ярмарках приведен на схеме </w:t>
      </w:r>
      <w:r>
        <w:rPr>
          <w:bCs/>
          <w:sz w:val="28"/>
          <w:szCs w:val="28"/>
        </w:rPr>
        <w:t>5</w:t>
      </w:r>
      <w:r w:rsidRPr="0040416F">
        <w:rPr>
          <w:bCs/>
          <w:sz w:val="28"/>
          <w:szCs w:val="28"/>
        </w:rPr>
        <w:t>:</w:t>
      </w:r>
    </w:p>
    <w:p w:rsidR="0040416F" w:rsidRPr="00CF0DA9" w:rsidRDefault="00CF0DA9" w:rsidP="0040416F">
      <w:pPr>
        <w:keepNext/>
        <w:jc w:val="right"/>
        <w:outlineLvl w:val="0"/>
        <w:rPr>
          <w:b/>
          <w:bCs/>
          <w:szCs w:val="20"/>
          <w:lang w:eastAsia="x-none"/>
        </w:rPr>
      </w:pPr>
      <w:r w:rsidRPr="0040416F">
        <w:rPr>
          <w:b/>
          <w:bCs/>
          <w:i/>
          <w:szCs w:val="20"/>
          <w:lang w:val="x-none" w:eastAsia="x-none"/>
        </w:rPr>
        <w:t xml:space="preserve">Схема </w:t>
      </w:r>
      <w:r>
        <w:rPr>
          <w:b/>
          <w:bCs/>
          <w:i/>
          <w:szCs w:val="20"/>
          <w:lang w:eastAsia="x-none"/>
        </w:rPr>
        <w:t>5</w:t>
      </w:r>
      <w:r w:rsidRPr="0040416F">
        <w:rPr>
          <w:b/>
          <w:bCs/>
          <w:i/>
          <w:szCs w:val="20"/>
          <w:lang w:val="x-none" w:eastAsia="x-none"/>
        </w:rPr>
        <w:t>.</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660"/>
      </w:tblGrid>
      <w:tr w:rsidR="0040416F" w:rsidRPr="0040416F" w:rsidTr="004F4E51">
        <w:trPr>
          <w:trHeight w:val="534"/>
        </w:trPr>
        <w:tc>
          <w:tcPr>
            <w:tcW w:w="6660" w:type="dxa"/>
            <w:shd w:val="clear" w:color="auto" w:fill="CCFFFF"/>
            <w:vAlign w:val="center"/>
          </w:tcPr>
          <w:p w:rsidR="0040416F" w:rsidRPr="0040416F" w:rsidRDefault="00F73352" w:rsidP="004F4E51">
            <w:pPr>
              <w:keepNext/>
              <w:jc w:val="center"/>
              <w:outlineLvl w:val="0"/>
              <w:rPr>
                <w:bCs/>
                <w:sz w:val="20"/>
                <w:szCs w:val="20"/>
              </w:rPr>
            </w:pPr>
            <w:r>
              <w:rPr>
                <w:noProof/>
                <w:lang w:eastAsia="ko-KR"/>
              </w:rPr>
              <mc:AlternateContent>
                <mc:Choice Requires="wps">
                  <w:drawing>
                    <wp:anchor distT="0" distB="0" distL="114300" distR="114300" simplePos="0" relativeHeight="251641344" behindDoc="0" locked="0" layoutInCell="1" allowOverlap="1">
                      <wp:simplePos x="0" y="0"/>
                      <wp:positionH relativeFrom="column">
                        <wp:posOffset>-1384300</wp:posOffset>
                      </wp:positionH>
                      <wp:positionV relativeFrom="paragraph">
                        <wp:posOffset>108585</wp:posOffset>
                      </wp:positionV>
                      <wp:extent cx="1260475" cy="342265"/>
                      <wp:effectExtent l="0" t="57150" r="0" b="19685"/>
                      <wp:wrapNone/>
                      <wp:docPr id="8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047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8.55pt" to="-9.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36NgIAAFsEAAAOAAAAZHJzL2Uyb0RvYy54bWysVE2P2jAQvVfqf7B8h3xsYCEirKoEeqEt&#10;0m57N7ZDrDq2ZRsCqvrfOzYsu9teqqo5OOPMzPObN+MsHk69REdundCqwtk4xYgrqplQ+wp/fVqP&#10;Zhg5TxQjUite4TN3+GH5/t1iMCXPdacl4xYBiHLlYCrceW/KJHG04z1xY224AmerbU88bO0+YZYM&#10;gN7LJE/TaTJoy4zVlDsHX5uLEy8jftty6r+0reMeyQoDNx9XG9ddWJPlgpR7S0wn6JUG+QcWPREK&#10;Dr1BNcQTdLDiD6heUKudbv2Y6j7RbSsojzVANVn6WzWPHTE81gLiOHOTyf0/WPr5uLVIsArPQB5F&#10;eujRRiiOZpOgzWBcCSG12tpQHT2pR7PR9LtDStcdUXseOT6dDeRlISN5kxI2zsAJu+GTZhBDDl5H&#10;oU6t7VErhfkWEgM4iIFOsTPnW2f4ySMKH7N8mhb3E4wo+O6KPJ9GegkpA07INtb5j1z3KBgVllBD&#10;RCXHjfOB10tICFd6LaSM3ZcKDRWeT/JJTHBaChacIczZ/a6WFh1JmJ/4xCLB8zrM6oNiEazjhK2u&#10;tidCgo18VMdbAXpJjsNpPWcYSQ5XJlgXelKFE6FiIHy1LiP0Y57OV7PVrBgV+XQ1KtKmGX1Y18Vo&#10;us7uJ81dU9dN9jOQz4qyE4xxFfg/j3NW/N24XC/WZRBvA30TKnmLHhUFss/vSDo2P/T7Mjk7zc5b&#10;G6oLcwATHIOvty1ckdf7GPXyT1j+AgAA//8DAFBLAwQUAAYACAAAACEALJitVeEAAAAKAQAADwAA&#10;AGRycy9kb3ducmV2LnhtbEyPwU7DMBBE70j8g7VI3FLHFaVtiFMhBBInRFtUqTc3XpLQeB3ibRP4&#10;eswJjqMZzbzJV6NrxRn70HjSoCYpCKTS24YqDW/bp2QBIrAha1pPqOELA6yKy4vcZNYPtMbzhisR&#10;SyhkRkPN3GVShrJGZ8LEd0jRe/e9MxxlX0nbmyGWu1ZO0/RWOtNQXKhNhw81lsfNyWlYboeZf+2P&#10;uxvVfO6/Hz+4e35hra+vxvs7EIwj/4XhFz+iQxGZDv5ENohWQzJVi3iGozNXIGIiUcsZiIOGuUpB&#10;Frn8f6H4AQAA//8DAFBLAQItABQABgAIAAAAIQC2gziS/gAAAOEBAAATAAAAAAAAAAAAAAAAAAAA&#10;AABbQ29udGVudF9UeXBlc10ueG1sUEsBAi0AFAAGAAgAAAAhADj9If/WAAAAlAEAAAsAAAAAAAAA&#10;AAAAAAAALwEAAF9yZWxzLy5yZWxzUEsBAi0AFAAGAAgAAAAhAImSXfo2AgAAWwQAAA4AAAAAAAAA&#10;AAAAAAAALgIAAGRycy9lMm9Eb2MueG1sUEsBAi0AFAAGAAgAAAAhACyYrVXhAAAACgEAAA8AAAAA&#10;AAAAAAAAAAAAkAQAAGRycy9kb3ducmV2LnhtbFBLBQYAAAAABAAEAPMAAACeBQAAAAA=&#10;">
                      <v:stroke endarrow="block"/>
                    </v:line>
                  </w:pict>
                </mc:Fallback>
              </mc:AlternateContent>
            </w:r>
            <w:r>
              <w:rPr>
                <w:noProof/>
                <w:lang w:eastAsia="ko-KR"/>
              </w:rPr>
              <mc:AlternateContent>
                <mc:Choice Requires="wps">
                  <w:drawing>
                    <wp:anchor distT="0" distB="0" distL="114300" distR="114300" simplePos="0" relativeHeight="251642368" behindDoc="0" locked="0" layoutInCell="1" allowOverlap="1">
                      <wp:simplePos x="0" y="0"/>
                      <wp:positionH relativeFrom="column">
                        <wp:posOffset>4159250</wp:posOffset>
                      </wp:positionH>
                      <wp:positionV relativeFrom="paragraph">
                        <wp:posOffset>108585</wp:posOffset>
                      </wp:positionV>
                      <wp:extent cx="1257300" cy="342900"/>
                      <wp:effectExtent l="38100" t="57150" r="19050" b="19050"/>
                      <wp:wrapNone/>
                      <wp:docPr id="7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8.55pt" to="42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LmOwIAAGUEAAAOAAAAZHJzL2Uyb0RvYy54bWysVFFv2jAQfp+0/2D5nSahgULUUE0Etodu&#10;Q2q3d2M7xJpjW7ZLQNP+e+8MZev2Mk3jwZx9d999d/6c27tDr8le+qCsqWlxlVMiDbdCmV1Nvzyu&#10;RzNKQmRGMG2NrOlRBnq3ePvmdnCVHNvOaiE9ARATqsHVtIvRVVkWeCd7Fq6skwacrfU9i7D1u0x4&#10;NgB6r7Nxnk+zwXrhvOUyBDhtTk66SPhtK3n83LZBRqJrCtxiWn1at7hmi1tW7TxzneJnGuwfWPRM&#10;GSh6gWpYZOTJqz+gesW9DbaNV9z2mW1bxWXqAbop8t+6eeiYk6kXGE5wlzGF/wfLP+03nihR05s5&#10;JYb1cEf3ykgym+JsBhcqCFmajcfu+ME8uHvLvwVi7LJjZicTx8ejg7wCM7JXKbgJDipsh49WQAx7&#10;ijYN6tD6nrRauQ+YmKyvaGEZGAs5pDs6Xu5IHiLhcFiMJzfXOVwlB991OZ6DjWVZhYiY7XyI76Xt&#10;CRo11dBNQmX7+xBPoS8hGG7sWmkN56zShgw1nU/Gk5QQrFYCnegLfrddak/2DJWUfue6r8K8fTIi&#10;gXWSidXZjkxpsElMc4peweS0pFitl4ISLeHxoHWipw1WhI6B8Nk6ien7PJ+vZqtZOSrH09WozJtm&#10;9G69LEfTdXEzaa6b5bIpfiD5oqw6JYQ0yP9F2EX5d8I5P7GTJC/Svgwqe42ehg9kX/4T6SQDvPmT&#10;hrZWHDceu0NFgJZT8Pnd4WP5dZ+ifn4dFs8AAAD//wMAUEsDBBQABgAIAAAAIQCoEJ4K3wAAAAkB&#10;AAAPAAAAZHJzL2Rvd25yZXYueG1sTI/BTsMwEETvSPyDtUhcKuo4KGkV4lQVElBxqWj5ADdekkC8&#10;jmKnDX/PcoLjzoxm35Sb2fXijGPoPGlQywQEUu1tR42G9+PT3RpEiIas6T2hhm8MsKmur0pTWH+h&#10;NzwfYiO4hEJhNLQxDoWUoW7RmbD0AxJ7H350JvI5NtKO5sLlrpdpkuTSmY74Q2sGfGyx/jpMTsN2&#10;2H9O6U492+SYLhb9Llf+5VXr25t5+wAi4hz/wvCLz+hQMdPJT2SD6DXkWcZbIhsrBYID6+yehZOG&#10;lVIgq1L+X1D9AAAA//8DAFBLAQItABQABgAIAAAAIQC2gziS/gAAAOEBAAATAAAAAAAAAAAAAAAA&#10;AAAAAABbQ29udGVudF9UeXBlc10ueG1sUEsBAi0AFAAGAAgAAAAhADj9If/WAAAAlAEAAAsAAAAA&#10;AAAAAAAAAAAALwEAAF9yZWxzLy5yZWxzUEsBAi0AFAAGAAgAAAAhAJ5lsuY7AgAAZQQAAA4AAAAA&#10;AAAAAAAAAAAALgIAAGRycy9lMm9Eb2MueG1sUEsBAi0AFAAGAAgAAAAhAKgQngrfAAAACQEAAA8A&#10;AAAAAAAAAAAAAAAAlQQAAGRycy9kb3ducmV2LnhtbFBLBQYAAAAABAAEAPMAAAChBQAAAAA=&#10;">
                      <v:stroke endarrow="block"/>
                    </v:line>
                  </w:pict>
                </mc:Fallback>
              </mc:AlternateContent>
            </w:r>
            <w:r w:rsidR="0040416F" w:rsidRPr="0040416F">
              <w:rPr>
                <w:bCs/>
                <w:sz w:val="20"/>
                <w:szCs w:val="20"/>
              </w:rPr>
              <w:t>ОБЪЕМЫ ПРОДАЖИ НА РОЗНИЧНЫХ РЫНКАХ И ЯРМАРКАХ</w:t>
            </w:r>
          </w:p>
          <w:p w:rsidR="0040416F" w:rsidRPr="0040416F" w:rsidRDefault="0040416F" w:rsidP="004F4E51">
            <w:pPr>
              <w:jc w:val="center"/>
              <w:rPr>
                <w:bCs/>
                <w:szCs w:val="14"/>
              </w:rPr>
            </w:pPr>
            <w:r w:rsidRPr="0040416F">
              <w:rPr>
                <w:bCs/>
                <w:szCs w:val="14"/>
              </w:rPr>
              <w:t xml:space="preserve">в субъекте </w:t>
            </w:r>
            <w:r w:rsidRPr="0040416F">
              <w:rPr>
                <w:bCs/>
              </w:rPr>
              <w:t>Российской Федерации</w:t>
            </w:r>
          </w:p>
        </w:tc>
      </w:tr>
    </w:tbl>
    <w:p w:rsidR="0040416F" w:rsidRPr="0040416F" w:rsidRDefault="0040416F" w:rsidP="0040416F">
      <w:pPr>
        <w:jc w:val="center"/>
        <w:rPr>
          <w:rFonts w:ascii="Arial" w:hAnsi="Arial" w:cs="Arial"/>
          <w:b/>
          <w:sz w:val="20"/>
          <w:szCs w:val="1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960"/>
        <w:gridCol w:w="5241"/>
      </w:tblGrid>
      <w:tr w:rsidR="0040416F" w:rsidRPr="0040416F" w:rsidTr="0040416F">
        <w:trPr>
          <w:trHeight w:val="414"/>
        </w:trPr>
        <w:tc>
          <w:tcPr>
            <w:tcW w:w="5040" w:type="dxa"/>
            <w:shd w:val="clear" w:color="auto" w:fill="CCFFCC"/>
            <w:vAlign w:val="center"/>
          </w:tcPr>
          <w:p w:rsidR="0040416F" w:rsidRPr="0040416F" w:rsidRDefault="0040416F" w:rsidP="0040416F">
            <w:pPr>
              <w:jc w:val="center"/>
              <w:rPr>
                <w:rFonts w:ascii="Arial" w:hAnsi="Arial" w:cs="Arial"/>
                <w:b/>
                <w:i/>
                <w:iCs/>
                <w:sz w:val="18"/>
                <w:szCs w:val="14"/>
              </w:rPr>
            </w:pPr>
            <w:r w:rsidRPr="0040416F">
              <w:rPr>
                <w:b/>
                <w:i/>
                <w:iCs/>
                <w:sz w:val="18"/>
                <w:szCs w:val="14"/>
              </w:rPr>
              <w:t xml:space="preserve">ОБЪЕМЫ ПРОДАЖИ НА РОЗНИЧНЫХ РЫНКАХ И  ЯРМАРКАХ, </w:t>
            </w:r>
            <w:r w:rsidRPr="0040416F">
              <w:rPr>
                <w:b/>
                <w:i/>
                <w:iCs/>
                <w:caps/>
                <w:sz w:val="18"/>
                <w:szCs w:val="14"/>
              </w:rPr>
              <w:t>расположенных в городе</w:t>
            </w:r>
          </w:p>
        </w:tc>
        <w:tc>
          <w:tcPr>
            <w:tcW w:w="3960" w:type="dxa"/>
            <w:tcBorders>
              <w:top w:val="single" w:sz="4" w:space="0" w:color="FFFFFF"/>
              <w:bottom w:val="single" w:sz="4" w:space="0" w:color="FFFFFF"/>
            </w:tcBorders>
          </w:tcPr>
          <w:p w:rsidR="0040416F" w:rsidRPr="0040416F" w:rsidRDefault="00F73352" w:rsidP="0040416F">
            <w:pPr>
              <w:jc w:val="center"/>
              <w:rPr>
                <w:rFonts w:ascii="Arial" w:hAnsi="Arial" w:cs="Arial"/>
                <w:b/>
                <w:sz w:val="20"/>
                <w:szCs w:val="14"/>
              </w:rPr>
            </w:pPr>
            <w:r>
              <w:rPr>
                <w:noProof/>
                <w:lang w:eastAsia="ko-KR"/>
              </w:rPr>
              <mc:AlternateContent>
                <mc:Choice Requires="wps">
                  <w:drawing>
                    <wp:anchor distT="0" distB="0" distL="114300" distR="114300" simplePos="0" relativeHeight="251651584" behindDoc="0" locked="0" layoutInCell="1" allowOverlap="1">
                      <wp:simplePos x="0" y="0"/>
                      <wp:positionH relativeFrom="column">
                        <wp:posOffset>1330325</wp:posOffset>
                      </wp:positionH>
                      <wp:positionV relativeFrom="paragraph">
                        <wp:posOffset>277495</wp:posOffset>
                      </wp:positionV>
                      <wp:extent cx="9525" cy="4771390"/>
                      <wp:effectExtent l="76200" t="38100" r="66675" b="10160"/>
                      <wp:wrapNone/>
                      <wp:docPr id="76"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71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3" o:spid="_x0000_s1026" type="#_x0000_t32" style="position:absolute;margin-left:104.75pt;margin-top:21.85pt;width:.75pt;height:375.7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z7QQIAAHcEAAAOAAAAZHJzL2Uyb0RvYy54bWysVMFu2zAMvQ/YPwi6p45TJ2mMOkVhJ9uh&#10;2wq0212R5FiYLAmSGicY9u8jlTRdu8swzAeZMslH8unJ1zf7XpOd9EFZU9H8YkyJNNwKZbYV/fq4&#10;Hl1REiIzgmlrZEUPMtCb5ft314Mr5cR2VgvpCYCYUA6uol2MrsyywDvZs3BhnTTgbK3vWYSt32bC&#10;swHQe51NxuNZNlgvnLdchgBfm6OTLhN+20oev7RtkJHoikJvMa0+rRtcs+U1K7eeuU7xUxvsH7ro&#10;mTJQ9AzVsMjIk1d/QPWKextsGy+47TPbtorLNANMk4/fTPPQMSfTLEBOcGeawv+D5Z93954oUdH5&#10;jBLDejij26doU2mSTy+RocGFEgJrc+9xRr43D+7O8u+BGFt3zGxlCn88OMjOMSN7lYKb4KDOZvhk&#10;BcQwqJDo2re+J61W7iMmJusbWlgGyCH7dFKH80nJfSQcPi6mkyklHBzFfJ5fLtJBZqxEPMx1PsQP&#10;0vYEjYqG6JnadrG2xoAkrD9WYLu7ELHblwRMNnattE7K0IYMp2roCVYrgc608dtNrT3ZMdRWetLo&#10;b8K8fTIigXWSidXJjkxpsElMnEWvgEUtKVbrpaBES7hOaB3b0wYrwvTQ8Mk6yuvHYrxYXa2uilEx&#10;ma1GxbhpRrfruhjN1vl82lw2dd3kP5HPvCg7JYQ02P+z1PPi76R0unRHkZ7FfiYqe42eGIVmn9+p&#10;6SQJVMFRTxsrDvcep0N1gLpT8Okm4vX5fZ+iXv4Xy18AAAD//wMAUEsDBBQABgAIAAAAIQA4oHkQ&#10;4AAAAAoBAAAPAAAAZHJzL2Rvd25yZXYueG1sTI/BTsMwEETvSPyDtUjcqO3QUhKyqRASJ0AVbS/c&#10;3NhNosZrN3bT8PeYExxX+zTzplxNtmejGULnCEHOBDBDtdMdNQi77evdI7AQFWnVOzII3ybAqrq+&#10;KlWh3YU+zbiJDUshFAqF0MboC85D3Rqrwsx5Q+l3cINVMZ1Dw/WgLinc9jwT4oFb1VFqaJU3L62p&#10;j5uzRTgIX6/z7Zs+nfx8bN6/dl5+HBFvb6bnJ2DRTPEPhl/9pA5Vctq7M+nAeoRM5IuEIszvl8AS&#10;kEmZxu0RlvlCAq9K/n9C9QMAAP//AwBQSwECLQAUAAYACAAAACEAtoM4kv4AAADhAQAAEwAAAAAA&#10;AAAAAAAAAAAAAAAAW0NvbnRlbnRfVHlwZXNdLnhtbFBLAQItABQABgAIAAAAIQA4/SH/1gAAAJQB&#10;AAALAAAAAAAAAAAAAAAAAC8BAABfcmVscy8ucmVsc1BLAQItABQABgAIAAAAIQAAMiz7QQIAAHcE&#10;AAAOAAAAAAAAAAAAAAAAAC4CAABkcnMvZTJvRG9jLnhtbFBLAQItABQABgAIAAAAIQA4oHkQ4AAA&#10;AAoBAAAPAAAAAAAAAAAAAAAAAJsEAABkcnMvZG93bnJldi54bWxQSwUGAAAAAAQABADzAAAAqAUA&#10;AAAA&#10;">
                      <v:stroke endarrow="block"/>
                    </v:shape>
                  </w:pict>
                </mc:Fallback>
              </mc:AlternateContent>
            </w:r>
            <w:r>
              <w:rPr>
                <w:noProof/>
                <w:lang w:eastAsia="ko-KR"/>
              </w:rPr>
              <mc:AlternateContent>
                <mc:Choice Requires="wps">
                  <w:drawing>
                    <wp:anchor distT="4294967295" distB="4294967295" distL="114300" distR="114300" simplePos="0" relativeHeight="251656704" behindDoc="0" locked="0" layoutInCell="1" allowOverlap="1">
                      <wp:simplePos x="0" y="0"/>
                      <wp:positionH relativeFrom="column">
                        <wp:posOffset>-69850</wp:posOffset>
                      </wp:positionH>
                      <wp:positionV relativeFrom="paragraph">
                        <wp:posOffset>277494</wp:posOffset>
                      </wp:positionV>
                      <wp:extent cx="1381125" cy="0"/>
                      <wp:effectExtent l="38100" t="76200" r="0" b="95250"/>
                      <wp:wrapNone/>
                      <wp:docPr id="3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5.5pt;margin-top:21.85pt;width:108.75pt;height:0;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AOwIAAGoEAAAOAAAAZHJzL2Uyb0RvYy54bWysVE2P2yAQvVfqf0DcE8eJk02sOKuVnbSH&#10;7TbSbn8AAWyjYkBA4kRV/3sH8rHd7aWq6gMePDNv3gwPL++PnUQHbp3QqsDpcIQRV1QzoZoCf3vZ&#10;DOYYOU8UI1IrXuATd/h+9fHDsjc5H+tWS8YtAhDl8t4UuPXe5EniaMs74obacAXOWtuOeNjaJmGW&#10;9IDeyWQ8Gs2SXltmrKbcOfhanZ14FfHrmlP/ta4d90gWGLj5uNq47sKarJYkbywxraAXGuQfWHRE&#10;KCh6g6qIJ2hvxR9QnaBWO137IdVdoutaUB57gG7S0btunltieOwFhuPMbUzu/8HSp8PWIsEKPLnD&#10;SJEOzuhh73UsjdLpPEyoNy6HwFJtbeiRHtWzedT0u0NKly1RDY/hLycD2WnISN6khI0zUGfXf9EM&#10;YghUiOM61rZDtRTmc0gM4DASdIznc7qdDz96ROFjOpmn6XiKEb36EpIHiJBorPOfuO5QMArsvCWi&#10;aX2plQIVaHuGJ4dH5wPB14SQrPRGSBnFIBXqC7yYQp3gcVoKFpxxY5tdKS06kCCn+MRu34VZvVcs&#10;grWcsPXF9kRIsJGPY/JWwOAkx6FaxxlGksMNCtaZnlShIrQOhC/WWVE/FqPFer6eZ4NsPFsPslFV&#10;DR42ZTaYbdK7aTWpyrJKfwbyaZa3gjGuAv+rutPs79RzuWdnXd70fRtU8hY9ThTIXt+RdFRBOPiz&#10;hHaanbY2dBcEAYKOwZfLF27M7/sY9fqLWP0CAAD//wMAUEsDBBQABgAIAAAAIQBsUKi34AAAAAkB&#10;AAAPAAAAZHJzL2Rvd25yZXYueG1sTI/NTsMwEITvSLyDtUhcUOsk0B+FOBUCSk+oIi13N16SqPE6&#10;it02eXsWcYDj7Ixmv8lWg23FGXvfOFIQTyMQSKUzDVUK9rv1ZAnCB01Gt45QwYgeVvn1VaZT4y70&#10;geciVIJLyKdaQR1Cl0rpyxqt9lPXIbH35XqrA8u+kqbXFy63rUyiaC6tbog/1LrD5xrLY3GyCl6K&#10;7Wz9ebcfkrHcvBdvy+OWxlelbm+Gp0cQAYfwF4YffEaHnJkO7kTGi1bBJI55S1DwcL8AwYEkms9A&#10;HH4PMs/k/wX5NwAAAP//AwBQSwECLQAUAAYACAAAACEAtoM4kv4AAADhAQAAEwAAAAAAAAAAAAAA&#10;AAAAAAAAW0NvbnRlbnRfVHlwZXNdLnhtbFBLAQItABQABgAIAAAAIQA4/SH/1gAAAJQBAAALAAAA&#10;AAAAAAAAAAAAAC8BAABfcmVscy8ucmVsc1BLAQItABQABgAIAAAAIQDLgh/AOwIAAGoEAAAOAAAA&#10;AAAAAAAAAAAAAC4CAABkcnMvZTJvRG9jLnhtbFBLAQItABQABgAIAAAAIQBsUKi34AAAAAkBAAAP&#10;AAAAAAAAAAAAAAAAAJUEAABkcnMvZG93bnJldi54bWxQSwUGAAAAAAQABADzAAAAogUAAAAA&#10;">
                      <v:stroke endarrow="block"/>
                    </v:shape>
                  </w:pict>
                </mc:Fallback>
              </mc:AlternateContent>
            </w:r>
            <w:r>
              <w:rPr>
                <w:noProof/>
                <w:lang w:eastAsia="ko-KR"/>
              </w:rPr>
              <mc:AlternateContent>
                <mc:Choice Requires="wps">
                  <w:drawing>
                    <wp:anchor distT="0" distB="0" distL="114299" distR="114299" simplePos="0" relativeHeight="251657728" behindDoc="0" locked="0" layoutInCell="1" allowOverlap="1">
                      <wp:simplePos x="0" y="0"/>
                      <wp:positionH relativeFrom="column">
                        <wp:posOffset>1473199</wp:posOffset>
                      </wp:positionH>
                      <wp:positionV relativeFrom="paragraph">
                        <wp:posOffset>277495</wp:posOffset>
                      </wp:positionV>
                      <wp:extent cx="0" cy="2099310"/>
                      <wp:effectExtent l="76200" t="38100" r="57150" b="15240"/>
                      <wp:wrapNone/>
                      <wp:docPr id="36"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9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116pt;margin-top:21.85pt;width:0;height:165.3pt;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spPAIAAGoEAAAOAAAAZHJzL2Uyb0RvYy54bWysVE2P2yAQvVfqf0DcE9v5amLFWa3spJdt&#10;G2m3vRPANioGBCROVPW/d8DZ7G57qarmQAaYefPmMeP13bmT6MStE1oVOBunGHFFNROqKfDXp91o&#10;iZHzRDEiteIFvnCH7zbv3617k/OJbrVk3CIAUS7vTYFb702eJI62vCNurA1XcFlr2xEPW9skzJIe&#10;0DuZTNJ0kfTaMmM15c7BaTVc4k3Er2tO/Ze6dtwjWWDg5uNq43oIa7JZk7yxxLSCXmmQf2DREaEg&#10;6Q2qIp6goxV/QHWCWu107cdUd4mua0F5rAGqydLfqnlsieGxFhDHmZtM7v/B0s+nvUWCFXi6wEiR&#10;Dt7o/uh1TI2yRVSoNy4Hx1LtbaiRntWjedD0u0NKly1RDY/uTxcD0VnQNHkTEjbOQJ5D/0kz8CGQ&#10;Icp1rm2HainMtxAYwEESdI7vc7m9Dz97RIdDCqeTdLWaZpFZQvIAEQKNdf4j1x0KRoGdt0Q0rS+1&#10;UtAF2g7w5PTgfCD4EhCCld4JKWMzSIX6Aq/mk3nk47QULFwGN2ebQyktOpHQTvEXq4Wb125WHxWL&#10;YC0nbHu1PRESbOSjTN4KEE5yHLJ1nGEkOUxQsAZ6UoWMUDoQvlpDR/1YpavtcrucjWaTxXY0S6tq&#10;dL8rZ6PFLvswr6ZVWVbZz0A+m+WtYIyrwP+5u7PZ33XPdc6Gvrz1902o5C16VBTIPv9H0rELwsOH&#10;cXT5QbPL3obqwg4aOjpfhy9MzOt99Hr5RGx+AQAA//8DAFBLAwQUAAYACAAAACEAEVUhiuAAAAAK&#10;AQAADwAAAGRycy9kb3ducmV2LnhtbEyPwU7DMBBE70j9B2srcUHUaVJoFbKpEFA4oYpQ7m68TaLG&#10;6yh22+TvMeIAx9kZzb7J1oNpxZl611hGmM8iEMSl1Q1XCLvPze0KhPOKtWotE8JIDtb55CpTqbYX&#10;/qBz4SsRStilCqH2vkuldGVNRrmZ7YiDd7C9UT7IvpK6V5dQbloZR9G9NKrh8KFWHT3VVB6Lk0F4&#10;LrZ3m6+b3RCP5dt78bo6bnl8QbyeDo8PIDwN/i8MP/gBHfLAtLcn1k60CHEShy0eYZEsQYTA72GP&#10;kCwXCcg8k/8n5N8AAAD//wMAUEsBAi0AFAAGAAgAAAAhALaDOJL+AAAA4QEAABMAAAAAAAAAAAAA&#10;AAAAAAAAAFtDb250ZW50X1R5cGVzXS54bWxQSwECLQAUAAYACAAAACEAOP0h/9YAAACUAQAACwAA&#10;AAAAAAAAAAAAAAAvAQAAX3JlbHMvLnJlbHNQSwECLQAUAAYACAAAACEAYeILKTwCAABqBAAADgAA&#10;AAAAAAAAAAAAAAAuAgAAZHJzL2Uyb0RvYy54bWxQSwECLQAUAAYACAAAACEAEVUhiuAAAAAKAQAA&#10;DwAAAAAAAAAAAAAAAACWBAAAZHJzL2Rvd25yZXYueG1sUEsFBgAAAAAEAAQA8wAAAKMFAAAAAA==&#10;">
                      <v:stroke endarrow="block"/>
                    </v:shape>
                  </w:pict>
                </mc:Fallback>
              </mc:AlternateContent>
            </w:r>
            <w:r>
              <w:rPr>
                <w:noProof/>
                <w:lang w:eastAsia="ko-KR"/>
              </w:rPr>
              <mc:AlternateContent>
                <mc:Choice Requires="wps">
                  <w:drawing>
                    <wp:anchor distT="4294967295" distB="4294967295" distL="114300" distR="114300" simplePos="0" relativeHeight="251658752" behindDoc="0" locked="0" layoutInCell="1" allowOverlap="1">
                      <wp:simplePos x="0" y="0"/>
                      <wp:positionH relativeFrom="column">
                        <wp:posOffset>1473200</wp:posOffset>
                      </wp:positionH>
                      <wp:positionV relativeFrom="paragraph">
                        <wp:posOffset>291464</wp:posOffset>
                      </wp:positionV>
                      <wp:extent cx="990600" cy="0"/>
                      <wp:effectExtent l="0" t="76200" r="19050" b="95250"/>
                      <wp:wrapNone/>
                      <wp:docPr id="35"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116pt;margin-top:22.95pt;width:7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ftNAIAAF8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wxQj&#10;RXqY0dPe65gaZbMsMDQYV4BjpbY29EiP6tU8a/rVIaWrjqiWR/e3k4HoGJHchYSNM5BnN3zSDHwI&#10;ZIh0HRvbB0ggAh3jVE63qfCjRxQ+LhbpLIXZ0etRQoprnLHOf+S6R8EosfOWiLbzlVYKRq9tFrOQ&#10;w7Pz0AcEXgNCUqU3QsqoAKnQAJmmk2kMcFoKFg6Dm7PtrpIWHUjQUHwCKQB252b1XrEI1nHC1hfb&#10;EyHBRj5y460AtiTHIVvPGUaSw7UJ1hlRqpAROoeCL9ZZRt8W6WI9X8/zUT6ZrUd5Wtejp02Vj2ab&#10;7MO0fqirqs6+h+KzvOgEY1yF+q+SzvK/k8zlcp3FeBP1jajkHj2SAMVe37HoOPow7bNudpqdtjZ0&#10;F1QAKo7OlxsXrsmv++j187+w+gEAAP//AwBQSwMEFAAGAAgAAAAhAOeZvQjfAAAACQEAAA8AAABk&#10;cnMvZG93bnJldi54bWxMj8FOwzAQRO9I/IO1SNyoQwpRGuJUQIXIBSRahDi68ZJYxOsodtuUr2cR&#10;Bzju7GjmTbmcXC/2OAbrScHlLAGB1HhjqVXwunm4yEGEqMno3hMqOGKAZXV6UurC+AO94H4dW8Eh&#10;FAqtoItxKKQMTYdOh5kfkPj34UenI59jK82oDxzuepkmSSadtsQNnR7wvsPmc71zCuLq/dhlb83d&#10;wj5vHp8y+1XX9Uqp87Pp9gZExCn+meEHn9GhYqat35EJoleQzlPeEhVcXS9AsGGe5yxsfwVZlfL/&#10;guobAAD//wMAUEsBAi0AFAAGAAgAAAAhALaDOJL+AAAA4QEAABMAAAAAAAAAAAAAAAAAAAAAAFtD&#10;b250ZW50X1R5cGVzXS54bWxQSwECLQAUAAYACAAAACEAOP0h/9YAAACUAQAACwAAAAAAAAAAAAAA&#10;AAAvAQAAX3JlbHMvLnJlbHNQSwECLQAUAAYACAAAACEAbonX7TQCAABfBAAADgAAAAAAAAAAAAAA&#10;AAAuAgAAZHJzL2Uyb0RvYy54bWxQSwECLQAUAAYACAAAACEA55m9CN8AAAAJAQAADwAAAAAAAAAA&#10;AAAAAACOBAAAZHJzL2Rvd25yZXYueG1sUEsFBgAAAAAEAAQA8wAAAJoFAAAAAA==&#10;">
                      <v:stroke endarrow="block"/>
                    </v:shape>
                  </w:pict>
                </mc:Fallback>
              </mc:AlternateContent>
            </w:r>
          </w:p>
        </w:tc>
        <w:tc>
          <w:tcPr>
            <w:tcW w:w="5241" w:type="dxa"/>
            <w:shd w:val="clear" w:color="auto" w:fill="CCFFCC"/>
            <w:vAlign w:val="center"/>
          </w:tcPr>
          <w:p w:rsidR="0040416F" w:rsidRPr="0040416F" w:rsidRDefault="0040416F" w:rsidP="0040416F">
            <w:pPr>
              <w:jc w:val="center"/>
              <w:rPr>
                <w:rFonts w:ascii="Arial" w:hAnsi="Arial" w:cs="Arial"/>
                <w:b/>
                <w:i/>
                <w:iCs/>
                <w:sz w:val="18"/>
                <w:szCs w:val="14"/>
              </w:rPr>
            </w:pPr>
            <w:r w:rsidRPr="0040416F">
              <w:rPr>
                <w:b/>
                <w:i/>
                <w:iCs/>
                <w:sz w:val="18"/>
                <w:szCs w:val="14"/>
              </w:rPr>
              <w:t>ОБЪЕМЫ ПРОДАЖИ НА РОЗНИЧНЫХ РЫНКАХ И ЯРМАРКАХ, РАСПОЛОЖЕННЫХ В ПОСЕЛКАХ ГОРОДСКОГО ТИПА, СЕЛЬСКИХ НАСЕЛЕННЫХ ПУНКТАХ</w:t>
            </w:r>
          </w:p>
        </w:tc>
      </w:tr>
    </w:tbl>
    <w:p w:rsidR="0040416F" w:rsidRPr="0040416F" w:rsidRDefault="0040416F" w:rsidP="0040416F">
      <w:pPr>
        <w:jc w:val="center"/>
        <w:rPr>
          <w:rFonts w:ascii="Arial" w:hAnsi="Arial" w:cs="Arial"/>
          <w:b/>
          <w:sz w:val="20"/>
          <w:szCs w:val="1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080"/>
        <w:gridCol w:w="3024"/>
        <w:gridCol w:w="1476"/>
        <w:gridCol w:w="3060"/>
        <w:gridCol w:w="900"/>
        <w:gridCol w:w="2700"/>
      </w:tblGrid>
      <w:tr w:rsidR="0040416F" w:rsidRPr="0040416F" w:rsidTr="0040416F">
        <w:trPr>
          <w:trHeight w:val="805"/>
        </w:trPr>
        <w:tc>
          <w:tcPr>
            <w:tcW w:w="2808" w:type="dxa"/>
            <w:shd w:val="clear" w:color="auto" w:fill="FFFF99"/>
            <w:vAlign w:val="center"/>
          </w:tcPr>
          <w:p w:rsidR="0040416F" w:rsidRPr="0040416F" w:rsidRDefault="0040416F" w:rsidP="0040416F">
            <w:pPr>
              <w:jc w:val="center"/>
              <w:rPr>
                <w:rFonts w:ascii="Arial" w:hAnsi="Arial" w:cs="Arial"/>
                <w:b/>
                <w:sz w:val="12"/>
                <w:szCs w:val="14"/>
              </w:rPr>
            </w:pPr>
            <w:r w:rsidRPr="0040416F">
              <w:rPr>
                <w:rFonts w:ascii="Arial" w:hAnsi="Arial" w:cs="Arial"/>
                <w:b/>
                <w:sz w:val="12"/>
                <w:szCs w:val="14"/>
              </w:rPr>
              <w:t>Среднедневная продажа товаров на продовольственных рынках, расположенных в городе, в расчете на одно торговое место (ф. № Б-1п)</w:t>
            </w:r>
          </w:p>
        </w:tc>
        <w:tc>
          <w:tcPr>
            <w:tcW w:w="1080" w:type="dxa"/>
            <w:tcBorders>
              <w:top w:val="single" w:sz="4" w:space="0" w:color="FFFFFF"/>
              <w:bottom w:val="single" w:sz="4" w:space="0" w:color="FFFFFF"/>
            </w:tcBorders>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43392" behindDoc="0" locked="0" layoutInCell="1" allowOverlap="1">
                      <wp:simplePos x="0" y="0"/>
                      <wp:positionH relativeFrom="column">
                        <wp:posOffset>-68580</wp:posOffset>
                      </wp:positionH>
                      <wp:positionV relativeFrom="paragraph">
                        <wp:posOffset>200024</wp:posOffset>
                      </wp:positionV>
                      <wp:extent cx="685800" cy="0"/>
                      <wp:effectExtent l="0" t="0" r="19050" b="19050"/>
                      <wp:wrapNone/>
                      <wp:docPr id="3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5.75pt" to="48.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5UEw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UY6RI&#10;BxptheKoKEJveuNKCFmpnQ3V0bN6MVtNvzuk9Kol6sAjx9eLgbwsZCRvUsLGGbhh33/WDGLI0evY&#10;qHNjuwAJLUDnqMflrgc/e0ThcFZMixRUo4MrIeWQZ6zzn7juUDAqLIFzxCWnrfOBBymHkHCN0hsh&#10;ZVRbKtRXeD6dTGOC01Kw4Axhzh72K2nRiYR5iV8sCjyPYVYfFYtgLSdsfbM9EfJqw+VSBTyoBOjc&#10;rOtA/Jin83WxLvJRPpmtR3la16OPm1U+mm2yD9P6qV6t6uxnoJblZSsY4yqwG4Yzy/9O/NszuY7V&#10;fTzvbUjeosd+AdnhH0lHKYN61znYa3bZ2UFimMcYfHs7YeAf92A/vvDlLwAAAP//AwBQSwMEFAAG&#10;AAgAAAAhAMVPLdvdAAAACAEAAA8AAABkcnMvZG93bnJldi54bWxMj81OwzAQhO9IvIO1SFyq1k4q&#10;/tI4FQJy49IC4rqNlyRqvE5jtw19elxxgONoRjPf5MvRduJAg28da0hmCgRx5UzLtYb3t3J6D8IH&#10;ZIOdY9LwTR6WxeVFjplxR17RYR1qEUvYZ6ihCaHPpPRVQxb9zPXE0ftyg8UQ5VBLM+AxlttOpkrd&#10;Sostx4UGe3pqqNqu91aDLz9oV54m1UR9zmtH6e759QW1vr4aHxcgAo3hLwxn/IgORWTauD0bLzoN&#10;00RF9KBhntyAiIGHuxTE5lfLIpf/DxQ/AAAA//8DAFBLAQItABQABgAIAAAAIQC2gziS/gAAAOEB&#10;AAATAAAAAAAAAAAAAAAAAAAAAABbQ29udGVudF9UeXBlc10ueG1sUEsBAi0AFAAGAAgAAAAhADj9&#10;If/WAAAAlAEAAAsAAAAAAAAAAAAAAAAALwEAAF9yZWxzLy5yZWxzUEsBAi0AFAAGAAgAAAAhALry&#10;blQTAgAAKQQAAA4AAAAAAAAAAAAAAAAALgIAAGRycy9lMm9Eb2MueG1sUEsBAi0AFAAGAAgAAAAh&#10;AMVPLdvdAAAACAEAAA8AAAAAAAAAAAAAAAAAbQQAAGRycy9kb3ducmV2LnhtbFBLBQYAAAAABAAE&#10;APMAAAB3BQAAAAA=&#10;"/>
                  </w:pict>
                </mc:Fallback>
              </mc:AlternateContent>
            </w:r>
          </w:p>
        </w:tc>
        <w:tc>
          <w:tcPr>
            <w:tcW w:w="3024" w:type="dxa"/>
            <w:shd w:val="clear" w:color="auto" w:fill="FFFF99"/>
            <w:vAlign w:val="center"/>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55680" behindDoc="0" locked="0" layoutInCell="1" allowOverlap="1">
                      <wp:simplePos x="0" y="0"/>
                      <wp:positionH relativeFrom="column">
                        <wp:posOffset>1835150</wp:posOffset>
                      </wp:positionH>
                      <wp:positionV relativeFrom="paragraph">
                        <wp:posOffset>200024</wp:posOffset>
                      </wp:positionV>
                      <wp:extent cx="504825" cy="0"/>
                      <wp:effectExtent l="0" t="76200" r="28575" b="95250"/>
                      <wp:wrapNone/>
                      <wp:docPr id="33"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44.5pt;margin-top:15.75pt;width:39.7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12NAIAAF8EAAAOAAAAZHJzL2Uyb0RvYy54bWysVM2O2yAQvlfqOyDuie3E2U2sOKuVnfSy&#10;7Uba7QMQwDYqBgQkTlT13TuQn3a3l6qqD3jw/H0z842XD8deogO3TmhV4mycYsQV1UyotsRfXzej&#10;OUbOE8WI1IqX+MQdflh9/LAcTMEnutOScYsgiHLFYErceW+KJHG04z1xY224AmWjbU88XG2bMEsG&#10;iN7LZJKmd8mgLTNWU+4cfK3PSryK8ZuGU//cNI57JEsM2Hw8bTx34UxWS1K0lphO0AsM8g8oeiIU&#10;JL2FqoknaG/FH6F6Qa12uvFjqvtEN42gPNYA1WTpu2peOmJ4rAWa48ytTe7/haVfDluLBCvxdIqR&#10;Ij3M6HHvdUyNstl96NBgXAGGldraUCM9qhfzpOk3h5SuOqJaHs1fTwa8s+CRvHEJF2cgz274rBnY&#10;EMgQ23VsbB9CQiPQMU7ldJsKP3pE4eMszeeTGUb0qkpIcfUz1vlPXPcoCCV23hLRdr7SSsHotc1i&#10;FnJ4cj6gIsXVISRVeiOkjAyQCg0lXswgT9A4LQULynix7a6SFh1I4FB8YonvzKzeKxaDdZyw9UX2&#10;REiQkY+98VZAtyTHIVvPGUaSw9oE6QxPqpARKgfAF+lMo++LdLGer+f5KJ/crUd5Wtejx02Vj+42&#10;2f2sntZVVWc/AvgsLzrBGFcB/5XSWf53lLks15mMN1LfGpW8jR47CmCv7wg6jj5M+8ybnWanrQ3V&#10;BRYAi6PxZePCmvx+j1a//gurnwAAAP//AwBQSwMEFAAGAAgAAAAhAAmQLCTgAAAACQEAAA8AAABk&#10;cnMvZG93bnJldi54bWxMj0FPwzAMhe9I/IfISNxYuk1UXWk6AROiF5DYEOKYNaaNaJyqybZuvx6j&#10;HeBm+z09f69Yjq4TexyC9aRgOklAINXeWGoUvG+ebjIQIWoyuvOECo4YYFleXhQ6N/5Ab7hfx0Zw&#10;CIVcK2hj7HMpQ92i02HieyTWvvzgdOR1aKQZ9IHDXSdnSZJKpy3xh1b3+Nhi/b3eOQVx9Xls04/6&#10;YWFfN88vqT1VVbVS6vpqvL8DEXGMf2b4xWd0KJlp63dkgugUzLIFd4kK5tNbEGyYpxkP2/NBloX8&#10;36D8AQAA//8DAFBLAQItABQABgAIAAAAIQC2gziS/gAAAOEBAAATAAAAAAAAAAAAAAAAAAAAAABb&#10;Q29udGVudF9UeXBlc10ueG1sUEsBAi0AFAAGAAgAAAAhADj9If/WAAAAlAEAAAsAAAAAAAAAAAAA&#10;AAAALwEAAF9yZWxzLy5yZWxzUEsBAi0AFAAGAAgAAAAhAJK9jXY0AgAAXwQAAA4AAAAAAAAAAAAA&#10;AAAALgIAAGRycy9lMm9Eb2MueG1sUEsBAi0AFAAGAAgAAAAhAAmQLCTgAAAACQEAAA8AAAAAAAAA&#10;AAAAAAAAjgQAAGRycy9kb3ducmV2LnhtbFBLBQYAAAAABAAEAPMAAACbBQAAAAA=&#10;">
                      <v:stroke endarrow="block"/>
                    </v:shape>
                  </w:pict>
                </mc:Fallback>
              </mc:AlternateContent>
            </w:r>
            <w:r w:rsidR="0040416F" w:rsidRPr="0040416F">
              <w:rPr>
                <w:rFonts w:ascii="Arial" w:hAnsi="Arial" w:cs="Arial"/>
                <w:b/>
                <w:sz w:val="12"/>
                <w:szCs w:val="14"/>
              </w:rPr>
              <w:t>Количество фактически используемых торговых мест на рынках (ярмарках) по продаже продуктов питания, расположенных в городе, с учетом дней работы рынков (ярмарок) (</w:t>
            </w:r>
            <w:proofErr w:type="spellStart"/>
            <w:r w:rsidR="0040416F" w:rsidRPr="0040416F">
              <w:rPr>
                <w:rFonts w:ascii="Arial" w:hAnsi="Arial" w:cs="Arial"/>
                <w:b/>
                <w:sz w:val="12"/>
                <w:szCs w:val="14"/>
              </w:rPr>
              <w:t>ф.ф</w:t>
            </w:r>
            <w:proofErr w:type="spellEnd"/>
            <w:r w:rsidR="0040416F" w:rsidRPr="0040416F">
              <w:rPr>
                <w:rFonts w:ascii="Arial" w:hAnsi="Arial" w:cs="Arial"/>
                <w:b/>
                <w:sz w:val="12"/>
                <w:szCs w:val="14"/>
              </w:rPr>
              <w:t>. №№ 3-рынок, 3-ярмарка)</w:t>
            </w:r>
          </w:p>
        </w:tc>
        <w:tc>
          <w:tcPr>
            <w:tcW w:w="1476" w:type="dxa"/>
            <w:tcBorders>
              <w:top w:val="single" w:sz="4" w:space="0" w:color="FFFFFF"/>
              <w:bottom w:val="single" w:sz="4" w:space="0" w:color="FFFFFF"/>
            </w:tcBorders>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61824" behindDoc="0" locked="0" layoutInCell="1" allowOverlap="1">
                      <wp:simplePos x="0" y="0"/>
                      <wp:positionH relativeFrom="column">
                        <wp:posOffset>581660</wp:posOffset>
                      </wp:positionH>
                      <wp:positionV relativeFrom="paragraph">
                        <wp:posOffset>200024</wp:posOffset>
                      </wp:positionV>
                      <wp:extent cx="285750" cy="0"/>
                      <wp:effectExtent l="38100" t="76200" r="0" b="95250"/>
                      <wp:wrapNone/>
                      <wp:docPr id="3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45.8pt;margin-top:15.75pt;width:22.5pt;height:0;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0HPQIAAGkEAAAOAAAAZHJzL2Uyb0RvYy54bWysVE1v2zAMvQ/YfxB0T2ynTpoYcYrCTrZD&#10;1wVo9wMUSbaFyZIgqXGCYf99lPLRdrsMw3yQKYt8fCSfvLw79BLtuXVCqxJn4xQjrqhmQrUl/va8&#10;Gc0xcp4oRqRWvMRH7vDd6uOH5WAKPtGdloxbBCDKFYMpcee9KZLE0Y73xI214QoOG2174mFr24RZ&#10;MgB6L5NJms6SQVtmrKbcOfhanw7xKuI3Daf+a9M47pEsMXDzcbVx3YU1WS1J0VpiOkHPNMg/sOiJ&#10;UJD0ClUTT9CLFX9A9YJa7XTjx1T3iW4aQXmsAarJ0t+qeeqI4bEWaI4z1za5/wdLH/dbiwQr8c0E&#10;I0V6mNH9i9cxNcpm09ChwbgCHCu1taFGelBP5kHT7w4pXXVEtTy6Px8NRGchInkXEjbOQJ7d8EUz&#10;8CGQIbbr0NgeNVKYzyEwgENL0CHO53idDz94ROHjZD69ncIU6eUoIUVACHHGOv+J6x4Fo8TOWyLa&#10;zldaKRCBtid0sn9wPvB7DQjBSm+ElFELUqGhxIvpZBrpOC0FC4fBzdl2V0mL9iSoKT6xWDh562b1&#10;i2IRrOOErc+2J0KCjXzskrcC+iY5Dtl6zjCSHC5QsE70pAoZoXIgfLZOgvqxSBfr+Xqej/LJbD3K&#10;07oe3W+qfDTbZLfT+qauqjr7GchnedEJxrgK/C/izvK/E8/5mp1keZX3tVHJe/TYUSB7eUfSUQRh&#10;7icF7TQ7bm2oLugB9Bydz3cvXJi3++j1+odY/QIAAP//AwBQSwMEFAAGAAgAAAAhAPFJYRjdAAAA&#10;CAEAAA8AAABkcnMvZG93bnJldi54bWxMj0FPwkAQhe8m/ofNmHgxsi2EBmq3xKjoiRAL3ofu2DZ0&#10;Z5vuAu2/d4kHPc57L2++l60G04oz9a6xrCCeRCCIS6sbrhTsd+vHBQjnkTW2lknBSA5W+e1Nhqm2&#10;F/6kc+ErEUrYpaig9r5LpXRlTQbdxHbEwfu2vUEfzr6SusdLKDetnEZRIg02HD7U2NFLTeWxOBkF&#10;r8V2vv562A/TsfzYFO+L45bHN6Xu74bnJxCeBv8Xhit+QIc8MB3sibUTrYJlnISkglk8B3H1Z0kQ&#10;Dr+CzDP5f0D+AwAA//8DAFBLAQItABQABgAIAAAAIQC2gziS/gAAAOEBAAATAAAAAAAAAAAAAAAA&#10;AAAAAABbQ29udGVudF9UeXBlc10ueG1sUEsBAi0AFAAGAAgAAAAhADj9If/WAAAAlAEAAAsAAAAA&#10;AAAAAAAAAAAALwEAAF9yZWxzLy5yZWxzUEsBAi0AFAAGAAgAAAAhAA+jXQc9AgAAaQQAAA4AAAAA&#10;AAAAAAAAAAAALgIAAGRycy9lMm9Eb2MueG1sUEsBAi0AFAAGAAgAAAAhAPFJYRjdAAAACAEAAA8A&#10;AAAAAAAAAAAAAAAAlwQAAGRycy9kb3ducmV2LnhtbFBLBQYAAAAABAAEAPMAAAChBQAAAAA=&#10;">
                      <v:stroke endarrow="block"/>
                    </v:shape>
                  </w:pict>
                </mc:Fallback>
              </mc:AlternateContent>
            </w:r>
          </w:p>
        </w:tc>
        <w:tc>
          <w:tcPr>
            <w:tcW w:w="3060" w:type="dxa"/>
            <w:shd w:val="clear" w:color="auto" w:fill="FFFF99"/>
            <w:vAlign w:val="center"/>
          </w:tcPr>
          <w:p w:rsidR="0040416F" w:rsidRPr="0040416F" w:rsidRDefault="0040416F" w:rsidP="0040416F">
            <w:pPr>
              <w:jc w:val="center"/>
              <w:rPr>
                <w:rFonts w:ascii="Arial" w:hAnsi="Arial" w:cs="Arial"/>
                <w:b/>
                <w:sz w:val="12"/>
                <w:szCs w:val="14"/>
              </w:rPr>
            </w:pPr>
            <w:r w:rsidRPr="0040416F">
              <w:rPr>
                <w:rFonts w:ascii="Arial" w:hAnsi="Arial" w:cs="Arial"/>
                <w:b/>
                <w:sz w:val="12"/>
                <w:szCs w:val="14"/>
              </w:rPr>
              <w:t>Среднедневная продажа товаров на продовольственных рынках, расположенных на сельских территориях, в расчете на одно торговое место</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(ф. № Б-1п)</w:t>
            </w:r>
          </w:p>
        </w:tc>
        <w:tc>
          <w:tcPr>
            <w:tcW w:w="900" w:type="dxa"/>
            <w:tcBorders>
              <w:top w:val="single" w:sz="4" w:space="0" w:color="FFFFFF"/>
              <w:bottom w:val="single" w:sz="4" w:space="0" w:color="FFFFFF"/>
            </w:tcBorders>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45440" behindDoc="0" locked="0" layoutInCell="1" allowOverlap="1">
                      <wp:simplePos x="0" y="0"/>
                      <wp:positionH relativeFrom="column">
                        <wp:posOffset>-68580</wp:posOffset>
                      </wp:positionH>
                      <wp:positionV relativeFrom="paragraph">
                        <wp:posOffset>200024</wp:posOffset>
                      </wp:positionV>
                      <wp:extent cx="571500" cy="0"/>
                      <wp:effectExtent l="0" t="0" r="19050" b="19050"/>
                      <wp:wrapNone/>
                      <wp:docPr id="3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5.75pt" to="39.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6HE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yDBS&#10;pAeNnoXiaF6E3gzGlRBSq40N1dGjejXPmn53SOm6I2rHI8e3k4G8LGQk71LCxhm4YTt80QxiyN7r&#10;2Khja/sACS1Ax6jH6aYHP3pE4bB4zIoUVKNXV0LKa56xzn/mukfBqLAEzhGXHJ6dDzxIeQ0J1yi9&#10;FlJGtaVCQ4XnxaSICU5LwYIzhDm729bSogMJ8xK/WBR47sOs3isWwTpO2OpieyLk2YbLpQp4UAnQ&#10;uVjngfgxT+er2WqWj/LJdDXK06YZfVrX+Wi6zh6L5qGp6yb7GahledkJxrgK7K7DmeV/J/7lmZzH&#10;6jaetzYk79Fjv4Ds9R9JRymDeuc52Gp22tirxDCPMfjydsLA3+/Bvn/hy18AAAD//wMAUEsDBBQA&#10;BgAIAAAAIQBYvIPs3QAAAAgBAAAPAAAAZHJzL2Rvd25yZXYueG1sTI/NTsMwEITvSLyDtUhcqtZO&#10;Kv7SOBUCcuPSAuK6jZckarxOY7cNfXpccYDjaEYz3+TL0XbiQINvHWtIZgoEceVMy7WG97dyeg/C&#10;B2SDnWPS8E0elsXlRY6ZcUde0WEdahFL2GeooQmhz6T0VUMW/cz1xNH7coPFEOVQSzPgMZbbTqZK&#10;3UqLLceFBnt6aqjarvdWgy8/aFeeJtVEfc5rR+nu+fUFtb6+Gh8XIAKN4S8MZ/yIDkVk2rg9Gy86&#10;DdNERfSgYZ7cgIiBu4cUxOZXyyKX/w8UPwAAAP//AwBQSwECLQAUAAYACAAAACEAtoM4kv4AAADh&#10;AQAAEwAAAAAAAAAAAAAAAAAAAAAAW0NvbnRlbnRfVHlwZXNdLnhtbFBLAQItABQABgAIAAAAIQA4&#10;/SH/1gAAAJQBAAALAAAAAAAAAAAAAAAAAC8BAABfcmVscy8ucmVsc1BLAQItABQABgAIAAAAIQCI&#10;66HEFAIAACkEAAAOAAAAAAAAAAAAAAAAAC4CAABkcnMvZTJvRG9jLnhtbFBLAQItABQABgAIAAAA&#10;IQBYvIPs3QAAAAgBAAAPAAAAAAAAAAAAAAAAAG4EAABkcnMvZG93bnJldi54bWxQSwUGAAAAAAQA&#10;BADzAAAAeAUAAAAA&#10;"/>
                  </w:pict>
                </mc:Fallback>
              </mc:AlternateContent>
            </w:r>
          </w:p>
        </w:tc>
        <w:tc>
          <w:tcPr>
            <w:tcW w:w="2700" w:type="dxa"/>
            <w:shd w:val="clear" w:color="auto" w:fill="FFFF99"/>
          </w:tcPr>
          <w:p w:rsidR="0040416F" w:rsidRPr="0040416F" w:rsidRDefault="0040416F" w:rsidP="0040416F">
            <w:pPr>
              <w:jc w:val="center"/>
              <w:rPr>
                <w:rFonts w:ascii="Arial" w:hAnsi="Arial" w:cs="Arial"/>
                <w:b/>
                <w:sz w:val="12"/>
                <w:szCs w:val="14"/>
              </w:rPr>
            </w:pPr>
            <w:r w:rsidRPr="0040416F">
              <w:rPr>
                <w:rFonts w:ascii="Arial" w:hAnsi="Arial" w:cs="Arial"/>
                <w:b/>
                <w:sz w:val="12"/>
                <w:szCs w:val="14"/>
              </w:rPr>
              <w:t>Количество фактически используемых торговых мест на рынках (ярмарках) по продаже продуктов питания , расположенных на сельских территориях, с учетом дней работы рынков (ярмарок) (</w:t>
            </w:r>
            <w:proofErr w:type="spellStart"/>
            <w:r w:rsidRPr="0040416F">
              <w:rPr>
                <w:rFonts w:ascii="Arial" w:hAnsi="Arial" w:cs="Arial"/>
                <w:b/>
                <w:sz w:val="12"/>
                <w:szCs w:val="14"/>
              </w:rPr>
              <w:t>ф.ф</w:t>
            </w:r>
            <w:proofErr w:type="spellEnd"/>
            <w:r w:rsidRPr="0040416F">
              <w:rPr>
                <w:rFonts w:ascii="Arial" w:hAnsi="Arial" w:cs="Arial"/>
                <w:b/>
                <w:sz w:val="12"/>
                <w:szCs w:val="14"/>
              </w:rPr>
              <w:t>.№№ 3-рынок,     3-ярмарка)</w:t>
            </w:r>
          </w:p>
        </w:tc>
      </w:tr>
    </w:tbl>
    <w:p w:rsidR="0040416F" w:rsidRPr="0040416F" w:rsidRDefault="0040416F" w:rsidP="0040416F">
      <w:pPr>
        <w:jc w:val="center"/>
        <w:rPr>
          <w:rFonts w:ascii="Arial" w:hAnsi="Arial" w:cs="Arial"/>
          <w:b/>
          <w:sz w:val="12"/>
          <w:szCs w:val="14"/>
        </w:rPr>
      </w:pPr>
    </w:p>
    <w:p w:rsidR="0040416F" w:rsidRPr="0040416F" w:rsidRDefault="0040416F" w:rsidP="0040416F">
      <w:pPr>
        <w:jc w:val="center"/>
        <w:rPr>
          <w:rFonts w:ascii="Arial" w:hAnsi="Arial" w:cs="Arial"/>
          <w:b/>
          <w:sz w:val="12"/>
          <w:szCs w:val="1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080"/>
        <w:gridCol w:w="3024"/>
        <w:gridCol w:w="1536"/>
        <w:gridCol w:w="3000"/>
        <w:gridCol w:w="900"/>
        <w:gridCol w:w="2700"/>
      </w:tblGrid>
      <w:tr w:rsidR="0040416F" w:rsidRPr="0040416F" w:rsidTr="0040416F">
        <w:trPr>
          <w:trHeight w:val="606"/>
        </w:trPr>
        <w:tc>
          <w:tcPr>
            <w:tcW w:w="2808" w:type="dxa"/>
            <w:shd w:val="clear" w:color="auto" w:fill="FFFF99"/>
            <w:vAlign w:val="center"/>
          </w:tcPr>
          <w:p w:rsidR="0040416F" w:rsidRPr="0040416F" w:rsidRDefault="0040416F" w:rsidP="0040416F">
            <w:pPr>
              <w:jc w:val="center"/>
              <w:rPr>
                <w:rFonts w:ascii="Arial" w:hAnsi="Arial" w:cs="Arial"/>
                <w:b/>
                <w:sz w:val="12"/>
                <w:szCs w:val="14"/>
              </w:rPr>
            </w:pPr>
            <w:r w:rsidRPr="0040416F">
              <w:rPr>
                <w:rFonts w:ascii="Arial" w:hAnsi="Arial" w:cs="Arial"/>
                <w:b/>
                <w:sz w:val="12"/>
                <w:szCs w:val="14"/>
              </w:rPr>
              <w:t xml:space="preserve">Среднедневная продажа товаров на универсальных рынках, расположенных в </w:t>
            </w:r>
            <w:proofErr w:type="spellStart"/>
            <w:r w:rsidRPr="0040416F">
              <w:rPr>
                <w:rFonts w:ascii="Arial" w:hAnsi="Arial" w:cs="Arial"/>
                <w:b/>
                <w:sz w:val="12"/>
                <w:szCs w:val="14"/>
              </w:rPr>
              <w:t>городе,в</w:t>
            </w:r>
            <w:proofErr w:type="spellEnd"/>
            <w:r w:rsidRPr="0040416F">
              <w:rPr>
                <w:rFonts w:ascii="Arial" w:hAnsi="Arial" w:cs="Arial"/>
                <w:b/>
                <w:sz w:val="12"/>
                <w:szCs w:val="14"/>
              </w:rPr>
              <w:t xml:space="preserve"> расчете на одно торговое место</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(ф. № Б-1с)</w:t>
            </w:r>
          </w:p>
        </w:tc>
        <w:tc>
          <w:tcPr>
            <w:tcW w:w="1080" w:type="dxa"/>
            <w:tcBorders>
              <w:top w:val="single" w:sz="4" w:space="0" w:color="FFFFFF"/>
              <w:bottom w:val="single" w:sz="4" w:space="0" w:color="FFFFFF"/>
            </w:tcBorders>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44416" behindDoc="0" locked="0" layoutInCell="1" allowOverlap="1">
                      <wp:simplePos x="0" y="0"/>
                      <wp:positionH relativeFrom="column">
                        <wp:posOffset>-68580</wp:posOffset>
                      </wp:positionH>
                      <wp:positionV relativeFrom="paragraph">
                        <wp:posOffset>149859</wp:posOffset>
                      </wp:positionV>
                      <wp:extent cx="685800" cy="0"/>
                      <wp:effectExtent l="0" t="0" r="19050" b="19050"/>
                      <wp:wrapNone/>
                      <wp:docPr id="3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1.8pt" to="4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yhEwIAACk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4CeRTp&#10;oEZboThaRG164woIqdTOhuzoWb2YrabfHVK6aok68Mjx9WLgXhbUTN5cCRtn4IV9/1kziCFHr6NQ&#10;58Z2ARIkQOdYj8u9HvzsEYXD2Xw6T4EWHVwJKYZ7xjr/iesOBaPEEjhHXHLaOh94kGIICc8ovRFS&#10;xmpLhfoSL6aTabzgtBQsOEOYs4d9JS06kdAv8YtJgecxzOqjYhGs5YStb7YnQl5teFyqgAeZAJ2b&#10;dW2IH4t0sZ6v5/kon8zWozyt69HHTZWPZpvsw7R+qquqzn4GalletIIxrgK7oTmz/O+KfxuTa1vd&#10;2/MuQ/IWPeoFZId/JB1LGaoXpskVe80uOzuUGPoxBt9mJzT84x7sxwlf/QIAAP//AwBQSwMEFAAG&#10;AAgAAAAhABO63NfdAAAACAEAAA8AAABkcnMvZG93bnJldi54bWxMj0FPwkAUhO8k/IfNI/FCYJeS&#10;INZuiVF78yJquD66z7ax+7Z0F6j+etdwkONkJjPfZJvBtuJEvW8ca1jMFQji0pmGKw3vb8VsDcIH&#10;ZIOtY9LwTR42+XiUYWrcmV/ptA2ViCXsU9RQh9ClUvqyJot+7jri6H263mKIsq+k6fEcy20rE6VW&#10;0mLDcaHGjh5rKr+2R6vBFx90KH6m5VTtlpWj5PD08oxa30yGh3sQgYbwH4Y//IgOeWTauyMbL1oN&#10;s4WK6EFDslyBiIG72wTE/qJlnsnrA/kvAAAA//8DAFBLAQItABQABgAIAAAAIQC2gziS/gAAAOEB&#10;AAATAAAAAAAAAAAAAAAAAAAAAABbQ29udGVudF9UeXBlc10ueG1sUEsBAi0AFAAGAAgAAAAhADj9&#10;If/WAAAAlAEAAAsAAAAAAAAAAAAAAAAALwEAAF9yZWxzLy5yZWxzUEsBAi0AFAAGAAgAAAAhANJB&#10;PKETAgAAKQQAAA4AAAAAAAAAAAAAAAAALgIAAGRycy9lMm9Eb2MueG1sUEsBAi0AFAAGAAgAAAAh&#10;ABO63NfdAAAACAEAAA8AAAAAAAAAAAAAAAAAbQQAAGRycy9kb3ducmV2LnhtbFBLBQYAAAAABAAE&#10;APMAAAB3BQAAAAA=&#10;"/>
                  </w:pict>
                </mc:Fallback>
              </mc:AlternateContent>
            </w:r>
          </w:p>
        </w:tc>
        <w:tc>
          <w:tcPr>
            <w:tcW w:w="3024" w:type="dxa"/>
            <w:shd w:val="clear" w:color="auto" w:fill="FFFF99"/>
            <w:vAlign w:val="center"/>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0" distB="0" distL="114300" distR="114300" simplePos="0" relativeHeight="251654656" behindDoc="0" locked="0" layoutInCell="1" allowOverlap="1">
                      <wp:simplePos x="0" y="0"/>
                      <wp:positionH relativeFrom="column">
                        <wp:posOffset>1835150</wp:posOffset>
                      </wp:positionH>
                      <wp:positionV relativeFrom="paragraph">
                        <wp:posOffset>200025</wp:posOffset>
                      </wp:positionV>
                      <wp:extent cx="523875" cy="9525"/>
                      <wp:effectExtent l="0" t="57150" r="28575" b="85725"/>
                      <wp:wrapNone/>
                      <wp:docPr id="2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44.5pt;margin-top:15.75pt;width:41.2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JrNQIAAGIEAAAOAAAAZHJzL2Uyb0RvYy54bWysVMGO2jAQvVfqP1i+Q0gWWIgIq1UCvWxb&#10;pN1+gLGdxKpjW7YhoKr/3rEJtLSXqmoOzjieefNm5jmrp1Mn0ZFbJ7QqcDqeYMQV1UyopsBf3raj&#10;BUbOE8WI1IoX+Mwdflq/f7fqTc4z3WrJuEUAolzemwK33ps8SRxteUfcWBuu4LDWtiMetrZJmCU9&#10;oHcyySaTedJry4zVlDsHX6vLIV5H/Lrm1H+ua8c9kgUGbj6uNq77sCbrFckbS0wr6ECD/AOLjggF&#10;SW9QFfEEHaz4A6oT1Gqnaz+mukt0XQvKYw1QTTr5rZrXlhgea4HmOHNrk/t/sPTTcWeRYAXOlhgp&#10;0sGMng9ex9Qonc1Dh3rjcnAs1c6GGulJvZoXTb86pHTZEtXw6P52NhCdhojkLiRsnIE8+/6jZuBD&#10;IENs16m2XYCERqBTnMr5NhV+8ojCx1n2sHicYUThaDnLZhGf5NdQY53/wHWHglFg5y0RTetLrRRM&#10;X9s0JiLHF+cDMZJfA0JepbdCyigCqVA/JAgnTkvBwmHc2GZfSouOJMgoPgOLOzerD4pFsJYTthls&#10;T4QEG/nYHm8FNExyHLJ1nGEkOdycYF3oSRUyQvFAeLAuSvq2nCw3i81iOppm881oOqmq0fO2nI7m&#10;2/RxVj1UZVml30O16TRvBWNcBf5XVafTv1PNcL8uerzp+tao5B49dhTIXt+RdJx+GPhFOnvNzjsb&#10;qgtCACFH5+HShZvy6z56/fw1rH8AAAD//wMAUEsDBBQABgAIAAAAIQDup3W/4AAAAAkBAAAPAAAA&#10;ZHJzL2Rvd25yZXYueG1sTI/BTsMwEETvSPyDtUjcqNNGhDbEqYAKkUuRaBHi6MZLYhGvo9htU76e&#10;7QluM9rR7JtiObpOHHAI1pOC6SQBgVR7Y6lR8L59vpmDCFGT0Z0nVHDCAMvy8qLQufFHesPDJjaC&#10;SyjkWkEbY59LGeoWnQ4T3yPx7csPTke2QyPNoI9c7jo5S5JMOm2JP7S6x6cW6+/N3imIq89Tm33U&#10;jwv7un1ZZ/anqqqVUtdX48M9iIhj/AvDGZ/RoWSmnd+TCaJTMJsveEtUkE5vQXAgvTuLHYs0AVkW&#10;8v+C8hcAAP//AwBQSwECLQAUAAYACAAAACEAtoM4kv4AAADhAQAAEwAAAAAAAAAAAAAAAAAAAAAA&#10;W0NvbnRlbnRfVHlwZXNdLnhtbFBLAQItABQABgAIAAAAIQA4/SH/1gAAAJQBAAALAAAAAAAAAAAA&#10;AAAAAC8BAABfcmVscy8ucmVsc1BLAQItABQABgAIAAAAIQBTIjJrNQIAAGIEAAAOAAAAAAAAAAAA&#10;AAAAAC4CAABkcnMvZTJvRG9jLnhtbFBLAQItABQABgAIAAAAIQDup3W/4AAAAAkBAAAPAAAAAAAA&#10;AAAAAAAAAI8EAABkcnMvZG93bnJldi54bWxQSwUGAAAAAAQABADzAAAAnAUAAAAA&#10;">
                      <v:stroke endarrow="block"/>
                    </v:shape>
                  </w:pict>
                </mc:Fallback>
              </mc:AlternateContent>
            </w:r>
            <w:r w:rsidR="0040416F" w:rsidRPr="0040416F">
              <w:rPr>
                <w:rFonts w:ascii="Arial" w:hAnsi="Arial" w:cs="Arial"/>
                <w:b/>
                <w:sz w:val="12"/>
                <w:szCs w:val="14"/>
              </w:rPr>
              <w:t>Количество фактически используемых торговых мест на универсальных рынках (ярмарках), расположенных в городе, с учетом дней работы рынков (ярмарок)</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w:t>
            </w:r>
            <w:proofErr w:type="spellStart"/>
            <w:r w:rsidRPr="0040416F">
              <w:rPr>
                <w:rFonts w:ascii="Arial" w:hAnsi="Arial" w:cs="Arial"/>
                <w:b/>
                <w:sz w:val="12"/>
                <w:szCs w:val="14"/>
              </w:rPr>
              <w:t>ф.ф</w:t>
            </w:r>
            <w:proofErr w:type="spellEnd"/>
            <w:r w:rsidRPr="0040416F">
              <w:rPr>
                <w:rFonts w:ascii="Arial" w:hAnsi="Arial" w:cs="Arial"/>
                <w:b/>
                <w:sz w:val="12"/>
                <w:szCs w:val="14"/>
              </w:rPr>
              <w:t>. №№ 3-рынок, 3-ярмарка)</w:t>
            </w:r>
          </w:p>
        </w:tc>
        <w:tc>
          <w:tcPr>
            <w:tcW w:w="1536" w:type="dxa"/>
            <w:tcBorders>
              <w:top w:val="single" w:sz="4" w:space="0" w:color="FFFFFF"/>
              <w:bottom w:val="single" w:sz="4" w:space="0" w:color="FFFFFF"/>
            </w:tcBorders>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60800" behindDoc="0" locked="0" layoutInCell="1" allowOverlap="1">
                      <wp:simplePos x="0" y="0"/>
                      <wp:positionH relativeFrom="column">
                        <wp:posOffset>582295</wp:posOffset>
                      </wp:positionH>
                      <wp:positionV relativeFrom="paragraph">
                        <wp:posOffset>149859</wp:posOffset>
                      </wp:positionV>
                      <wp:extent cx="342265" cy="0"/>
                      <wp:effectExtent l="38100" t="76200" r="0" b="95250"/>
                      <wp:wrapNone/>
                      <wp:docPr id="28"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45.85pt;margin-top:11.8pt;width:26.95pt;height:0;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OPAIAAGkEAAAOAAAAZHJzL2Uyb0RvYy54bWysVNuO2yAQfa/Uf0C8J76sky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mFS&#10;ivQwo4e91zE1yqZF6NBgXAmOtdrYUCM9qifzqOl3h5SuO6J2PLo/nwxEZyEieRMSNs5Anu3wWTPw&#10;IZAhtuvY2h61UphPITCAQ0vQMc7ndJsPP3pE4eNdkefTCUb0epSQMiCEOGOd/8h1j4JRYectEbvO&#10;11opEIG2Z3RyeHQ+8HsJCMFKr4WUUQtSoaHC80k+iXScloKFw+Dm7G5bS4sOJKgpPrFYOHntZvVe&#10;sQjWccJWF9sTIcFGPnbJWwF9kxyHbD1nGEkOFyhYZ3pShYxQORC+WGdB/Zin89VsNStGRT5djYq0&#10;aUYP67oYTdfZh0lz19R1k/0M5LOi7ARjXAX+V3Fnxd+J53LNzrK8yfvWqOQteuwokL2+I+kogjD3&#10;s4K2mp02NlQX9AB6js6XuxcuzOt99Hr5Qyx/AQAA//8DAFBLAwQUAAYACAAAACEA0aJKB94AAAAI&#10;AQAADwAAAGRycy9kb3ducmV2LnhtbEyPQU/CQBCF7yb+h82YeDGypQpC6ZYYFTkZYsX70B3bhu5s&#10;012g/fcu8SC3mXkvb76XLnvTiCN1rrasYDyKQBAXVtdcKth+re5nIJxH1thYJgUDOVhm11cpJtqe&#10;+JOOuS9FCGGXoILK+zaR0hUVGXQj2xIH7cd2Bn1Yu1LqDk8h3DQyjqKpNFhz+FBhSy8VFfv8YBS8&#10;5pvJ6vtu28dDsf7I32f7DQ9vSt3e9M8LEJ56/2+GM35Ahyww7eyBtRONgvn4KTgVxA9TEGf9cRKG&#10;3d9BZqm8LJD9AgAA//8DAFBLAQItABQABgAIAAAAIQC2gziS/gAAAOEBAAATAAAAAAAAAAAAAAAA&#10;AAAAAABbQ29udGVudF9UeXBlc10ueG1sUEsBAi0AFAAGAAgAAAAhADj9If/WAAAAlAEAAAsAAAAA&#10;AAAAAAAAAAAALwEAAF9yZWxzLy5yZWxzUEsBAi0AFAAGAAgAAAAhAN771Y48AgAAaQQAAA4AAAAA&#10;AAAAAAAAAAAALgIAAGRycy9lMm9Eb2MueG1sUEsBAi0AFAAGAAgAAAAhANGiSgfeAAAACAEAAA8A&#10;AAAAAAAAAAAAAAAAlgQAAGRycy9kb3ducmV2LnhtbFBLBQYAAAAABAAEAPMAAAChBQAAAAA=&#10;">
                      <v:stroke endarrow="block"/>
                    </v:shape>
                  </w:pict>
                </mc:Fallback>
              </mc:AlternateContent>
            </w:r>
          </w:p>
        </w:tc>
        <w:tc>
          <w:tcPr>
            <w:tcW w:w="3000" w:type="dxa"/>
            <w:shd w:val="clear" w:color="auto" w:fill="FFFF99"/>
            <w:vAlign w:val="center"/>
          </w:tcPr>
          <w:p w:rsidR="0040416F" w:rsidRPr="0040416F" w:rsidRDefault="0040416F" w:rsidP="0040416F">
            <w:pPr>
              <w:jc w:val="center"/>
              <w:rPr>
                <w:rFonts w:ascii="Arial" w:hAnsi="Arial" w:cs="Arial"/>
                <w:b/>
                <w:sz w:val="12"/>
                <w:szCs w:val="14"/>
              </w:rPr>
            </w:pPr>
            <w:r w:rsidRPr="0040416F">
              <w:rPr>
                <w:rFonts w:ascii="Arial" w:hAnsi="Arial" w:cs="Arial"/>
                <w:b/>
                <w:sz w:val="12"/>
                <w:szCs w:val="14"/>
              </w:rPr>
              <w:t>Среднедневная продажа товаров на универсальных рынках, расположенных на сельских территориях, в расчете на одно</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торговое место</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(ф. № Б-1с)</w:t>
            </w:r>
          </w:p>
        </w:tc>
        <w:tc>
          <w:tcPr>
            <w:tcW w:w="900" w:type="dxa"/>
            <w:tcBorders>
              <w:top w:val="single" w:sz="4" w:space="0" w:color="FFFFFF"/>
              <w:bottom w:val="single" w:sz="4" w:space="0" w:color="FFFFFF"/>
            </w:tcBorders>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46464" behindDoc="0" locked="0" layoutInCell="1" allowOverlap="1">
                      <wp:simplePos x="0" y="0"/>
                      <wp:positionH relativeFrom="column">
                        <wp:posOffset>-68580</wp:posOffset>
                      </wp:positionH>
                      <wp:positionV relativeFrom="paragraph">
                        <wp:posOffset>149859</wp:posOffset>
                      </wp:positionV>
                      <wp:extent cx="571500" cy="0"/>
                      <wp:effectExtent l="0" t="0" r="19050" b="19050"/>
                      <wp:wrapNone/>
                      <wp:docPr id="2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1.8pt" to="39.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p2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y3noTW9cASGV2tlQHT2rF/Os6XeHlK5aog48cny9GMjLQkbyJiVsnIEb9v1nzSCGHL2O&#10;jTo3tguQ0AJ0jnpc7nrws0cUDqfzbJqCanRwJaQY8ox1/hPXHQpGiSVwjrjk9Ox84EGKISRco/RW&#10;SBnVlgr1JV5OJ9OY4LQULDhDmLOHfSUtOpEwL/GLRYHnMczqo2IRrOWEbW62J0JebbhcqoAHlQCd&#10;m3UdiB/LdLlZbBb5KJ/MNqM8revRx22Vj2bbbD6tP9RVVWc/A7UsL1rBGFeB3TCcWf534t+eyXWs&#10;7uN5b0PyFj32C8gO/0g6ShnUu87BXrPLzg4SwzzG4NvbCQP/uAf78YWvfwEAAP//AwBQSwMEFAAG&#10;AAgAAAAhAI5JcuDdAAAACAEAAA8AAABkcnMvZG93bnJldi54bWxMj0FPwkAUhO8k/IfNI/FCYJeS&#10;INZuiVF78yJquD66z7ax+7Z0F6j+etdwkONkJjPfZJvBtuJEvW8ca1jMFQji0pmGKw3vb8VsDcIH&#10;ZIOtY9LwTR42+XiUYWrcmV/ptA2ViCXsU9RQh9ClUvqyJot+7jri6H263mKIsq+k6fEcy20rE6VW&#10;0mLDcaHGjh5rKr+2R6vBFx90KH6m5VTtlpWj5PD08oxa30yGh3sQgYbwH4Y//IgOeWTauyMbL1oN&#10;s4WK6EFDslyBiIHbuwTE/qJlnsnrA/kvAAAA//8DAFBLAQItABQABgAIAAAAIQC2gziS/gAAAOEB&#10;AAATAAAAAAAAAAAAAAAAAAAAAABbQ29udGVudF9UeXBlc10ueG1sUEsBAi0AFAAGAAgAAAAhADj9&#10;If/WAAAAlAEAAAsAAAAAAAAAAAAAAAAALwEAAF9yZWxzLy5yZWxzUEsBAi0AFAAGAAgAAAAhANQw&#10;enYTAgAAKQQAAA4AAAAAAAAAAAAAAAAALgIAAGRycy9lMm9Eb2MueG1sUEsBAi0AFAAGAAgAAAAh&#10;AI5JcuDdAAAACAEAAA8AAAAAAAAAAAAAAAAAbQQAAGRycy9kb3ducmV2LnhtbFBLBQYAAAAABAAE&#10;APMAAAB3BQAAAAA=&#10;"/>
                  </w:pict>
                </mc:Fallback>
              </mc:AlternateContent>
            </w:r>
          </w:p>
        </w:tc>
        <w:tc>
          <w:tcPr>
            <w:tcW w:w="2700" w:type="dxa"/>
            <w:shd w:val="clear" w:color="auto" w:fill="FFFF99"/>
          </w:tcPr>
          <w:p w:rsidR="0040416F" w:rsidRPr="0040416F" w:rsidRDefault="0040416F" w:rsidP="0040416F">
            <w:pPr>
              <w:jc w:val="center"/>
              <w:rPr>
                <w:rFonts w:ascii="Arial" w:hAnsi="Arial" w:cs="Arial"/>
                <w:b/>
                <w:sz w:val="12"/>
                <w:szCs w:val="14"/>
              </w:rPr>
            </w:pPr>
            <w:r w:rsidRPr="0040416F">
              <w:rPr>
                <w:rFonts w:ascii="Arial" w:hAnsi="Arial" w:cs="Arial"/>
                <w:b/>
                <w:sz w:val="12"/>
                <w:szCs w:val="14"/>
              </w:rPr>
              <w:t>Количество фактически используемых торговых мест на универсальных рынках (ярмарках),  расположенных на сельских территориях,  с учетом дней работы рынков (ярмарок)                                            (</w:t>
            </w:r>
            <w:proofErr w:type="spellStart"/>
            <w:r w:rsidRPr="0040416F">
              <w:rPr>
                <w:rFonts w:ascii="Arial" w:hAnsi="Arial" w:cs="Arial"/>
                <w:b/>
                <w:sz w:val="12"/>
                <w:szCs w:val="14"/>
              </w:rPr>
              <w:t>ф.ф</w:t>
            </w:r>
            <w:proofErr w:type="spellEnd"/>
            <w:r w:rsidRPr="0040416F">
              <w:rPr>
                <w:rFonts w:ascii="Arial" w:hAnsi="Arial" w:cs="Arial"/>
                <w:b/>
                <w:sz w:val="12"/>
                <w:szCs w:val="14"/>
              </w:rPr>
              <w:t>. №№ 3-рынок, 3-ярмарка)</w:t>
            </w:r>
          </w:p>
        </w:tc>
      </w:tr>
    </w:tbl>
    <w:p w:rsidR="0040416F" w:rsidRPr="0040416F" w:rsidRDefault="0040416F" w:rsidP="0040416F">
      <w:pPr>
        <w:jc w:val="center"/>
        <w:rPr>
          <w:rFonts w:ascii="Arial" w:hAnsi="Arial" w:cs="Arial"/>
          <w:b/>
          <w:sz w:val="12"/>
          <w:szCs w:val="1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771"/>
        <w:gridCol w:w="1080"/>
        <w:gridCol w:w="1728"/>
        <w:gridCol w:w="1296"/>
        <w:gridCol w:w="1512"/>
        <w:gridCol w:w="3024"/>
        <w:gridCol w:w="900"/>
        <w:gridCol w:w="2700"/>
      </w:tblGrid>
      <w:tr w:rsidR="0040416F" w:rsidRPr="0040416F" w:rsidTr="0040416F">
        <w:trPr>
          <w:gridAfter w:val="2"/>
          <w:wAfter w:w="3600" w:type="dxa"/>
          <w:trHeight w:val="805"/>
        </w:trPr>
        <w:tc>
          <w:tcPr>
            <w:tcW w:w="2808" w:type="dxa"/>
            <w:gridSpan w:val="2"/>
            <w:tcBorders>
              <w:right w:val="single" w:sz="4" w:space="0" w:color="auto"/>
            </w:tcBorders>
            <w:shd w:val="clear" w:color="auto" w:fill="FFFF99"/>
            <w:vAlign w:val="center"/>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0" distB="0" distL="114300" distR="114300" simplePos="0" relativeHeight="251647488" behindDoc="0" locked="0" layoutInCell="1" allowOverlap="1">
                      <wp:simplePos x="0" y="0"/>
                      <wp:positionH relativeFrom="column">
                        <wp:posOffset>1714500</wp:posOffset>
                      </wp:positionH>
                      <wp:positionV relativeFrom="paragraph">
                        <wp:posOffset>153670</wp:posOffset>
                      </wp:positionV>
                      <wp:extent cx="685800" cy="466725"/>
                      <wp:effectExtent l="0" t="0" r="19050" b="28575"/>
                      <wp:wrapNone/>
                      <wp:docPr id="26"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135pt;margin-top:12.1pt;width:54pt;height:3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iTIwIAAEIEAAAOAAAAZHJzL2Uyb0RvYy54bWysU8GO2jAQvVfqP1i+QxIash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FnGUaS&#10;9LCjp4NToTRK0sxPaNA2h8BS7ozvkZ7kq35W9LtFUpUtkQ0P4W9nDdmJz4juUvzFaqizH74oBjEE&#10;KoRxnWrTe0gYBDqFrZxvW+Enhyh8zBbzRQy7o+BKs+xhNg8VSH5N1sa6z1z1yBsFts4Q0bSuVFLC&#10;/pVJQilyfLbOUyP5NcFXlmorui7IoJNoKPByDgW8x6pOMO8MF9Psy86gI/FCCr+RxV2YUQfJAljL&#10;CduMtiOiu9hQvJMeD5oDOqN1UcqPZbzcLDaLdJLOss0kjatq8rQt00m2TR7m1aeqLKvkp6eWpHkr&#10;GOPSs7uqNkn/ThXj+7no7abb2xiie/QwLyB7/Q+kw3b9Qi/S2Ct23pnr1kGoIXh8VP4lvL+D/f7p&#10;r38BAAD//wMAUEsDBBQABgAIAAAAIQC78wbK3wAAAAkBAAAPAAAAZHJzL2Rvd25yZXYueG1sTI9B&#10;T8MwDIXvk/gPkZG4TCxZGXQrTacJiQNHtklcs8a0hcapmnQt+/WY07jZfk/P38u3k2vFGfvQeNKw&#10;XCgQSKW3DVUajofX+zWIEA1Z03pCDT8YYFvczHKTWT/SO573sRIcQiEzGuoYu0zKUNboTFj4Dom1&#10;T987E3ntK2l7M3K4a2Wi1JN0piH+UJsOX2osv/eD04BheFyq3cZVx7fLOP9ILl9jd9D67nbaPYOI&#10;OMWrGf7wGR0KZjr5gWwQrYYkVdwl8rBKQLDhIV3z4aRhk6Ygi1z+b1D8AgAA//8DAFBLAQItABQA&#10;BgAIAAAAIQC2gziS/gAAAOEBAAATAAAAAAAAAAAAAAAAAAAAAABbQ29udGVudF9UeXBlc10ueG1s&#10;UEsBAi0AFAAGAAgAAAAhADj9If/WAAAAlAEAAAsAAAAAAAAAAAAAAAAALwEAAF9yZWxzLy5yZWxz&#10;UEsBAi0AFAAGAAgAAAAhALe3eJMjAgAAQgQAAA4AAAAAAAAAAAAAAAAALgIAAGRycy9lMm9Eb2Mu&#10;eG1sUEsBAi0AFAAGAAgAAAAhALvzBsrfAAAACQEAAA8AAAAAAAAAAAAAAAAAfQQAAGRycy9kb3du&#10;cmV2LnhtbFBLBQYAAAAABAAEAPMAAACJBQAAAAA=&#10;"/>
                  </w:pict>
                </mc:Fallback>
              </mc:AlternateContent>
            </w:r>
            <w:r w:rsidR="0040416F" w:rsidRPr="0040416F">
              <w:rPr>
                <w:rFonts w:ascii="Arial" w:hAnsi="Arial" w:cs="Arial"/>
                <w:b/>
                <w:sz w:val="12"/>
                <w:szCs w:val="14"/>
              </w:rPr>
              <w:t xml:space="preserve">Среднедневная продажа товаров на сельскохозяйственных рынках, расположенных в </w:t>
            </w:r>
            <w:proofErr w:type="spellStart"/>
            <w:r w:rsidR="0040416F" w:rsidRPr="0040416F">
              <w:rPr>
                <w:rFonts w:ascii="Arial" w:hAnsi="Arial" w:cs="Arial"/>
                <w:b/>
                <w:sz w:val="12"/>
                <w:szCs w:val="14"/>
              </w:rPr>
              <w:t>городе,в</w:t>
            </w:r>
            <w:proofErr w:type="spellEnd"/>
            <w:r w:rsidR="0040416F" w:rsidRPr="0040416F">
              <w:rPr>
                <w:rFonts w:ascii="Arial" w:hAnsi="Arial" w:cs="Arial"/>
                <w:b/>
                <w:sz w:val="12"/>
                <w:szCs w:val="14"/>
              </w:rPr>
              <w:t xml:space="preserve"> расчете на одно торговое место</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(ф. № Б-1сельхоз)</w:t>
            </w:r>
          </w:p>
        </w:tc>
        <w:tc>
          <w:tcPr>
            <w:tcW w:w="2808" w:type="dxa"/>
            <w:gridSpan w:val="2"/>
            <w:tcBorders>
              <w:top w:val="nil"/>
              <w:left w:val="single" w:sz="4" w:space="0" w:color="auto"/>
              <w:bottom w:val="nil"/>
              <w:right w:val="nil"/>
            </w:tcBorders>
            <w:shd w:val="clear" w:color="auto" w:fill="auto"/>
          </w:tcPr>
          <w:p w:rsidR="0040416F" w:rsidRPr="0040416F" w:rsidRDefault="00F73352" w:rsidP="0040416F">
            <w:pPr>
              <w:jc w:val="center"/>
              <w:rPr>
                <w:rFonts w:ascii="Arial" w:hAnsi="Arial" w:cs="Arial"/>
                <w:b/>
                <w:noProof/>
                <w:sz w:val="12"/>
                <w:szCs w:val="14"/>
              </w:rPr>
            </w:pPr>
            <w:r>
              <w:rPr>
                <w:noProof/>
                <w:lang w:eastAsia="ko-KR"/>
              </w:rPr>
              <mc:AlternateContent>
                <mc:Choice Requires="wps">
                  <w:drawing>
                    <wp:anchor distT="0" distB="0" distL="114300" distR="114300" simplePos="0" relativeHeight="251648512" behindDoc="0" locked="0" layoutInCell="1" allowOverlap="1">
                      <wp:simplePos x="0" y="0"/>
                      <wp:positionH relativeFrom="column">
                        <wp:posOffset>-69850</wp:posOffset>
                      </wp:positionH>
                      <wp:positionV relativeFrom="paragraph">
                        <wp:posOffset>156210</wp:posOffset>
                      </wp:positionV>
                      <wp:extent cx="682625" cy="1152525"/>
                      <wp:effectExtent l="0" t="0" r="22225" b="28575"/>
                      <wp:wrapNone/>
                      <wp:docPr id="2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5.5pt;margin-top:12.3pt;width:53.75pt;height:9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1wIwIAAEMEAAAOAAAAZHJzL2Uyb0RvYy54bWysU9uO2jAQfa/Uf7D8Drk0sBARVqsE+rLt&#10;Iu32A4ztJFYT27INAVX9945NQEv7UlVNJMfOzJw5M3O8ejz1HTpyY4WSBU6mMUZcUsWEbAr87W07&#10;WWBkHZGMdEryAp+5xY/rjx9Wg855qlrVMW4QgEibD7rArXM6jyJLW94TO1WaSzDWyvTEwdE0ETNk&#10;APS+i9I4nkeDMkwbRbm18Le6GPE64Nc1p+6lri13qCswcHNhNWHd+zVar0jeGKJbQUca5B9Y9ERI&#10;SHqDqogj6GDEH1C9oEZZVbspVX2k6lpQHmqAapL4t2peW6J5qAWaY/WtTfb/wdKvx51BghU4TTGS&#10;pIcZPR2cCqlRkj34Dg3a5uBYyp3xNdKTfNXPin63SKqyJbLhwf3trCE68RHRXYg/WA159sMXxcCH&#10;QIbQrlNteg8JjUCnMJXzbSr85BCFn/NFOk9nGFEwJckshTekIPk1WhvrPnPVI78psHWGiKZ1pZIS&#10;BKBMEnKR47N1nhvJrwE+tVRb0XVBB51EQ4GXPoG3WNUJ5o3hYJp92Rl0JF5J4RlZ3LkZdZAsgLWc&#10;sM24d0R0lz0k76THg+qAzri7SOXHMl5uFptFNsnS+WaSxVU1edqW2WS+TR5m1aeqLKvkp6eWZHkr&#10;GOPSs7vKNsn+ThbjBboI7ibcWxuie/TQLyB7/QbSYbx+ohdt7BU778x17KDU4DzeKn8V3p9h//7u&#10;r38BAAD//wMAUEsDBBQABgAIAAAAIQBfvLEh3gAAAAkBAAAPAAAAZHJzL2Rvd25yZXYueG1sTI/B&#10;TsMwEETvSPyDtUhcUOs4ohFN41QVEgeOtJV6deMlSYnXUew0oV/PcoLjaEYzb4rt7DpxxSG0njSo&#10;ZQICqfK2pVrD8fC2eAERoiFrOk+o4RsDbMv7u8Lk1k/0gdd9rAWXUMiNhibGPpcyVA06E5a+R2Lv&#10;0w/ORJZDLe1gJi53nUyTJJPOtMQLjenxtcHqaz86DRjGlUp2a1cf32/T0ym9Xab+oPXjw7zbgIg4&#10;x78w/OIzOpTMdPYj2SA6DQul+EvUkD5nIDiwzlYgzqyTTIEsC/n/QfkDAAD//wMAUEsBAi0AFAAG&#10;AAgAAAAhALaDOJL+AAAA4QEAABMAAAAAAAAAAAAAAAAAAAAAAFtDb250ZW50X1R5cGVzXS54bWxQ&#10;SwECLQAUAAYACAAAACEAOP0h/9YAAACUAQAACwAAAAAAAAAAAAAAAAAvAQAAX3JlbHMvLnJlbHNQ&#10;SwECLQAUAAYACAAAACEAGUjNcCMCAABDBAAADgAAAAAAAAAAAAAAAAAuAgAAZHJzL2Uyb0RvYy54&#10;bWxQSwECLQAUAAYACAAAACEAX7yxId4AAAAJAQAADwAAAAAAAAAAAAAAAAB9BAAAZHJzL2Rvd25y&#10;ZXYueG1sUEsFBgAAAAAEAAQA8wAAAIgFAAAAAA==&#10;"/>
                  </w:pict>
                </mc:Fallback>
              </mc:AlternateContent>
            </w:r>
          </w:p>
        </w:tc>
        <w:tc>
          <w:tcPr>
            <w:tcW w:w="2808" w:type="dxa"/>
            <w:gridSpan w:val="2"/>
            <w:tcBorders>
              <w:top w:val="nil"/>
              <w:left w:val="nil"/>
              <w:bottom w:val="nil"/>
              <w:right w:val="single" w:sz="4" w:space="0" w:color="auto"/>
            </w:tcBorders>
          </w:tcPr>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59776" behindDoc="0" locked="0" layoutInCell="1" allowOverlap="1">
                      <wp:simplePos x="0" y="0"/>
                      <wp:positionH relativeFrom="column">
                        <wp:posOffset>1404620</wp:posOffset>
                      </wp:positionH>
                      <wp:positionV relativeFrom="paragraph">
                        <wp:posOffset>261619</wp:posOffset>
                      </wp:positionV>
                      <wp:extent cx="285750" cy="0"/>
                      <wp:effectExtent l="38100" t="76200" r="0" b="95250"/>
                      <wp:wrapNone/>
                      <wp:docPr id="2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110.6pt;margin-top:20.6pt;width:22.5pt;height:0;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mcPQIAAGkEAAAOAAAAZHJzL2Uyb0RvYy54bWysVE1v2zAMvQ/YfxB0T2ynTpoYcYrCTrZD&#10;1wVo9wMUSbaFyZIgqXGCYf99lPLRdrsMw3yQKYt8fCSfvLw79BLtuXVCqxJn4xQjrqhmQrUl/va8&#10;Gc0xcp4oRqRWvMRH7vDd6uOH5WAKPtGdloxbBCDKFYMpcee9KZLE0Y73xI214QoOG2174mFr24RZ&#10;MgB6L5NJms6SQVtmrKbcOfhanw7xKuI3Daf+a9M47pEsMXDzcbVx3YU1WS1J0VpiOkHPNMg/sOiJ&#10;UJD0ClUTT9CLFX9A9YJa7XTjx1T3iW4aQXmsAarJ0t+qeeqI4bEWaI4z1za5/wdLH/dbiwQr8STD&#10;SJEeZnT/4nVMjbLZTejQYFwBjpXa2lAjPagn86Dpd4eUrjqiWh7dn48GorMQkbwLCRtnIM9u+KIZ&#10;+BDIENt1aGyPGinM5xAYwKEl6BDnc7zOhx88ovBxMp/eTmGK9HKUkCIghDhjnf/EdY+CUWLnLRFt&#10;5yutFIhA2xM62T84H/i9BoRgpTdCyqgFqdBQ4sV0Mo10nJaChcPg5my7q6RFexLUFJ9YLJy8dbP6&#10;RbEI1nHC1mfbEyHBRj52yVsBfZMch2w9ZxhJDhcoWCd6UoWMUDkQPlsnQf1YpIv1fD3PR/lkth7l&#10;aV2P7jdVPpptsttpfVNXVZ39DOSzvOgEY1wF/hdxZ/nfied8zU6yvMr72qjkPXrsKJC9vCPpKIIw&#10;95OCdpodtzZUF/QAeo7O57sXLszbffR6/UOsfgEAAP//AwBQSwMEFAAGAAgAAAAhAIyN8rrdAAAA&#10;CQEAAA8AAABkcnMvZG93bnJldi54bWxMj81OwzAQhO9IvIO1SFxQ69SCqApxKgQUTqgitHc3XpKo&#10;8TqK3TZ5e7biAKf9G818m69G14kTDqH1pGExT0AgVd62VGvYfq1nSxAhGrKm84QaJgywKq6vcpNZ&#10;f6ZPPJWxFmxCITMamhj7TMpQNehMmPseiW/ffnAm8jjU0g7mzOaukypJUulMS5zQmB6fG6wO5dFp&#10;eCk3D+vd3XZUU/X+Ub4tDxuaXrW+vRmfHkFEHOOfGC74jA4FM+39kWwQnQalFoqlGu4vlQUqTbnZ&#10;/y5kkcv/HxQ/AAAA//8DAFBLAQItABQABgAIAAAAIQC2gziS/gAAAOEBAAATAAAAAAAAAAAAAAAA&#10;AAAAAABbQ29udGVudF9UeXBlc10ueG1sUEsBAi0AFAAGAAgAAAAhADj9If/WAAAAlAEAAAsAAAAA&#10;AAAAAAAAAAAALwEAAF9yZWxzLy5yZWxzUEsBAi0AFAAGAAgAAAAhAOeJ6Zw9AgAAaQQAAA4AAAAA&#10;AAAAAAAAAAAALgIAAGRycy9lMm9Eb2MueG1sUEsBAi0AFAAGAAgAAAAhAIyN8rrdAAAACQEAAA8A&#10;AAAAAAAAAAAAAAAAlwQAAGRycy9kb3ducmV2LnhtbFBLBQYAAAAABAAEAPMAAAChBQAAAAA=&#10;">
                      <v:stroke endarrow="block"/>
                    </v:shape>
                  </w:pict>
                </mc:Fallback>
              </mc:AlternateContent>
            </w:r>
          </w:p>
        </w:tc>
        <w:tc>
          <w:tcPr>
            <w:tcW w:w="3024" w:type="dxa"/>
            <w:tcBorders>
              <w:left w:val="single" w:sz="4" w:space="0" w:color="auto"/>
            </w:tcBorders>
            <w:shd w:val="clear" w:color="auto" w:fill="FFFF99"/>
            <w:vAlign w:val="center"/>
          </w:tcPr>
          <w:p w:rsidR="0040416F" w:rsidRPr="0040416F" w:rsidRDefault="00F73352" w:rsidP="00246A56">
            <w:pPr>
              <w:spacing w:before="120"/>
              <w:jc w:val="center"/>
              <w:rPr>
                <w:rFonts w:ascii="Arial" w:hAnsi="Arial" w:cs="Arial"/>
                <w:b/>
                <w:sz w:val="12"/>
                <w:szCs w:val="14"/>
              </w:rPr>
            </w:pPr>
            <w:r>
              <w:rPr>
                <w:noProof/>
                <w:lang w:eastAsia="ko-KR"/>
              </w:rPr>
              <mc:AlternateContent>
                <mc:Choice Requires="wps">
                  <w:drawing>
                    <wp:anchor distT="0" distB="0" distL="114300" distR="114300" simplePos="0" relativeHeight="251650560" behindDoc="0" locked="0" layoutInCell="1" allowOverlap="1">
                      <wp:simplePos x="0" y="0"/>
                      <wp:positionH relativeFrom="column">
                        <wp:posOffset>1851660</wp:posOffset>
                      </wp:positionH>
                      <wp:positionV relativeFrom="paragraph">
                        <wp:posOffset>153670</wp:posOffset>
                      </wp:positionV>
                      <wp:extent cx="571500" cy="1076325"/>
                      <wp:effectExtent l="0" t="0" r="19050" b="28575"/>
                      <wp:wrapNone/>
                      <wp:docPr id="2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076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45.8pt;margin-top:12.1pt;width:45pt;height:8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aoJQIAAEMEAAAOAAAAZHJzL2Uyb0RvYy54bWysU8GO2yAQvVfqPyDfE9tZJ5tYcVYrO+ll&#10;20ba7QcQwDYqBgQkTlT13ztgJ23aS1XVBwzMzJs3M4/107kT6MSM5UoWUTpNIsQkUZTLpoi+vO0m&#10;ywhZhyXFQklWRBdmo6fN+3frXudsplolKDMIQKTNe11ErXM6j2NLWtZhO1WaSTDWynTYwdE0MTW4&#10;B/ROxLMkWcS9MlQbRZi1cFsNxmgT8OuaEfe5ri1zSBQRcHNhNWE9+DXerHHeGKxbTkYa+B9YdJhL&#10;SHqDqrDD6Gj4H1AdJ0ZZVbspUV2s6poTFmqAatLkt2peW6xZqAWaY/WtTfb/wZJPp71BnBbRDNoj&#10;cQczej46FVKjdJ76DvXa5uBYyr3xNZKzfNUviny1SKqyxbJhwf3toiE6RMR3If5gNeQ59B8VBR8M&#10;GUK7zrXpPCQ0Ap3DVC63qbCzQwQu54/pPAFyBExp8rh4mM09qRjn12htrPvAVIf8poisM5g3rSuV&#10;lCAAZdKQC59erBsCrwE+tVQ7LkTQgZCoL6LVHBJ4i1WCU28MB9McSmHQCXslhW9kcedm1FHSANYy&#10;TLfj3mEuhj2wFtLjQXVAZ9wNUvm2Slbb5XaZTbLZYjvJkqqaPO/KbLLYpY/z6qEqyyr97qmlWd5y&#10;Spn07K6yTbO/k8X4gAbB3YR7a0N8jx4aDWSv/0A6jNdPdNDGQdHL3vjW+kmDUoPz+Kr8U/j1HLx+&#10;vv3NDwAAAP//AwBQSwMEFAAGAAgAAAAhACp9WD7fAAAACgEAAA8AAABkcnMvZG93bnJldi54bWxM&#10;j01PwkAQhu8m/ofNkHgxsm1RpLVbQkw4eBRIvC7dsa10Z5vullZ+PcNJb/Px5J1n8vVkW3HG3jeO&#10;FMTzCARS6UxDlYLDfvu0AuGDJqNbR6jgFz2si/u7XGfGjfSJ512oBIeQz7SCOoQuk9KXNVrt565D&#10;4t23660O3PaVNL0eOdy2MomipbS6Ib5Q6w7fayxPu8EqQD+8xNEmtdXh4zI+fiWXn7HbK/UwmzZv&#10;IAJO4Q+Gmz6rQ8FORzeQ8aJVkKTxklEunhMQDCxWt8GRyXTxCrLI5f8XiisAAAD//wMAUEsBAi0A&#10;FAAGAAgAAAAhALaDOJL+AAAA4QEAABMAAAAAAAAAAAAAAAAAAAAAAFtDb250ZW50X1R5cGVzXS54&#10;bWxQSwECLQAUAAYACAAAACEAOP0h/9YAAACUAQAACwAAAAAAAAAAAAAAAAAvAQAAX3JlbHMvLnJl&#10;bHNQSwECLQAUAAYACAAAACEAWtjGqCUCAABDBAAADgAAAAAAAAAAAAAAAAAuAgAAZHJzL2Uyb0Rv&#10;Yy54bWxQSwECLQAUAAYACAAAACEAKn1YPt8AAAAKAQAADwAAAAAAAAAAAAAAAAB/BAAAZHJzL2Rv&#10;d25yZXYueG1sUEsFBgAAAAAEAAQA8wAAAIsFAAAAAA==&#10;"/>
                  </w:pict>
                </mc:Fallback>
              </mc:AlternateContent>
            </w:r>
            <w:r>
              <w:rPr>
                <w:noProof/>
                <w:lang w:eastAsia="ko-KR"/>
              </w:rPr>
              <mc:AlternateContent>
                <mc:Choice Requires="wps">
                  <w:drawing>
                    <wp:anchor distT="0" distB="0" distL="114300" distR="114300" simplePos="0" relativeHeight="251649536" behindDoc="0" locked="0" layoutInCell="1" allowOverlap="1">
                      <wp:simplePos x="0" y="0"/>
                      <wp:positionH relativeFrom="column">
                        <wp:posOffset>1851660</wp:posOffset>
                      </wp:positionH>
                      <wp:positionV relativeFrom="paragraph">
                        <wp:posOffset>153670</wp:posOffset>
                      </wp:positionV>
                      <wp:extent cx="548640" cy="466725"/>
                      <wp:effectExtent l="0" t="0" r="22860" b="28575"/>
                      <wp:wrapNone/>
                      <wp:docPr id="4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145.8pt;margin-top:12.1pt;width:43.2pt;height: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ifIwIAAEIEAAAOAAAAZHJzL2Uyb0RvYy54bWysU02P2jAQvVfqf7B8hyQ0ZCEirFYJ9LLt&#10;Iu32BxjbSawmtmUbAqr63zs2AS3tparKwYwz4/fefK0eT32HjtxYoWSBk2mMEZdUMSGbAn97204W&#10;GFlHJCOdkrzAZ27x4/rjh9Wgcz5TreoYNwhApM0HXeDWOZ1HkaUt74mdKs0lOGtleuLgapqIGTIA&#10;et9FszjOokEZpo2i3Fr4Wl2ceB3w65pT91LXljvUFRi0uXCacO79Ga1XJG8M0a2gowzyDyp6IiSQ&#10;3qAq4gg6GPEHVC+oUVbVbkpVH6m6FpSHHCCbJP4tm9eWaB5ygeJYfSuT/X+w9OtxZ5BgBU4fMJKk&#10;hx49HZwK1CiZhwoN2uYQWMqd8TnSk3zVz4p+t0iqsiWy4SH87azhdeJrGt098RergWc/fFEMYggw&#10;hHKdatN7SCgEOoWunG9d4SeHKHycp4sshd5RcKVZ9jCbBwaSXx9rY91nrnrkjQJbZ4hoWlcqKaH/&#10;yiSBihyfrfPSSH594Jml2oquC2PQSTQUeDkHAu+xqhPMO8PFNPuyM+hI/CCF36jiLsyog2QBrOWE&#10;bUbbEdFdbCDvpMeD5EDOaF0m5ccyXm4Wm0U6SWfZZpLGVTV52pbpJNsmD/PqU1WWVfLTS0vSvBWM&#10;cenVXac2Sf9uKsb9uczbbW5vZYju0UO9QOz1P4gO3fUN9Wtm871i5525dh0GNQSPS+U34f0d7Per&#10;v/4FAAD//wMAUEsDBBQABgAIAAAAIQCKxQoG3wAAAAkBAAAPAAAAZHJzL2Rvd25yZXYueG1sTI/B&#10;ToNAEIbvJr7DZky8GLuAWgplaRoTDx5tm3jdsiNQ2VnCLgX79I4ne5vJfPnn+4vNbDtxxsG3jhTE&#10;iwgEUuVMS7WCw/7tcQXCB01Gd45QwQ962JS3N4XOjZvoA8+7UAsOIZ9rBU0IfS6lrxq02i9cj8S3&#10;LzdYHXgdamkGPXG47WQSRUtpdUv8odE9vjZYfe9GqwD9+BJH28zWh/fL9PCZXE5Tv1fq/m7erkEE&#10;nMM/DH/6rA4lOx3dSMaLTkGSxUtGeXhOQDDwlK643FFBlqYgy0JeNyh/AQAA//8DAFBLAQItABQA&#10;BgAIAAAAIQC2gziS/gAAAOEBAAATAAAAAAAAAAAAAAAAAAAAAABbQ29udGVudF9UeXBlc10ueG1s&#10;UEsBAi0AFAAGAAgAAAAhADj9If/WAAAAlAEAAAsAAAAAAAAAAAAAAAAALwEAAF9yZWxzLy5yZWxz&#10;UEsBAi0AFAAGAAgAAAAhAFDoeJ8jAgAAQgQAAA4AAAAAAAAAAAAAAAAALgIAAGRycy9lMm9Eb2Mu&#10;eG1sUEsBAi0AFAAGAAgAAAAhAIrFCgbfAAAACQEAAA8AAAAAAAAAAAAAAAAAfQQAAGRycy9kb3du&#10;cmV2LnhtbFBLBQYAAAAABAAEAPMAAACJBQAAAAA=&#10;"/>
                  </w:pict>
                </mc:Fallback>
              </mc:AlternateContent>
            </w:r>
            <w:r w:rsidR="0040416F" w:rsidRPr="0040416F">
              <w:rPr>
                <w:rFonts w:ascii="Arial" w:hAnsi="Arial" w:cs="Arial"/>
                <w:b/>
                <w:sz w:val="12"/>
                <w:szCs w:val="14"/>
              </w:rPr>
              <w:t>Среднедневная продажа товаров на сельскохозяйственных рынках, расположенных на сельских территориях,  в расчете на одно торговое место</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(ф. № Б-1сельхоз)</w:t>
            </w:r>
          </w:p>
        </w:tc>
      </w:tr>
      <w:tr w:rsidR="0040416F" w:rsidRPr="0040416F" w:rsidTr="0040416F">
        <w:trPr>
          <w:gridBefore w:val="1"/>
          <w:wBefore w:w="2037" w:type="dxa"/>
          <w:cantSplit/>
          <w:trHeight w:val="785"/>
        </w:trPr>
        <w:tc>
          <w:tcPr>
            <w:tcW w:w="1851" w:type="dxa"/>
            <w:gridSpan w:val="2"/>
            <w:tcBorders>
              <w:top w:val="single" w:sz="4" w:space="0" w:color="FFFFFF"/>
              <w:left w:val="single" w:sz="4" w:space="0" w:color="FFFFFF"/>
              <w:bottom w:val="dotted" w:sz="4" w:space="0" w:color="FFFFFF"/>
            </w:tcBorders>
          </w:tcPr>
          <w:p w:rsidR="0040416F" w:rsidRPr="0040416F" w:rsidRDefault="0040416F" w:rsidP="0040416F">
            <w:pPr>
              <w:jc w:val="center"/>
              <w:rPr>
                <w:rFonts w:ascii="Arial" w:hAnsi="Arial" w:cs="Arial"/>
                <w:b/>
                <w:sz w:val="12"/>
                <w:szCs w:val="14"/>
              </w:rPr>
            </w:pPr>
          </w:p>
        </w:tc>
        <w:tc>
          <w:tcPr>
            <w:tcW w:w="3024" w:type="dxa"/>
            <w:gridSpan w:val="2"/>
            <w:shd w:val="clear" w:color="auto" w:fill="FFFF99"/>
            <w:vAlign w:val="center"/>
          </w:tcPr>
          <w:p w:rsidR="00246A56" w:rsidRDefault="00246A56" w:rsidP="0040416F">
            <w:pPr>
              <w:jc w:val="center"/>
              <w:rPr>
                <w:rFonts w:ascii="Arial" w:hAnsi="Arial" w:cs="Arial"/>
                <w:b/>
                <w:sz w:val="12"/>
                <w:szCs w:val="14"/>
              </w:rPr>
            </w:pPr>
          </w:p>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53632" behindDoc="0" locked="0" layoutInCell="1" allowOverlap="1">
                      <wp:simplePos x="0" y="0"/>
                      <wp:positionH relativeFrom="column">
                        <wp:posOffset>1835150</wp:posOffset>
                      </wp:positionH>
                      <wp:positionV relativeFrom="paragraph">
                        <wp:posOffset>234949</wp:posOffset>
                      </wp:positionV>
                      <wp:extent cx="504825" cy="0"/>
                      <wp:effectExtent l="0" t="76200" r="28575" b="95250"/>
                      <wp:wrapNone/>
                      <wp:docPr id="1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144.5pt;margin-top:18.5pt;width:39.7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kMwIAAF8EAAAOAAAAZHJzL2Uyb0RvYy54bWysVM2O2yAQvlfqOyDuie3U3iZWnNXKTnrZ&#10;diPt9gEIYBsVAwISJ6r67h3IT7vbS1XVBzx4/r6Z+cbL++Mg0YFbJ7SqcDZNMeKKaiZUV+GvL5vJ&#10;HCPniWJEasUrfOIO36/ev1uOpuQz3WvJuEUQRLlyNBXuvTdlkjja84G4qTZcgbLVdiAerrZLmCUj&#10;RB9kMkvTu2TUlhmrKXcOvjZnJV7F+G3LqX9qW8c9khUGbD6eNp67cCarJSk7S0wv6AUG+QcUAxEK&#10;kt5CNcQTtLfij1CDoFY73fop1UOi21ZQHmuAarL0TTXPPTE81gLNcebWJvf/wtIvh61FgsHsFhgp&#10;MsCMHvZex9QoK4rQodG4EgxrtbWhRnpUz+ZR028OKV33RHU8mr+cDHhnwSN55RIuzkCe3fhZM7Ah&#10;kCG269jaIYSERqBjnMrpNhV+9IjCxyLN57MCI3pVJaS8+hnr/CeuBxSECjtvieh6X2ulYPTaZjEL&#10;OTw6H1CR8uoQkiq9EVJGBkiFxgovCsgTNE5LwYIyXmy3q6VFBxI4FJ9Y4hszq/eKxWA9J2x9kT0R&#10;EmTkY2+8FdAtyXHINnCGkeSwNkE6w5MqZITKAfBFOtPo+yJdrOfreT7JZ3frSZ42zeRhU+eTu032&#10;sWg+NHXdZD8C+Cwve8EYVwH/ldJZ/neUuSzXmYw3Ut8albyOHjsKYK/vCDqOPkz7zJudZqetDdUF&#10;FgCLo/Fl48Ka/H6PVr/+C6ufAAAA//8DAFBLAwQUAAYACAAAACEApHJnh+AAAAAJAQAADwAAAGRy&#10;cy9kb3ducmV2LnhtbEyPQU/DMAyF70j8h8hI3FjKJkpXmk7AhOgFpG0Iccwa01Q0TtVkW8evx4gD&#10;O1n2e3r+XrEYXSf2OITWk4LrSQICqfampUbB2+bpKgMRoiajO0+o4IgBFuX5WaFz4w+0wv06NoJD&#10;KORagY2xz6UMtUWnw8T3SKx9+sHpyOvQSDPoA4e7Tk6TJJVOt8QfrO7x0WL9td45BXH5cbTpe/0w&#10;b183zy9p+11V1VKpy4vx/g5ExDH+m+EXn9GhZKat35EJolMwzebcJSqY3fJkwyzNbkBs/w6yLORp&#10;g/IHAAD//wMAUEsBAi0AFAAGAAgAAAAhALaDOJL+AAAA4QEAABMAAAAAAAAAAAAAAAAAAAAAAFtD&#10;b250ZW50X1R5cGVzXS54bWxQSwECLQAUAAYACAAAACEAOP0h/9YAAACUAQAACwAAAAAAAAAAAAAA&#10;AAAvAQAAX3JlbHMvLnJlbHNQSwECLQAUAAYACAAAACEAf1xm5DMCAABfBAAADgAAAAAAAAAAAAAA&#10;AAAuAgAAZHJzL2Uyb0RvYy54bWxQSwECLQAUAAYACAAAACEApHJnh+AAAAAJAQAADwAAAAAAAAAA&#10;AAAAAACNBAAAZHJzL2Rvd25yZXYueG1sUEsFBgAAAAAEAAQA8wAAAJoFAAAAAA==&#10;">
                      <v:stroke endarrow="block"/>
                    </v:shape>
                  </w:pict>
                </mc:Fallback>
              </mc:AlternateContent>
            </w:r>
            <w:r w:rsidR="0040416F" w:rsidRPr="0040416F">
              <w:rPr>
                <w:rFonts w:ascii="Arial" w:hAnsi="Arial" w:cs="Arial"/>
                <w:b/>
                <w:sz w:val="12"/>
                <w:szCs w:val="14"/>
              </w:rPr>
              <w:t>Количество фактически используемых торговых мест на сельскохозяйственных рынках, расположенных в городе, с учетом дней работы рынков</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(ф.№№ 3-рынок)</w:t>
            </w:r>
          </w:p>
        </w:tc>
        <w:tc>
          <w:tcPr>
            <w:tcW w:w="5436" w:type="dxa"/>
            <w:gridSpan w:val="3"/>
            <w:tcBorders>
              <w:top w:val="single" w:sz="4" w:space="0" w:color="FFFFFF"/>
              <w:bottom w:val="single" w:sz="4" w:space="0" w:color="FFFFFF"/>
            </w:tcBorders>
          </w:tcPr>
          <w:p w:rsidR="0040416F" w:rsidRPr="0040416F" w:rsidRDefault="0040416F" w:rsidP="0040416F">
            <w:pPr>
              <w:jc w:val="center"/>
              <w:rPr>
                <w:rFonts w:ascii="Arial" w:hAnsi="Arial" w:cs="Arial"/>
                <w:b/>
                <w:sz w:val="12"/>
                <w:szCs w:val="14"/>
              </w:rPr>
            </w:pPr>
          </w:p>
        </w:tc>
        <w:tc>
          <w:tcPr>
            <w:tcW w:w="2700" w:type="dxa"/>
            <w:shd w:val="clear" w:color="auto" w:fill="FFFF99"/>
          </w:tcPr>
          <w:p w:rsidR="0040416F" w:rsidRPr="0040416F" w:rsidRDefault="0040416F" w:rsidP="0040416F">
            <w:pPr>
              <w:jc w:val="center"/>
              <w:rPr>
                <w:rFonts w:ascii="Arial" w:hAnsi="Arial" w:cs="Arial"/>
                <w:b/>
                <w:sz w:val="12"/>
                <w:szCs w:val="14"/>
              </w:rPr>
            </w:pPr>
            <w:r w:rsidRPr="0040416F">
              <w:rPr>
                <w:rFonts w:ascii="Arial" w:hAnsi="Arial" w:cs="Arial"/>
                <w:b/>
                <w:sz w:val="12"/>
                <w:szCs w:val="14"/>
              </w:rPr>
              <w:t xml:space="preserve">Количество фактически используемых торговых мест на сельскохозяйственных рынках, расположенных в сельских территориях, с учетом дней работы рынков </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(ф. № 3-рынок)</w:t>
            </w:r>
          </w:p>
        </w:tc>
      </w:tr>
    </w:tbl>
    <w:p w:rsidR="0040416F" w:rsidRPr="0040416F" w:rsidRDefault="0040416F" w:rsidP="0040416F">
      <w:pPr>
        <w:jc w:val="center"/>
        <w:rPr>
          <w:rFonts w:ascii="Arial" w:hAnsi="Arial" w:cs="Arial"/>
          <w:b/>
          <w:sz w:val="12"/>
          <w:szCs w:val="14"/>
        </w:rPr>
      </w:pPr>
    </w:p>
    <w:tbl>
      <w:tblPr>
        <w:tblW w:w="11160"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5436"/>
        <w:gridCol w:w="2700"/>
      </w:tblGrid>
      <w:tr w:rsidR="0040416F" w:rsidRPr="0040416F" w:rsidTr="00246A56">
        <w:trPr>
          <w:cantSplit/>
          <w:trHeight w:val="773"/>
        </w:trPr>
        <w:tc>
          <w:tcPr>
            <w:tcW w:w="3024" w:type="dxa"/>
            <w:shd w:val="clear" w:color="auto" w:fill="FFFF99"/>
            <w:vAlign w:val="center"/>
          </w:tcPr>
          <w:p w:rsidR="00246A56" w:rsidRDefault="00246A56" w:rsidP="00246A56">
            <w:pPr>
              <w:jc w:val="center"/>
              <w:rPr>
                <w:rFonts w:ascii="Arial" w:hAnsi="Arial" w:cs="Arial"/>
                <w:b/>
                <w:sz w:val="12"/>
                <w:szCs w:val="14"/>
              </w:rPr>
            </w:pPr>
          </w:p>
          <w:p w:rsidR="0040416F" w:rsidRPr="0040416F" w:rsidRDefault="00F73352" w:rsidP="00246A56">
            <w:pPr>
              <w:jc w:val="center"/>
              <w:rPr>
                <w:rFonts w:ascii="Arial" w:hAnsi="Arial" w:cs="Arial"/>
                <w:b/>
                <w:sz w:val="12"/>
                <w:szCs w:val="14"/>
              </w:rPr>
            </w:pPr>
            <w:r>
              <w:rPr>
                <w:noProof/>
                <w:lang w:eastAsia="ko-KR"/>
              </w:rPr>
              <mc:AlternateContent>
                <mc:Choice Requires="wps">
                  <w:drawing>
                    <wp:anchor distT="4294967295" distB="4294967295" distL="114300" distR="114300" simplePos="0" relativeHeight="251652608" behindDoc="0" locked="0" layoutInCell="1" allowOverlap="1">
                      <wp:simplePos x="0" y="0"/>
                      <wp:positionH relativeFrom="column">
                        <wp:posOffset>1835150</wp:posOffset>
                      </wp:positionH>
                      <wp:positionV relativeFrom="paragraph">
                        <wp:posOffset>245744</wp:posOffset>
                      </wp:positionV>
                      <wp:extent cx="523875" cy="0"/>
                      <wp:effectExtent l="0" t="76200" r="28575" b="95250"/>
                      <wp:wrapNone/>
                      <wp:docPr id="18"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144.5pt;margin-top:19.35pt;width:41.2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VO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waQU&#10;6WFGj3uvY2qUTfPQocG4AgwrtbWhRnpUL+ZJ028OKV11RLU8mr+eDHhnwSN55xIuzkCe3fBZM7Ah&#10;kCG269jYPoSERqBjnMrpNhV+9IjCx+nkbn4/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16L/auEAAAAJAQAADwAA&#10;AGRycy9kb3ducmV2LnhtbEyPwU7DMBBE70j9B2uReqNOW5GmIU4FVIhcQKJFiKMbL7HVeB3Fbpvy&#10;9bjiAMfZGc2+KVaDbdkRe28cCZhOEmBItVOGGgHv26ebDJgPkpRsHaGAM3pYlaOrQubKnegNj5vQ&#10;sFhCPpcCdAhdzrmvNVrpJ65Dit6X660MUfYNV708xXLb8lmSpNxKQ/GDlh0+aqz3m4MVENafZ51+&#10;1A9L87p9fknNd1VVayHG18P9HbCAQ/gLwwU/okMZmXbuQMqzVsAsW8YtQcA8WwCLgfliegts93vg&#10;ZcH/Lyh/AAAA//8DAFBLAQItABQABgAIAAAAIQC2gziS/gAAAOEBAAATAAAAAAAAAAAAAAAAAAAA&#10;AABbQ29udGVudF9UeXBlc10ueG1sUEsBAi0AFAAGAAgAAAAhADj9If/WAAAAlAEAAAsAAAAAAAAA&#10;AAAAAAAALwEAAF9yZWxzLy5yZWxzUEsBAi0AFAAGAAgAAAAhADXyZU42AgAAXwQAAA4AAAAAAAAA&#10;AAAAAAAALgIAAGRycy9lMm9Eb2MueG1sUEsBAi0AFAAGAAgAAAAhANei/2rhAAAACQEAAA8AAAAA&#10;AAAAAAAAAAAAkAQAAGRycy9kb3ducmV2LnhtbFBLBQYAAAAABAAEAPMAAACeBQAAAAA=&#10;">
                      <v:stroke endarrow="block"/>
                    </v:shape>
                  </w:pict>
                </mc:Fallback>
              </mc:AlternateContent>
            </w:r>
            <w:r w:rsidR="0040416F" w:rsidRPr="0040416F">
              <w:rPr>
                <w:rFonts w:ascii="Arial" w:hAnsi="Arial" w:cs="Arial"/>
                <w:b/>
                <w:sz w:val="12"/>
                <w:szCs w:val="14"/>
              </w:rPr>
              <w:t>Количество фактически используемых торговых мест на сельскохозяйственных кооперативных рынках, расположенных в городе, с учетом дней работы рынков</w:t>
            </w:r>
          </w:p>
          <w:p w:rsidR="0040416F" w:rsidRPr="0040416F" w:rsidRDefault="0040416F" w:rsidP="00246A56">
            <w:pPr>
              <w:jc w:val="center"/>
              <w:rPr>
                <w:rFonts w:ascii="Arial" w:hAnsi="Arial" w:cs="Arial"/>
                <w:b/>
                <w:sz w:val="12"/>
                <w:szCs w:val="14"/>
              </w:rPr>
            </w:pPr>
            <w:r w:rsidRPr="0040416F">
              <w:rPr>
                <w:rFonts w:ascii="Arial" w:hAnsi="Arial" w:cs="Arial"/>
                <w:b/>
                <w:sz w:val="12"/>
                <w:szCs w:val="14"/>
              </w:rPr>
              <w:t>(ф. № 3-рынок)</w:t>
            </w:r>
          </w:p>
        </w:tc>
        <w:tc>
          <w:tcPr>
            <w:tcW w:w="5436" w:type="dxa"/>
            <w:tcBorders>
              <w:top w:val="single" w:sz="4" w:space="0" w:color="FFFFFF"/>
              <w:bottom w:val="single" w:sz="4" w:space="0" w:color="FFFFFF"/>
            </w:tcBorders>
          </w:tcPr>
          <w:p w:rsidR="0040416F" w:rsidRPr="0040416F" w:rsidRDefault="0040416F" w:rsidP="0040416F">
            <w:pPr>
              <w:jc w:val="center"/>
              <w:rPr>
                <w:rFonts w:ascii="Arial" w:hAnsi="Arial" w:cs="Arial"/>
                <w:b/>
                <w:sz w:val="12"/>
                <w:szCs w:val="14"/>
              </w:rPr>
            </w:pPr>
          </w:p>
        </w:tc>
        <w:tc>
          <w:tcPr>
            <w:tcW w:w="2700" w:type="dxa"/>
            <w:shd w:val="clear" w:color="auto" w:fill="FFFF99"/>
          </w:tcPr>
          <w:p w:rsidR="0040416F" w:rsidRPr="0040416F" w:rsidRDefault="0040416F" w:rsidP="0040416F">
            <w:pPr>
              <w:jc w:val="center"/>
              <w:rPr>
                <w:rFonts w:ascii="Arial" w:hAnsi="Arial" w:cs="Arial"/>
                <w:b/>
                <w:sz w:val="12"/>
                <w:szCs w:val="14"/>
              </w:rPr>
            </w:pPr>
            <w:r w:rsidRPr="0040416F">
              <w:rPr>
                <w:rFonts w:ascii="Arial" w:hAnsi="Arial" w:cs="Arial"/>
                <w:b/>
                <w:sz w:val="12"/>
                <w:szCs w:val="14"/>
              </w:rPr>
              <w:t xml:space="preserve">Количество фактически используемых торговых мест на сельскохозяйственных кооперативных рынках, расположенных на сельских территориях, с учетом дней работы рынков </w:t>
            </w:r>
          </w:p>
          <w:p w:rsidR="0040416F" w:rsidRPr="0040416F" w:rsidRDefault="0040416F" w:rsidP="0040416F">
            <w:pPr>
              <w:jc w:val="center"/>
              <w:rPr>
                <w:rFonts w:ascii="Arial" w:hAnsi="Arial" w:cs="Arial"/>
                <w:b/>
                <w:sz w:val="12"/>
                <w:szCs w:val="14"/>
              </w:rPr>
            </w:pPr>
            <w:r w:rsidRPr="0040416F">
              <w:rPr>
                <w:rFonts w:ascii="Arial" w:hAnsi="Arial" w:cs="Arial"/>
                <w:b/>
                <w:sz w:val="12"/>
                <w:szCs w:val="14"/>
              </w:rPr>
              <w:t>(ф. № 3-рынок)</w:t>
            </w:r>
          </w:p>
        </w:tc>
      </w:tr>
    </w:tbl>
    <w:p w:rsidR="0040416F" w:rsidRPr="0040416F" w:rsidRDefault="00F73352" w:rsidP="0040416F">
      <w:pPr>
        <w:jc w:val="center"/>
        <w:rPr>
          <w:rFonts w:ascii="Arial" w:hAnsi="Arial" w:cs="Arial"/>
          <w:b/>
          <w:sz w:val="12"/>
          <w:szCs w:val="14"/>
        </w:rPr>
      </w:pPr>
      <w:r>
        <w:rPr>
          <w:noProof/>
          <w:lang w:eastAsia="ko-KR"/>
        </w:rPr>
        <mc:AlternateContent>
          <mc:Choice Requires="wps">
            <w:drawing>
              <wp:anchor distT="0" distB="0" distL="114300" distR="114300" simplePos="0" relativeHeight="251665920" behindDoc="0" locked="0" layoutInCell="1" allowOverlap="1">
                <wp:simplePos x="0" y="0"/>
                <wp:positionH relativeFrom="column">
                  <wp:posOffset>2399030</wp:posOffset>
                </wp:positionH>
                <wp:positionV relativeFrom="paragraph">
                  <wp:posOffset>829945</wp:posOffset>
                </wp:positionV>
                <wp:extent cx="1979930" cy="535305"/>
                <wp:effectExtent l="0" t="0" r="20320" b="17145"/>
                <wp:wrapNone/>
                <wp:docPr id="1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535305"/>
                        </a:xfrm>
                        <a:prstGeom prst="rect">
                          <a:avLst/>
                        </a:prstGeom>
                        <a:solidFill>
                          <a:srgbClr val="FFFF99"/>
                        </a:solidFill>
                        <a:ln w="9525">
                          <a:solidFill>
                            <a:srgbClr val="000000"/>
                          </a:solidFill>
                          <a:miter lim="800000"/>
                          <a:headEnd/>
                          <a:tailEnd/>
                        </a:ln>
                      </wps:spPr>
                      <wps:txbx>
                        <w:txbxContent>
                          <w:p w:rsidR="0040416F" w:rsidRDefault="0040416F" w:rsidP="0040416F">
                            <w:pPr>
                              <w:jc w:val="center"/>
                            </w:pPr>
                            <w:r>
                              <w:rPr>
                                <w:rFonts w:ascii="Arial" w:hAnsi="Arial" w:cs="Arial"/>
                                <w:b/>
                                <w:sz w:val="12"/>
                              </w:rPr>
                              <w:t>Количество фактически используемых торговых мест на строительных рынках (ярмарках),  расположенных в городе,  с учетом дней работы рынков (ярмарок)                                            (</w:t>
                            </w:r>
                            <w:proofErr w:type="spellStart"/>
                            <w:r>
                              <w:rPr>
                                <w:rFonts w:ascii="Arial" w:hAnsi="Arial" w:cs="Arial"/>
                                <w:b/>
                                <w:sz w:val="12"/>
                              </w:rPr>
                              <w:t>ф</w:t>
                            </w:r>
                            <w:r w:rsidRPr="00656012">
                              <w:rPr>
                                <w:rFonts w:ascii="Arial" w:hAnsi="Arial" w:cs="Arial"/>
                                <w:b/>
                                <w:sz w:val="12"/>
                              </w:rPr>
                              <w:t>.</w:t>
                            </w:r>
                            <w:r>
                              <w:rPr>
                                <w:rFonts w:ascii="Arial" w:hAnsi="Arial" w:cs="Arial"/>
                                <w:b/>
                                <w:sz w:val="12"/>
                              </w:rPr>
                              <w:t>ф</w:t>
                            </w:r>
                            <w:proofErr w:type="spellEnd"/>
                            <w:r>
                              <w:rPr>
                                <w:rFonts w:ascii="Arial" w:hAnsi="Arial" w:cs="Arial"/>
                                <w:b/>
                                <w:sz w:val="12"/>
                              </w:rPr>
                              <w:t>. №№ 3-рынок, 3-ярмарка)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44" style="position:absolute;left:0;text-align:left;margin-left:188.9pt;margin-top:65.35pt;width:155.9pt;height:4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HrMAIAAFEEAAAOAAAAZHJzL2Uyb0RvYy54bWysVMGO2jAQvVfqP1i+lxAgC4kIqxVbqkrb&#10;dtVtP8A4TmLVsd2xIdCv37EDFNpb1Rwsj2f8PPPeTJb3h06RvQAnjS5pOhpTIjQ3ldRNSb9/27xb&#10;UOI80xVTRouSHoWj96u3b5a9LcTEtEZVAgiCaFf0tqSt97ZIEsdb0TE3MlZodNYGOubRhCapgPWI&#10;3qlkMh7fJb2ByoLhwjk8fRycdBXx61pw/6WunfBElRRz83GFuG7DmqyWrGiA2VbyUxrsH7LomNT4&#10;6AXqkXlGdiD/guokB+NM7UfcdImpa8lFrAGrScd/VPPSMitiLUiOsxea3P+D5Z/3z0BkhdrNKdGs&#10;Q42+ImtMN0qQ9C4PDPXWFRj4Yp8h1Ojsk+E/HNFm3WKceAAwfStYhXmlIT65uRAMh1fJtv9kKsRn&#10;O28iWYcaugCINJBD1OR40UQcPOF4mObzPJ+idBx92TSbjrP4BCvOty04/0GYjoRNSQGzj+hs/+R8&#10;yIYV55CYvVGy2kilogHNdq2A7Bn2xwa/PBaMV9x1mNKkL2meTbKIfONz1xDj+J0SvAnrpMdGV7Ir&#10;6eISxIpA23tdxTb0TKphj+8rfeIxUDdI4A/bQ5RqcRZla6ojEgtm6GucQ9y0Bn5R0mNPl9T93DEQ&#10;lKiPGsXJ09ksDEE0Ztl8ggZce7bXHqY5QpXUUzJs134YnJ0F2bT4UhrZ0OYBBa1l5DqIPWR1Sh/7&#10;NkpwmrEwGNd2jPr9J1i9AgAA//8DAFBLAwQUAAYACAAAACEAOXp8HuIAAAALAQAADwAAAGRycy9k&#10;b3ducmV2LnhtbEyPMU/DMBSEdyT+g/WQ2KjdFpI2xKkQEkJioKKwdLPj1yRq/BxitzX99bgTjKc7&#10;3X1XrqLt2RFH3zmSMJ0IYEi1Mx01Er4+X+4WwHxQZFTvCCX8oIdVdX1VqsK4E33gcRMalkrIF0pC&#10;G8JQcO7rFq3yEzcgJW/nRqtCkmPDzahOqdz2fCZExq3qKC20asDnFuv95mAl7L73Q3zdhkHfv72f&#10;Xa7XZx3XUt7exKdHYAFj+AvDBT+hQ5WYtDuQ8ayXMM/zhB6SMRc5sJTIFssMmJYwmz4I4FXJ/3+o&#10;fgEAAP//AwBQSwECLQAUAAYACAAAACEAtoM4kv4AAADhAQAAEwAAAAAAAAAAAAAAAAAAAAAAW0Nv&#10;bnRlbnRfVHlwZXNdLnhtbFBLAQItABQABgAIAAAAIQA4/SH/1gAAAJQBAAALAAAAAAAAAAAAAAAA&#10;AC8BAABfcmVscy8ucmVsc1BLAQItABQABgAIAAAAIQCgFMHrMAIAAFEEAAAOAAAAAAAAAAAAAAAA&#10;AC4CAABkcnMvZTJvRG9jLnhtbFBLAQItABQABgAIAAAAIQA5enwe4gAAAAsBAAAPAAAAAAAAAAAA&#10;AAAAAIoEAABkcnMvZG93bnJldi54bWxQSwUGAAAAAAQABADzAAAAmQUAAAAA&#10;" fillcolor="#ff9">
                <v:textbox>
                  <w:txbxContent>
                    <w:p w:rsidR="0040416F" w:rsidRDefault="0040416F" w:rsidP="0040416F">
                      <w:pPr>
                        <w:jc w:val="center"/>
                      </w:pPr>
                      <w:r>
                        <w:rPr>
                          <w:rFonts w:ascii="Arial" w:hAnsi="Arial" w:cs="Arial"/>
                          <w:b/>
                          <w:sz w:val="12"/>
                        </w:rPr>
                        <w:t>Количество фактически используемых торговых мест на строительных рынках (ярмарках),  расположенных в городе,  с учетом дней работы рынков (ярмарок)                                            (ф</w:t>
                      </w:r>
                      <w:r w:rsidRPr="00656012">
                        <w:rPr>
                          <w:rFonts w:ascii="Arial" w:hAnsi="Arial" w:cs="Arial"/>
                          <w:b/>
                          <w:sz w:val="12"/>
                        </w:rPr>
                        <w:t>.</w:t>
                      </w:r>
                      <w:r>
                        <w:rPr>
                          <w:rFonts w:ascii="Arial" w:hAnsi="Arial" w:cs="Arial"/>
                          <w:b/>
                          <w:sz w:val="12"/>
                        </w:rPr>
                        <w:t>ф. №№ 3-рынок, 3-ярмарка)</w:t>
                      </w:r>
                    </w:p>
                  </w:txbxContent>
                </v:textbox>
              </v:rect>
            </w:pict>
          </mc:Fallback>
        </mc:AlternateContent>
      </w:r>
      <w:r>
        <w:rPr>
          <w:noProof/>
          <w:lang w:eastAsia="ko-KR"/>
        </w:rPr>
        <mc:AlternateContent>
          <mc:Choice Requires="wps">
            <w:drawing>
              <wp:anchor distT="0" distB="0" distL="114300" distR="114300" simplePos="0" relativeHeight="251664896" behindDoc="0" locked="0" layoutInCell="1" allowOverlap="1">
                <wp:simplePos x="0" y="0"/>
                <wp:positionH relativeFrom="column">
                  <wp:posOffset>2399030</wp:posOffset>
                </wp:positionH>
                <wp:positionV relativeFrom="paragraph">
                  <wp:posOffset>153670</wp:posOffset>
                </wp:positionV>
                <wp:extent cx="1903730" cy="571500"/>
                <wp:effectExtent l="0" t="0" r="20320" b="19050"/>
                <wp:wrapNone/>
                <wp:docPr id="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571500"/>
                        </a:xfrm>
                        <a:prstGeom prst="rect">
                          <a:avLst/>
                        </a:prstGeom>
                        <a:solidFill>
                          <a:srgbClr val="FFFF99"/>
                        </a:solidFill>
                        <a:ln w="9525">
                          <a:solidFill>
                            <a:srgbClr val="000000"/>
                          </a:solidFill>
                          <a:miter lim="800000"/>
                          <a:headEnd/>
                          <a:tailEnd/>
                        </a:ln>
                      </wps:spPr>
                      <wps:txbx>
                        <w:txbxContent>
                          <w:p w:rsidR="0040416F" w:rsidRDefault="0040416F" w:rsidP="0040416F">
                            <w:pPr>
                              <w:jc w:val="center"/>
                            </w:pPr>
                            <w:r>
                              <w:rPr>
                                <w:rFonts w:ascii="Arial" w:hAnsi="Arial" w:cs="Arial"/>
                                <w:b/>
                                <w:sz w:val="12"/>
                              </w:rPr>
                              <w:t>Количество фактически используемых торговых мест на вещевых рынках (ярмарках),  расположенных в городе,  с учетом дней работы рынков (ярмарок)                                            (</w:t>
                            </w:r>
                            <w:proofErr w:type="spellStart"/>
                            <w:r>
                              <w:rPr>
                                <w:rFonts w:ascii="Arial" w:hAnsi="Arial" w:cs="Arial"/>
                                <w:b/>
                                <w:sz w:val="12"/>
                              </w:rPr>
                              <w:t>ф.ф</w:t>
                            </w:r>
                            <w:proofErr w:type="spellEnd"/>
                            <w:r>
                              <w:rPr>
                                <w:rFonts w:ascii="Arial" w:hAnsi="Arial" w:cs="Arial"/>
                                <w:b/>
                                <w:sz w:val="12"/>
                              </w:rPr>
                              <w:t>. №№ 3-рынок, 3-ярмарка)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45" style="position:absolute;left:0;text-align:left;margin-left:188.9pt;margin-top:12.1pt;width:149.9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kLgIAAFAEAAAOAAAAZHJzL2Uyb0RvYy54bWysVF1v0zAUfUfiP1h+p0n6sbVR02nqKEIa&#10;MDH4AY7jJBaOba7dJuXX79rpug54QuTB8s29Pjn3nOusb4ZOkYMAJ40uaDZJKRGam0rqpqDfv+3e&#10;LSlxnumKKaNFQY/C0ZvN2zfr3uZialqjKgEEQbTLe1vQ1nubJ4njreiYmxgrNCZrAx3zGEKTVMB6&#10;RO9UMk3Tq6Q3UFkwXDiHb+/GJN1E/LoW3H+payc8UQVFbj6uENcyrMlmzfIGmG0lP9Fg/8CiY1Lj&#10;R89Qd8wzsgf5B1QnORhnaj/hpktMXUsuYg/YTZb+1s1jy6yIvaA4zp5lcv8Pln8+PACRVUFnlGjW&#10;oUVfUTSmGyVIdrUMAvXW5Vj3aB8gtOjsveE/HNFm22KduAUwfStYhbSyUJ+8OhACh0dJ2X8yFeKz&#10;vTdRq6GGLgCiCmSIlhzPlojBE44vs1U6u56hcxxzi+tskUbPEpY/n7bg/AdhOhI2BQVkH9HZ4d75&#10;wIblzyWRvVGy2kmlYgBNuVVADgzHY4fPahUbwCYvy5QmfUFXi+kiIr/KuUuIND5/g+ikxzlXsivo&#10;8lzE8iDbe13FKfRMqnGPlJU+6RikGy3wQzlEpyLHIGtpqiMKC2Yca7yGuGkN/KKkx5EuqPu5ZyAo&#10;UR81mrPK5vNwB2IwX1xPMYDLTHmZYZojVEE9JeN268d7s7cgmxa/lEU1tLlFQ2sZtX5hdaKPYxst&#10;OF2xcC8u41j18iPYPAEAAP//AwBQSwMEFAAGAAgAAAAhAFOPW/ngAAAACgEAAA8AAABkcnMvZG93&#10;bnJldi54bWxMj8tOwzAQRfdI/IM1SOyo01DFKMSpEBJCYkFFYcPOjqdJ1PhB7LamX8+wguXMHN05&#10;t1lnO7EjznH0TsJyUQBD13kzul7Cx/vTzR2wmJQzavIOJXxjhHV7edGo2viTe8PjNvWMQlyslYQh&#10;pVBzHrsBrYoLH9DRbednqxKNc8/NrE4UbideFkXFrRodfRhUwMcBu/32YCXsvvYhP3+moFcvr2cv&#10;9Oas80bK66v8cA8sYU5/MPzqkzq05KT9wZnIJgm3QpB6klCuSmAEVEJUwDSRS9rwtuH/K7Q/AAAA&#10;//8DAFBLAQItABQABgAIAAAAIQC2gziS/gAAAOEBAAATAAAAAAAAAAAAAAAAAAAAAABbQ29udGVu&#10;dF9UeXBlc10ueG1sUEsBAi0AFAAGAAgAAAAhADj9If/WAAAAlAEAAAsAAAAAAAAAAAAAAAAALwEA&#10;AF9yZWxzLy5yZWxzUEsBAi0AFAAGAAgAAAAhAKFR/6QuAgAAUAQAAA4AAAAAAAAAAAAAAAAALgIA&#10;AGRycy9lMm9Eb2MueG1sUEsBAi0AFAAGAAgAAAAhAFOPW/ngAAAACgEAAA8AAAAAAAAAAAAAAAAA&#10;iAQAAGRycy9kb3ducmV2LnhtbFBLBQYAAAAABAAEAPMAAACVBQAAAAA=&#10;" fillcolor="#ff9">
                <v:textbox>
                  <w:txbxContent>
                    <w:p w:rsidR="0040416F" w:rsidRDefault="0040416F" w:rsidP="0040416F">
                      <w:pPr>
                        <w:jc w:val="center"/>
                      </w:pPr>
                      <w:r>
                        <w:rPr>
                          <w:rFonts w:ascii="Arial" w:hAnsi="Arial" w:cs="Arial"/>
                          <w:b/>
                          <w:sz w:val="12"/>
                        </w:rPr>
                        <w:t>Количество фактически используемых торговых мест на вещевых рынках (ярмарках),  расположенных в городе,  с учетом дней работы рынков (ярмарок)                                            (ф.ф. №№ 3-рынок, 3-ярмарка)</w:t>
                      </w:r>
                    </w:p>
                  </w:txbxContent>
                </v:textbox>
              </v:rect>
            </w:pict>
          </mc:Fallback>
        </mc:AlternateContent>
      </w:r>
      <w:r>
        <w:rPr>
          <w:noProof/>
          <w:lang w:eastAsia="ko-KR"/>
        </w:rPr>
        <mc:AlternateContent>
          <mc:Choice Requires="wps">
            <w:drawing>
              <wp:anchor distT="0" distB="0" distL="114300" distR="114300" simplePos="0" relativeHeight="251674112" behindDoc="0" locked="0" layoutInCell="1" allowOverlap="1">
                <wp:simplePos x="0" y="0"/>
                <wp:positionH relativeFrom="column">
                  <wp:posOffset>7828280</wp:posOffset>
                </wp:positionH>
                <wp:positionV relativeFrom="paragraph">
                  <wp:posOffset>963295</wp:posOffset>
                </wp:positionV>
                <wp:extent cx="1638300" cy="704850"/>
                <wp:effectExtent l="0" t="0" r="19050" b="19050"/>
                <wp:wrapNone/>
                <wp:docPr id="1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04850"/>
                        </a:xfrm>
                        <a:prstGeom prst="rect">
                          <a:avLst/>
                        </a:prstGeom>
                        <a:solidFill>
                          <a:srgbClr val="FFFF99"/>
                        </a:solidFill>
                        <a:ln w="9525">
                          <a:solidFill>
                            <a:srgbClr val="000000"/>
                          </a:solidFill>
                          <a:miter lim="800000"/>
                          <a:headEnd/>
                          <a:tailEnd/>
                        </a:ln>
                      </wps:spPr>
                      <wps:txbx>
                        <w:txbxContent>
                          <w:p w:rsidR="0040416F" w:rsidRDefault="0040416F" w:rsidP="0040416F">
                            <w:pPr>
                              <w:jc w:val="center"/>
                            </w:pPr>
                            <w:r>
                              <w:rPr>
                                <w:rFonts w:ascii="Arial" w:hAnsi="Arial" w:cs="Arial"/>
                                <w:b/>
                                <w:sz w:val="12"/>
                              </w:rPr>
                              <w:t>Количество фактически используемых торговых мест на строительных рынках (ярмарках),  расположенных на сельских территориях,  с учетом дней работы рынков (ярмарок)                                            (</w:t>
                            </w:r>
                            <w:proofErr w:type="spellStart"/>
                            <w:r>
                              <w:rPr>
                                <w:rFonts w:ascii="Arial" w:hAnsi="Arial" w:cs="Arial"/>
                                <w:b/>
                                <w:sz w:val="12"/>
                              </w:rPr>
                              <w:t>ф</w:t>
                            </w:r>
                            <w:r w:rsidRPr="00656012">
                              <w:rPr>
                                <w:rFonts w:ascii="Arial" w:hAnsi="Arial" w:cs="Arial"/>
                                <w:b/>
                                <w:sz w:val="12"/>
                              </w:rPr>
                              <w:t>.</w:t>
                            </w:r>
                            <w:r>
                              <w:rPr>
                                <w:rFonts w:ascii="Arial" w:hAnsi="Arial" w:cs="Arial"/>
                                <w:b/>
                                <w:sz w:val="12"/>
                              </w:rPr>
                              <w:t>ф</w:t>
                            </w:r>
                            <w:proofErr w:type="spellEnd"/>
                            <w:r>
                              <w:rPr>
                                <w:rFonts w:ascii="Arial" w:hAnsi="Arial" w:cs="Arial"/>
                                <w:b/>
                                <w:sz w:val="12"/>
                              </w:rPr>
                              <w:t>. №№ 3-рынок, 3-ярмарка)</w:t>
                            </w:r>
                          </w:p>
                          <w:p w:rsidR="0040416F" w:rsidRDefault="0040416F" w:rsidP="00404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46" style="position:absolute;left:0;text-align:left;margin-left:616.4pt;margin-top:75.85pt;width:129pt;height: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FmLgIAAFIEAAAOAAAAZHJzL2Uyb0RvYy54bWysVNFu0zAUfUfiHyy/0yRdu7ZR02nqKEIa&#10;MDH4AMdxEgvHNtduk/L1u3a6rgOeEHmwfHOvT8495zrrm6FT5CDASaMLmk1SSoTmppK6Kej3b7t3&#10;S0qcZ7piymhR0KNw9Gbz9s26t7mYmtaoSgBBEO3y3ha09d7mSeJ4KzrmJsYKjcnaQMc8htAkFbAe&#10;0TuVTNP0OukNVBYMF87h27sxSTcRv64F91/q2glPVEGRm48rxLUMa7JZs7wBZlvJTzTYP7DomNT4&#10;0TPUHfOM7EH+AdVJDsaZ2k+46RJT15KL2AN2k6W/dfPYMitiLyiOs2eZ3P+D5Z8PD0Bkhd5NKdGs&#10;Q4++ompMN0qQbLEICvXW5Vj4aB8g9OjsveE/HNFm22KduAUwfStYhbyyUJ+8OhACh0dJ2X8yFeKz&#10;vTdRrKGGLgCiDGSInhzPnojBE44vs+ur5VWK1nHMLdLZch5NS1j+fNqC8x+E6UjYFBSQfURnh3vn&#10;AxuWP5dE9kbJaieVigE05VYBOTCcjx0+q1VsAJu8LFOa9AVdzafziPwq5y4h0vj8DaKTHgddya6g&#10;y3MRy4Ns73UVx9AzqcY9Ulb6pGOQbrTAD+UwWhUlCLqWpjqismDGwcaLiJvWwC9KehzqgrqfewaC&#10;EvVRozurbDYLtyAGs/liigFcZsrLDNMcoQrqKRm3Wz/enL0F2bT4pSzKoc0tOlrLKPYLqxN/HNzo&#10;wemShZtxGceql1/B5gkAAP//AwBQSwMEFAAGAAgAAAAhAPzMbo3jAAAADQEAAA8AAABkcnMvZG93&#10;bnJldi54bWxMj8FOwzAQRO9I/IO1SNyoU1MaCHEqhISQOLSicOFmx24SNV6H2G1Nv77bE73t7I5m&#10;35SL5Hq2t2PoPEqYTjJgFmtvOmwkfH+93T0CC1GhUb1HK+HPBlhU11elKow/4Kfdr2PDKARDoSS0&#10;MQ4F56FurVNh4geLdNv40alIcmy4GdWBwl3PRZbNuVMd0odWDfa1tfV2vXMSNr/bIb3/xEHPPpZH&#10;n+vVUaeVlLc36eUZWLQp/pvhjE/oUBGT9js0gfWkxb0g9kjTwzQHdrbMnjJaaQliLnLgVckvW1Qn&#10;AAAA//8DAFBLAQItABQABgAIAAAAIQC2gziS/gAAAOEBAAATAAAAAAAAAAAAAAAAAAAAAABbQ29u&#10;dGVudF9UeXBlc10ueG1sUEsBAi0AFAAGAAgAAAAhADj9If/WAAAAlAEAAAsAAAAAAAAAAAAAAAAA&#10;LwEAAF9yZWxzLy5yZWxzUEsBAi0AFAAGAAgAAAAhAIrBYWYuAgAAUgQAAA4AAAAAAAAAAAAAAAAA&#10;LgIAAGRycy9lMm9Eb2MueG1sUEsBAi0AFAAGAAgAAAAhAPzMbo3jAAAADQEAAA8AAAAAAAAAAAAA&#10;AAAAiAQAAGRycy9kb3ducmV2LnhtbFBLBQYAAAAABAAEAPMAAACYBQAAAAA=&#10;" fillcolor="#ff9">
                <v:textbox>
                  <w:txbxContent>
                    <w:p w:rsidR="0040416F" w:rsidRDefault="0040416F" w:rsidP="0040416F">
                      <w:pPr>
                        <w:jc w:val="center"/>
                      </w:pPr>
                      <w:r>
                        <w:rPr>
                          <w:rFonts w:ascii="Arial" w:hAnsi="Arial" w:cs="Arial"/>
                          <w:b/>
                          <w:sz w:val="12"/>
                        </w:rPr>
                        <w:t>Количество фактически используемых торговых мест на строительных рынках (ярмарках),  расположенных на сельских территориях,  с учетом дней работы рынков (ярмарок)                                            (ф</w:t>
                      </w:r>
                      <w:r w:rsidRPr="00656012">
                        <w:rPr>
                          <w:rFonts w:ascii="Arial" w:hAnsi="Arial" w:cs="Arial"/>
                          <w:b/>
                          <w:sz w:val="12"/>
                        </w:rPr>
                        <w:t>.</w:t>
                      </w:r>
                      <w:r>
                        <w:rPr>
                          <w:rFonts w:ascii="Arial" w:hAnsi="Arial" w:cs="Arial"/>
                          <w:b/>
                          <w:sz w:val="12"/>
                        </w:rPr>
                        <w:t>ф. №№ 3-рынок, 3-ярмарка)</w:t>
                      </w:r>
                    </w:p>
                    <w:p w:rsidR="0040416F" w:rsidRDefault="0040416F" w:rsidP="0040416F"/>
                  </w:txbxContent>
                </v:textbox>
              </v:rect>
            </w:pict>
          </mc:Fallback>
        </mc:AlternateContent>
      </w:r>
      <w:r>
        <w:rPr>
          <w:noProof/>
          <w:lang w:eastAsia="ko-KR"/>
        </w:rPr>
        <mc:AlternateContent>
          <mc:Choice Requires="wps">
            <w:drawing>
              <wp:anchor distT="0" distB="0" distL="114300" distR="114300" simplePos="0" relativeHeight="251673088" behindDoc="0" locked="0" layoutInCell="1" allowOverlap="1">
                <wp:simplePos x="0" y="0"/>
                <wp:positionH relativeFrom="column">
                  <wp:posOffset>7828280</wp:posOffset>
                </wp:positionH>
                <wp:positionV relativeFrom="paragraph">
                  <wp:posOffset>153670</wp:posOffset>
                </wp:positionV>
                <wp:extent cx="1638300" cy="723900"/>
                <wp:effectExtent l="0" t="0" r="19050" b="19050"/>
                <wp:wrapNone/>
                <wp:docPr id="1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23900"/>
                        </a:xfrm>
                        <a:prstGeom prst="rect">
                          <a:avLst/>
                        </a:prstGeom>
                        <a:solidFill>
                          <a:srgbClr val="FFFF99"/>
                        </a:solidFill>
                        <a:ln w="9525">
                          <a:solidFill>
                            <a:srgbClr val="000000"/>
                          </a:solidFill>
                          <a:miter lim="800000"/>
                          <a:headEnd/>
                          <a:tailEnd/>
                        </a:ln>
                      </wps:spPr>
                      <wps:txbx>
                        <w:txbxContent>
                          <w:p w:rsidR="0040416F" w:rsidRDefault="0040416F" w:rsidP="0040416F">
                            <w:pPr>
                              <w:jc w:val="center"/>
                            </w:pPr>
                            <w:r>
                              <w:rPr>
                                <w:rFonts w:ascii="Arial" w:hAnsi="Arial" w:cs="Arial"/>
                                <w:b/>
                                <w:sz w:val="12"/>
                              </w:rPr>
                              <w:t>Количество фактически используемых торговых мест на вещевых рынках (ярмарках),  расположенных на сельских территориях,  с учетом дней работы рынков (ярмарок)                                            (</w:t>
                            </w:r>
                            <w:proofErr w:type="spellStart"/>
                            <w:r>
                              <w:rPr>
                                <w:rFonts w:ascii="Arial" w:hAnsi="Arial" w:cs="Arial"/>
                                <w:b/>
                                <w:sz w:val="12"/>
                              </w:rPr>
                              <w:t>ф</w:t>
                            </w:r>
                            <w:r w:rsidRPr="00656012">
                              <w:rPr>
                                <w:rFonts w:ascii="Arial" w:hAnsi="Arial" w:cs="Arial"/>
                                <w:b/>
                                <w:sz w:val="12"/>
                              </w:rPr>
                              <w:t>.</w:t>
                            </w:r>
                            <w:r>
                              <w:rPr>
                                <w:rFonts w:ascii="Arial" w:hAnsi="Arial" w:cs="Arial"/>
                                <w:b/>
                                <w:sz w:val="12"/>
                              </w:rPr>
                              <w:t>ф</w:t>
                            </w:r>
                            <w:proofErr w:type="spellEnd"/>
                            <w:r>
                              <w:rPr>
                                <w:rFonts w:ascii="Arial" w:hAnsi="Arial" w:cs="Arial"/>
                                <w:b/>
                                <w:sz w:val="12"/>
                              </w:rPr>
                              <w:t>. №№ 3-рынок, 3-ярмарка)</w:t>
                            </w:r>
                          </w:p>
                          <w:p w:rsidR="0040416F" w:rsidRDefault="0040416F" w:rsidP="00404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47" style="position:absolute;left:0;text-align:left;margin-left:616.4pt;margin-top:12.1pt;width:129pt;height: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XULQIAAFIEAAAOAAAAZHJzL2Uyb0RvYy54bWysVNuO0zAQfUfiHyy/0yS9bRs1Xa26FCEt&#10;sGLhAxzHSSwc24zdpuXrd+y03S7whMiD5fGMj2fOmcnq9tApshfgpNEFzUYpJUJzU0ndFPT7t+27&#10;BSXOM10xZbQo6FE4ert++2bV21yMTWtUJYAgiHZ5bwvaem/zJHG8FR1zI2OFRmdtoGMeTWiSCliP&#10;6J1Kxmk6T3oDlQXDhXN4ej846Tri17Xg/ktdO+GJKijm5uMKcS3DmqxXLG+A2VbyUxrsH7LomNT4&#10;6AXqnnlGdiD/gOokB+NM7UfcdImpa8lFrAGrydLfqnlqmRWxFiTH2QtN7v/B8s/7RyCyQu0ySjTr&#10;UKOvyBrTjRIku5kHhnrrcgx8so8QanT2wfAfjmizaTFO3AGYvhWswryyEJ+8uhAMh1dJ2X8yFeKz&#10;nTeRrEMNXQBEGsghanK8aCIOnnA8zOaTxSRF6Tj6bsaTJe7DEyw/37bg/AdhOhI2BQXMPqKz/YPz&#10;Q+g5JGZvlKy2UqloQFNuFJA9w/7Y4rdcntDddZjSpC/ocjaeReRXPncNkcbvbxCd9NjoSnYFXVyC&#10;WB5oe68rTJPlnkk17LE6pU88BuoGCfyhPJylwguB19JUR2QWzNDYOIi4aQ38oqTHpi6o+7ljIChR&#10;HzWqs8ym0zAF0ZjObsZowLWnvPYwzRGqoJ6SYbvxw+TsLMimxZeySIc2d6hoLSPZL1md8sfGjXKd&#10;hixMxrUdo15+BetnAAAA//8DAFBLAwQUAAYACAAAACEASUItB+EAAAAMAQAADwAAAGRycy9kb3du&#10;cmV2LnhtbEyPwU7DMBBE70j8g7VI3KiDG0EJcSqEhJA4ULVw4WbHbhI1XpvYbU2/nu0Jbju7o9k3&#10;9TK7kR3sFAePEm5nBTCLrTcDdhI+P15uFsBiUmjU6NFK+LERls3lRa0q44+4todN6hiFYKyUhD6l&#10;UHEe2946FWc+WKTb1k9OJZJTx82kjhTuRi6K4o47NSB96FWwz71td5u9k7D93oX8+pWCLt/eT/5e&#10;r046r6S8vspPj8CSzenPDGd8QoeGmLTfo4lsJC3mgtiTBFEKYGdH+VDQRtM0XwjgTc3/l2h+AQAA&#10;//8DAFBLAQItABQABgAIAAAAIQC2gziS/gAAAOEBAAATAAAAAAAAAAAAAAAAAAAAAABbQ29udGVu&#10;dF9UeXBlc10ueG1sUEsBAi0AFAAGAAgAAAAhADj9If/WAAAAlAEAAAsAAAAAAAAAAAAAAAAALwEA&#10;AF9yZWxzLy5yZWxzUEsBAi0AFAAGAAgAAAAhANIRJdQtAgAAUgQAAA4AAAAAAAAAAAAAAAAALgIA&#10;AGRycy9lMm9Eb2MueG1sUEsBAi0AFAAGAAgAAAAhAElCLQfhAAAADAEAAA8AAAAAAAAAAAAAAAAA&#10;hwQAAGRycy9kb3ducmV2LnhtbFBLBQYAAAAABAAEAPMAAACVBQAAAAA=&#10;" fillcolor="#ff9">
                <v:textbox>
                  <w:txbxContent>
                    <w:p w:rsidR="0040416F" w:rsidRDefault="0040416F" w:rsidP="0040416F">
                      <w:pPr>
                        <w:jc w:val="center"/>
                      </w:pPr>
                      <w:r>
                        <w:rPr>
                          <w:rFonts w:ascii="Arial" w:hAnsi="Arial" w:cs="Arial"/>
                          <w:b/>
                          <w:sz w:val="12"/>
                        </w:rPr>
                        <w:t>Количество фактически используемых торговых мест на вещевых рынках (ярмарках),  расположенных на сельских территориях,  с учетом дней работы рынков (ярмарок)                                            (ф</w:t>
                      </w:r>
                      <w:r w:rsidRPr="00656012">
                        <w:rPr>
                          <w:rFonts w:ascii="Arial" w:hAnsi="Arial" w:cs="Arial"/>
                          <w:b/>
                          <w:sz w:val="12"/>
                        </w:rPr>
                        <w:t>.</w:t>
                      </w:r>
                      <w:r>
                        <w:rPr>
                          <w:rFonts w:ascii="Arial" w:hAnsi="Arial" w:cs="Arial"/>
                          <w:b/>
                          <w:sz w:val="12"/>
                        </w:rPr>
                        <w:t>ф. №№ 3-рынок, 3-ярмарка)</w:t>
                      </w:r>
                    </w:p>
                    <w:p w:rsidR="0040416F" w:rsidRDefault="0040416F" w:rsidP="0040416F"/>
                  </w:txbxContent>
                </v:textbox>
              </v:rect>
            </w:pict>
          </mc:Fallback>
        </mc:AlternateContent>
      </w:r>
      <w:r>
        <w:rPr>
          <w:noProof/>
          <w:lang w:eastAsia="ko-KR"/>
        </w:rPr>
        <mc:AlternateContent>
          <mc:Choice Requires="wps">
            <w:drawing>
              <wp:anchor distT="4294967295" distB="4294967295" distL="114300" distR="114300" simplePos="0" relativeHeight="251670016" behindDoc="0" locked="0" layoutInCell="1" allowOverlap="1">
                <wp:simplePos x="0" y="0"/>
                <wp:positionH relativeFrom="column">
                  <wp:posOffset>4380230</wp:posOffset>
                </wp:positionH>
                <wp:positionV relativeFrom="paragraph">
                  <wp:posOffset>1087119</wp:posOffset>
                </wp:positionV>
                <wp:extent cx="466725" cy="0"/>
                <wp:effectExtent l="0" t="76200" r="28575" b="95250"/>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344.9pt;margin-top:85.6pt;width:36.7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z+MwIAAF4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YBqVI&#10;DyN63HsdM6Ps/i40aDCuALtKbW0okR7Vi3nS9JtDSlcdUS2P5q8nA95Z8EjeuISLM5BmN3zWDGwI&#10;ZIjdOja2DyGhD+gYh3K6DYUfPaLwMZ/N7idTjOhVlZDi6mes85+47lEQSuy8JaLtfKWVgslrm8Us&#10;5PDkfEBFiqtDSKr0RkgZCSAVGkq8mEKeoHFaChaU8WLbXSUtOpBAofjEEt+ZWb1XLAbrOGHri+yJ&#10;kCAjH3vjrYBuSY5Dtp4zjCSHrQnSGZ5UISNUDoAv0plF3xfpYj1fz/NRPpmtR3la16PHTZWPZpvs&#10;flrf1VVVZz8C+CwvOsEYVwH/ldFZ/neMuezWmYs3Tt8albyNHjsKYK/vCDqOPkz7zJudZqetDdUF&#10;FgCJo/Fl4cKW/H6PVr9+C6ufAAAA//8DAFBLAwQUAAYACAAAACEAgKRweeAAAAALAQAADwAAAGRy&#10;cy9kb3ducmV2LnhtbEyPUUvDMBSF3wX/Q7iCby7dBtlWmw51iH1x4CZjj1lzbYLNTWmyrfPXG0HQ&#10;x3PP4ZzvFsvBteyEfbCeJIxHGTCk2mtLjYT37fPdHFiIirRqPaGECwZYltdXhcq1P9MbnjaxYamE&#10;Qq4kmBi7nPNQG3QqjHyHlLwP3zsVk+wbrnt1TuWu5ZMsE9wpS2nBqA6fDNafm6OTEFf7ixG7+nFh&#10;19uXV2G/qqpaSXl7MzzcA4s4xL8w/OAndCgT08EfSQfWShDzRUKPyZiNJ8BSYiamU2CH3wsvC/7/&#10;h/IbAAD//wMAUEsBAi0AFAAGAAgAAAAhALaDOJL+AAAA4QEAABMAAAAAAAAAAAAAAAAAAAAAAFtD&#10;b250ZW50X1R5cGVzXS54bWxQSwECLQAUAAYACAAAACEAOP0h/9YAAACUAQAACwAAAAAAAAAAAAAA&#10;AAAvAQAAX3JlbHMvLnJlbHNQSwECLQAUAAYACAAAACEAtsTM/jMCAABeBAAADgAAAAAAAAAAAAAA&#10;AAAuAgAAZHJzL2Uyb0RvYy54bWxQSwECLQAUAAYACAAAACEAgKRweeAAAAALAQAADwAAAAAAAAAA&#10;AAAAAACNBAAAZHJzL2Rvd25yZXYueG1sUEsFBgAAAAAEAAQA8wAAAJoFAAAAAA==&#10;">
                <v:stroke endarrow="block"/>
              </v:shape>
            </w:pict>
          </mc:Fallback>
        </mc:AlternateContent>
      </w:r>
      <w:r>
        <w:rPr>
          <w:noProof/>
          <w:lang w:eastAsia="ko-KR"/>
        </w:rPr>
        <mc:AlternateContent>
          <mc:Choice Requires="wps">
            <w:drawing>
              <wp:anchor distT="4294967295" distB="4294967295" distL="114300" distR="114300" simplePos="0" relativeHeight="251668992" behindDoc="0" locked="0" layoutInCell="1" allowOverlap="1">
                <wp:simplePos x="0" y="0"/>
                <wp:positionH relativeFrom="column">
                  <wp:posOffset>4293235</wp:posOffset>
                </wp:positionH>
                <wp:positionV relativeFrom="paragraph">
                  <wp:posOffset>306069</wp:posOffset>
                </wp:positionV>
                <wp:extent cx="542925" cy="0"/>
                <wp:effectExtent l="0" t="76200" r="28575" b="95250"/>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338.05pt;margin-top:24.1pt;width:42.7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urMgIAAF4EAAAOAAAAZHJzL2Uyb0RvYy54bWysVNuO2yAQfa/Uf0C8J45d52bFWa3spC/b&#10;NtJuP4AAtlExICBxoqr/3oFc2t2+VFX9gAfP7czMGa8eTr1ER26d0KrE6XiCEVdUM6HaEn992Y4W&#10;GDlPFCNSK17iM3f4Yf3+3WowBc90pyXjFkEQ5YrBlLjz3hRJ4mjHe+LG2nAFykbbnni42jZhlgwQ&#10;vZdJNpnMkkFbZqym3Dn4Wl+UeB3jNw2n/kvTOO6RLDFg8/G08dyHM1mvSNFaYjpBrzDIP6DoiVCQ&#10;9B6qJp6ggxV/hOoFtdrpxo+p7hPdNILyWANUk07eVPPcEcNjLdAcZ+5tcv8vLP183FkkWInnGCnS&#10;w4geD17HzCidZ6FBg3EF2FVqZ0OJ9KSezZOm3xxSuuqIank0fzkb8E6DR/LKJVycgTT74ZNmYEMg&#10;Q+zWqbF9CAl9QKc4lPN9KPzkEYWP0zxbZlOM6E2VkOLmZ6zzH7nuURBK7Lwlou18pZWCyWubxizk&#10;+OR8QEWKm0NIqvRWSBkJIBUaSrycQp6gcVoKFpTxYtt9JS06kkCh+MQS35hZfVAsBus4YZur7ImQ&#10;ICMfe+OtgG5JjkO2njOMJIetCdIFnlQhI1QOgK/ShUXfl5PlZrFZ5KM8m21G+aSuR4/bKh/Ntul8&#10;Wn+oq6pOfwTwaV50gjGuAv4bo9P87xhz3a0LF++cvjcqeR09dhTA3t4RdBx9mPaFN3vNzjsbqgss&#10;ABJH4+vChS35/R6tfv0W1j8BAAD//wMAUEsDBBQABgAIAAAAIQAIIwLf3gAAAAkBAAAPAAAAZHJz&#10;L2Rvd25yZXYueG1sTI/BTsMwDIbvSLxDZCRuLN2EslGaTsCE6GVIbAhxzBrTRjRO1WRbx9NjxAGO&#10;v/3p9+diOfpOHHCILpCG6SQDgVQH66jR8Lp9vFqAiMmQNV0g1HDCCMvy/KwwuQ1HesHDJjWCSyjm&#10;RkObUp9LGesWvYmT0CPx7iMM3iSOQyPtYI5c7js5yzIlvXHEF1rT40OL9edm7zWk1fupVW/1/Y17&#10;3j6tlfuqqmql9eXFeHcLIuGY/mD40Wd1KNlpF/Zko+g0qLmaMqrhejEDwQBnBWL3O5BlIf9/UH4D&#10;AAD//wMAUEsBAi0AFAAGAAgAAAAhALaDOJL+AAAA4QEAABMAAAAAAAAAAAAAAAAAAAAAAFtDb250&#10;ZW50X1R5cGVzXS54bWxQSwECLQAUAAYACAAAACEAOP0h/9YAAACUAQAACwAAAAAAAAAAAAAAAAAv&#10;AQAAX3JlbHMvLnJlbHNQSwECLQAUAAYACAAAACEA3VT7qzICAABeBAAADgAAAAAAAAAAAAAAAAAu&#10;AgAAZHJzL2Uyb0RvYy54bWxQSwECLQAUAAYACAAAACEACCMC394AAAAJAQAADwAAAAAAAAAAAAAA&#10;AACMBAAAZHJzL2Rvd25yZXYueG1sUEsFBgAAAAAEAAQA8wAAAJcFAAAAAA==&#10;">
                <v:stroke endarrow="block"/>
              </v:shape>
            </w:pict>
          </mc:Fallback>
        </mc:AlternateContent>
      </w:r>
      <w:r>
        <w:rPr>
          <w:noProof/>
          <w:lang w:eastAsia="ko-KR"/>
        </w:rPr>
        <mc:AlternateContent>
          <mc:Choice Requires="wps">
            <w:drawing>
              <wp:anchor distT="4294967295" distB="4294967295" distL="114300" distR="114300" simplePos="0" relativeHeight="251667968" behindDoc="0" locked="0" layoutInCell="1" allowOverlap="1">
                <wp:simplePos x="0" y="0"/>
                <wp:positionH relativeFrom="column">
                  <wp:posOffset>1770380</wp:posOffset>
                </wp:positionH>
                <wp:positionV relativeFrom="paragraph">
                  <wp:posOffset>1077594</wp:posOffset>
                </wp:positionV>
                <wp:extent cx="628650" cy="0"/>
                <wp:effectExtent l="0" t="0" r="19050" b="19050"/>
                <wp:wrapNone/>
                <wp:docPr id="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139.4pt;margin-top:84.85pt;width:49.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lP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hpEgP&#10;I3raex0jo+whCw0ajCvArlJbG0qkR/VqnjX96pDSVUdUy6P528mAd/RI7lzCxRkIsxs+aQY2BCLE&#10;bh0b2wdI6AM6xqGcbkPhR48oPM4m89kURkevqoQUVz9jnf/IdY+CUGLnLRFt5yutFExe2yxGIYdn&#10;56EOcLw6hKBKb4SUkQBSoaHEi+lkGh2cloIFZTBztt1V0qIDCRSKX2gKgN2ZWb1XLIJ1nLD1RfZE&#10;yLMM9lIFPKgL0rlIZ458W6SL9Xw9z0f5ZLYe5Wldj542VT6abbKHaf2hrqo6+x5Sy/KiE4xxFbK7&#10;8jXL/44Pl805M+3G2Fsbknv0WCIke/3HpONgwyzPrNhpdtra0I0wY6BoNL6sU9iBX+/R6ufSr34A&#10;AAD//wMAUEsDBBQABgAIAAAAIQA9JpX13gAAAAsBAAAPAAAAZHJzL2Rvd25yZXYueG1sTI9Ba8JA&#10;EIXvhf6HZYReSt2YotGYjUihhx6rQq9rdppEs7MhuzGpv75TEOxx3nu8+V62GW0jLtj52pGC2TQC&#10;gVQ4U1Op4LB/f1mC8EGT0Y0jVPCDHjb540OmU+MG+sTLLpSCS8inWkEVQptK6YsKrfZT1yKx9+06&#10;qwOfXSlNpwcut42Mo2ghra6JP1S6xbcKi/OutwrQ9/NZtF3Z8vBxHZ6/4utpaPdKPU3G7RpEwDHc&#10;w/CHz+iQM9PR9WS8aBTEyZLRAxuLVQKCE69Jwsrxpsg8k/835L8AAAD//wMAUEsBAi0AFAAGAAgA&#10;AAAhALaDOJL+AAAA4QEAABMAAAAAAAAAAAAAAAAAAAAAAFtDb250ZW50X1R5cGVzXS54bWxQSwEC&#10;LQAUAAYACAAAACEAOP0h/9YAAACUAQAACwAAAAAAAAAAAAAAAAAvAQAAX3JlbHMvLnJlbHNQSwEC&#10;LQAUAAYACAAAACEApr1JTyACAAA8BAAADgAAAAAAAAAAAAAAAAAuAgAAZHJzL2Uyb0RvYy54bWxQ&#10;SwECLQAUAAYACAAAACEAPSaV9d4AAAALAQAADwAAAAAAAAAAAAAAAAB6BAAAZHJzL2Rvd25yZXYu&#10;eG1sUEsFBgAAAAAEAAQA8wAAAIUFAAAAAA==&#10;"/>
            </w:pict>
          </mc:Fallback>
        </mc:AlternateContent>
      </w:r>
      <w:r>
        <w:rPr>
          <w:noProof/>
          <w:lang w:eastAsia="ko-KR"/>
        </w:rPr>
        <mc:AlternateContent>
          <mc:Choice Requires="wps">
            <w:drawing>
              <wp:anchor distT="4294967295" distB="4294967295" distL="114300" distR="114300" simplePos="0" relativeHeight="251666944" behindDoc="0" locked="0" layoutInCell="1" allowOverlap="1">
                <wp:simplePos x="0" y="0"/>
                <wp:positionH relativeFrom="column">
                  <wp:posOffset>1770380</wp:posOffset>
                </wp:positionH>
                <wp:positionV relativeFrom="paragraph">
                  <wp:posOffset>287019</wp:posOffset>
                </wp:positionV>
                <wp:extent cx="628650" cy="0"/>
                <wp:effectExtent l="0" t="0" r="19050" b="19050"/>
                <wp:wrapNone/>
                <wp:docPr id="5"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39.4pt;margin-top:22.6pt;width:49.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40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HuIBRqMK8CuUlsbUqRH9WqeNf3ukNJVR1TLo/nbyYB3FkqavHMJF2cgzG74ohnYEIgQ&#10;q3VsbB8goQ7oGJtyujWFHz2i8DibzGdTaB29qhJSXP2Mdf4z1z0KQomdt0S0na+0UtB5bbMYhRye&#10;nQ+sSHF1CEGV3ggp4wBIhYYSL6aTaXRwWgoWlMHM2XZXSYsOJIxQ/GKKoLk3s3qvWATrOGHri+yJ&#10;kGcZgksV8CAvoHORzjPyY5Eu1vP1PB/lk9l6lKd1PXraVPlotskepvWnuqrq7GegluVFJxjjKrC7&#10;zmuW/908XDbnPGm3ib2VIXmPHusFZK//SDo2NvQyLJgrdpqdtvbacBjRaHxZp7AD93eQ75d+9QsA&#10;AP//AwBQSwMEFAAGAAgAAAAhAMjIQdDdAAAACQEAAA8AAABkcnMvZG93bnJldi54bWxMj01PwkAQ&#10;hu8m/IfNmHAxsqWKhdItISYePAokXpfu0Ba7s013Syu/3jEe8Ph+5J1nss1oG3HBzteOFMxnEQik&#10;wpmaSgWH/dvjEoQPmoxuHKGCb/SwySd3mU6NG+gDL7tQCh4hn2oFVQhtKqUvKrTaz1yLxNnJdVYH&#10;ll0pTacHHreNjKPoRVpdE1+odIuvFRZfu94qQN8v5tF2ZcvD+3V4+Iyv56HdKzW9H7drEAHHcCvD&#10;Lz6jQ85MR9eT8aJRECdLRg8KnhcxCC48JQkbxz9D5pn8/0H+AwAA//8DAFBLAQItABQABgAIAAAA&#10;IQC2gziS/gAAAOEBAAATAAAAAAAAAAAAAAAAAAAAAABbQ29udGVudF9UeXBlc10ueG1sUEsBAi0A&#10;FAAGAAgAAAAhADj9If/WAAAAlAEAAAsAAAAAAAAAAAAAAAAALwEAAF9yZWxzLy5yZWxzUEsBAi0A&#10;FAAGAAgAAAAhACgE/jQfAgAAPAQAAA4AAAAAAAAAAAAAAAAALgIAAGRycy9lMm9Eb2MueG1sUEsB&#10;Ai0AFAAGAAgAAAAhAMjIQdDdAAAACQEAAA8AAAAAAAAAAAAAAAAAeQQAAGRycy9kb3ducmV2Lnht&#10;bFBLBQYAAAAABAAEAPMAAACDBQAAAAA=&#10;"/>
            </w:pict>
          </mc:Fallback>
        </mc:AlternateContent>
      </w:r>
      <w:r>
        <w:rPr>
          <w:noProof/>
          <w:lang w:eastAsia="ko-KR"/>
        </w:rPr>
        <mc:AlternateContent>
          <mc:Choice Requires="wps">
            <w:drawing>
              <wp:anchor distT="0" distB="0" distL="114300" distR="114300" simplePos="0" relativeHeight="251675136" behindDoc="0" locked="0" layoutInCell="1" allowOverlap="1">
                <wp:simplePos x="0" y="0"/>
                <wp:positionH relativeFrom="column">
                  <wp:posOffset>7199630</wp:posOffset>
                </wp:positionH>
                <wp:positionV relativeFrom="paragraph">
                  <wp:posOffset>306070</wp:posOffset>
                </wp:positionV>
                <wp:extent cx="628015" cy="152400"/>
                <wp:effectExtent l="0" t="0" r="19685" b="19050"/>
                <wp:wrapNone/>
                <wp:docPr id="13"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01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566.9pt;margin-top:24.1pt;width:49.45pt;height:12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gWMQIAAFYEAAAOAAAAZHJzL2Uyb0RvYy54bWysVE2P2yAQvVfqf0DcE9tZJ5tYcVYrO2kP&#10;2zbSbnsngGNUDAhInKjqf9+BfDTbXqqqPuDBzLx5M/Pw/OHQSbTn1gmtSpwNU4y4opoJtS3x15fV&#10;YIqR80QxIrXiJT5yhx8W79/Ne1PwkW61ZNwiAFGu6E2JW+9NkSSOtrwjbqgNV3DYaNsRD1u7TZgl&#10;PaB3Mhml6STptWXGasqdg6/16RAvIn7TcOq/NI3jHskSAzcfVxvXTViTxZwUW0tMK+iZBvkHFh0R&#10;CpJeoWriCdpZ8QdUJ6jVTjd+SHWX6KYRlMcaoJos/a2a55YYHmuB5jhzbZP7f7D0835tkWAwuzuM&#10;FOlgRo87r2NqlN1PQ4d64wpwrNTahhrpQT2bJ02/O6R01RK15dH95WggOgsRyZuQsHEG8mz6T5qB&#10;D4EMsV2HxnaokcJ8DIHR+haskAaagw5xUsfrpPjBIwofJ6Npmo0xonCUjUd5GieZkCIAhmBjnf/A&#10;dYeCUWLnLRHb1ldaKdCEtqcUZP/kfKD7KyAEK70SUkZpSIX6Es/Go3Hk5LQULBwGN2e3m0patCdB&#10;XPGJtcPJrZvVO8UiWMsJW55tT4Q82ZBcqoAHxQGds3VSz49ZOltOl9N8kI8my0Ge1vXgcVXlg8kq&#10;ux/Xd3VV1dnPQC3Li1YwxlVgd1Fylv+dUs536qTBq5avbUjeosd+AdnLO5KOEw9DPsllo9lxbS9K&#10;APFG5/NFC7fjdg/27e9g8QoAAP//AwBQSwMEFAAGAAgAAAAhAKNPQhDgAAAACwEAAA8AAABkcnMv&#10;ZG93bnJldi54bWxMj0FLw0AQhe+C/2EZwYvYTTfSlJhNEcFi8SC24nmTHZNgdjZkt0301zs96fEx&#10;j+99U2xm14sTjqHzpGG5SEAg1d521Gh4PzzdrkGEaMia3hNq+MYAm/LyojC59RO94WkfG8EQCrnR&#10;0MY45FKGukVnwsIPSHz79KMzkePYSDuaieGulypJVtKZjnihNQM+tlh/7Y9Ow93qUG2nGneZfP2Z&#10;7Mvzx3Z347S+vpof7kFEnONfGc76rA4lO1X+SDaInvMyTdk9Mm2tQJwbKlUZiEpDphTIspD/fyh/&#10;AQAA//8DAFBLAQItABQABgAIAAAAIQC2gziS/gAAAOEBAAATAAAAAAAAAAAAAAAAAAAAAABbQ29u&#10;dGVudF9UeXBlc10ueG1sUEsBAi0AFAAGAAgAAAAhADj9If/WAAAAlAEAAAsAAAAAAAAAAAAAAAAA&#10;LwEAAF9yZWxzLy5yZWxzUEsBAi0AFAAGAAgAAAAhAJcuqBYxAgAAVgQAAA4AAAAAAAAAAAAAAAAA&#10;LgIAAGRycy9lMm9Eb2MueG1sUEsBAi0AFAAGAAgAAAAhAKNPQhDgAAAACwEAAA8AAAAAAAAAAAAA&#10;AAAAiwQAAGRycy9kb3ducmV2LnhtbFBLBQYAAAAABAAEAPMAAACYBQAAAAA=&#10;"/>
            </w:pict>
          </mc:Fallback>
        </mc:AlternateContent>
      </w:r>
      <w:r>
        <w:rPr>
          <w:noProof/>
          <w:lang w:eastAsia="ko-KR"/>
        </w:rPr>
        <mc:AlternateContent>
          <mc:Choice Requires="wps">
            <w:drawing>
              <wp:anchor distT="4294967295" distB="4294967295" distL="114300" distR="114300" simplePos="0" relativeHeight="251678208" behindDoc="0" locked="0" layoutInCell="1" allowOverlap="1">
                <wp:simplePos x="0" y="0"/>
                <wp:positionH relativeFrom="column">
                  <wp:posOffset>4846955</wp:posOffset>
                </wp:positionH>
                <wp:positionV relativeFrom="paragraph">
                  <wp:posOffset>1087119</wp:posOffset>
                </wp:positionV>
                <wp:extent cx="704850" cy="0"/>
                <wp:effectExtent l="38100" t="76200" r="0" b="95250"/>
                <wp:wrapNone/>
                <wp:docPr id="16"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381.65pt;margin-top:85.6pt;width:55.5pt;height:0;flip:x;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COwIAAGk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Gk&#10;SAczejp4HVOjbJ4FhnrjCnCs1NaGHulJvZhnTb86pHTVErXn0f31bCA6RiR3IWHjDOTZ9R81Ax8C&#10;GSJdp8Z2qJHCfAiBARwoQac4n/NtPvzkEYWPD2k+n8IU6fUoIUVACHHGOv+e6w4Fo8TOWyL2ra+0&#10;UiACbQd0cnx2HjqCwGtACFZ6I6SMWpAK9SVeTCfTWI7TUrBwGNyc3e8qadGRBDXFJ9ADYHduVh8U&#10;i2AtJ2x9sT0REmzkI0veCuBNchyydZxhJDlcoGANiFKFjNA5FHyxBkF9W6SL9Xw9z0f5ZLYe5Wld&#10;j542VT6abbKHaf2urqo6+x6Kz/KiFYxxFeq/ijvL/048l2s2yPIm7xtRyT16JAGKvb5j0VEEYe6D&#10;gnaanbc2dBf0AHqOzpe7Fy7Mr/vo9fMPsfoBAAD//wMAUEsDBBQABgAIAAAAIQAIhbUQ3wAAAAsB&#10;AAAPAAAAZHJzL2Rvd25yZXYueG1sTI9BS8NAEIXvgv9hGcGL2E1TbULMpohae5JirPdtdkxCs7Mh&#10;u22Tf+8Igh7nvY837+Wr0XbihINvHSmYzyIQSJUzLdUKdh/r2xSED5qM7hyhggk9rIrLi1xnxp3p&#10;HU9lqAWHkM+0giaEPpPSVw1a7WeuR2Lvyw1WBz6HWppBnzncdjKOoqW0uiX+0OgenxqsDuXRKngu&#10;t/frz5vdGE/V5q18TQ9bml6Uur4aHx9ABBzDHww/9bk6FNxp745kvOgUJMvFglE2knkMgok0uWNl&#10;/6vIIpf/NxTfAAAA//8DAFBLAQItABQABgAIAAAAIQC2gziS/gAAAOEBAAATAAAAAAAAAAAAAAAA&#10;AAAAAABbQ29udGVudF9UeXBlc10ueG1sUEsBAi0AFAAGAAgAAAAhADj9If/WAAAAlAEAAAsAAAAA&#10;AAAAAAAAAAAALwEAAF9yZWxzLy5yZWxzUEsBAi0AFAAGAAgAAAAhAIZWz4I7AgAAaQQAAA4AAAAA&#10;AAAAAAAAAAAALgIAAGRycy9lMm9Eb2MueG1sUEsBAi0AFAAGAAgAAAAhAAiFtRDfAAAACwEAAA8A&#10;AAAAAAAAAAAAAAAAlQQAAGRycy9kb3ducmV2LnhtbFBLBQYAAAAABAAEAPMAAAChBQAAAAA=&#10;">
                <v:stroke endarrow="block"/>
              </v:shape>
            </w:pict>
          </mc:Fallback>
        </mc:AlternateContent>
      </w:r>
      <w:r>
        <w:rPr>
          <w:noProof/>
          <w:lang w:eastAsia="ko-KR"/>
        </w:rPr>
        <mc:AlternateContent>
          <mc:Choice Requires="wps">
            <w:drawing>
              <wp:anchor distT="4294967295" distB="4294967295" distL="114300" distR="114300" simplePos="0" relativeHeight="251677184" behindDoc="0" locked="0" layoutInCell="1" allowOverlap="1">
                <wp:simplePos x="0" y="0"/>
                <wp:positionH relativeFrom="column">
                  <wp:posOffset>4827905</wp:posOffset>
                </wp:positionH>
                <wp:positionV relativeFrom="paragraph">
                  <wp:posOffset>306069</wp:posOffset>
                </wp:positionV>
                <wp:extent cx="723900" cy="0"/>
                <wp:effectExtent l="38100" t="76200" r="0" b="95250"/>
                <wp:wrapNone/>
                <wp:docPr id="1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380.15pt;margin-top:24.1pt;width:57pt;height:0;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LaPAIAAGkEAAAOAAAAZHJzL2Uyb0RvYy54bWysVEtu2zAQ3RfoHQjubUmOnNiC5SCQ7HaR&#10;pgaSHoAmKYkoRRIkbdkoevcO6U+SdlMU1YIaambevPlpcX/oJdpz64RWJc7GKUZcUc2Eakv87WU9&#10;mmHkPFGMSK14iY/c4fvlxw+LwRR8ojstGbcIQJQrBlPizntTJImjHe+JG2vDFSgbbXvi4WrbhFky&#10;AHovk0ma3iaDtsxYTblz8LU+KfEy4jcNp/5r0zjukSwxcPPxtPHchjNZLkjRWmI6Qc80yD+w6IlQ&#10;EPQKVRNP0M6KP6B6Qa12uvFjqvtEN42gPOYA2WTpb9k8d8TwmAsUx5lrmdz/g6VP+41FgkHvphgp&#10;0kOPHnZex9Aom8UKDcYVYFipjQ050oN6No+afndI6aojquXR/OVowDsLNU3euYSLMxBnO3zRDGwI&#10;RIjlOjS2R40U5nNwDOBQEnSI/Tle+8MPHlH4eDe5mafQRXpRJaQICMHPWOc/cd2jIJTYeUtE2/lK&#10;KwVDoO0JnewfnQ/8Xh2Cs9JrIWWcBanQUOL5dDKNdJyWggVlMHO23VbSoj0J0xSfmCxo3ppZvVMs&#10;gnWcsNVZ9kRIkJGPVfJWQN0kxyFazxlGksMCBelET6oQETIHwmfpNFA/5ul8NVvN8lE+uV2N8rSu&#10;Rw/rKh/drrO7aX1TV1Wd/Qzks7zoBGNcBf6X4c7yvxue85qdxvI63tdCJe/RY0WB7OUdScchCH0P&#10;2+iKrWbHjQ3ZhRvMczQ+715YmLf3aPX6h1j+AgAA//8DAFBLAwQUAAYACAAAACEAxGJK6t8AAAAJ&#10;AQAADwAAAGRycy9kb3ducmV2LnhtbEyPTU/DMAyG75P4D5GRuEwspeyjKk0nBAxOaKKMe9aYtlrj&#10;VE22tf8eIw7s6NePXj/O1oNtxQl73zhScDeLQCCVzjRUKdh9bm4TED5oMrp1hApG9LDOryaZTo07&#10;0weeilAJLiGfagV1CF0qpS9rtNrPXIfEu2/XWx147Ctpen3mctvKOIqW0uqG+EKtO3yqsTwUR6vg&#10;udguNl/T3RCP5dt78ZoctjS+KHVzPTw+gAg4hH8YfvVZHXJ22rsjGS9aBatldM+ognkSg2AgWc05&#10;2P8FMs/k5Qf5DwAAAP//AwBQSwECLQAUAAYACAAAACEAtoM4kv4AAADhAQAAEwAAAAAAAAAAAAAA&#10;AAAAAAAAW0NvbnRlbnRfVHlwZXNdLnhtbFBLAQItABQABgAIAAAAIQA4/SH/1gAAAJQBAAALAAAA&#10;AAAAAAAAAAAAAC8BAABfcmVscy8ucmVsc1BLAQItABQABgAIAAAAIQDljhLaPAIAAGkEAAAOAAAA&#10;AAAAAAAAAAAAAC4CAABkcnMvZTJvRG9jLnhtbFBLAQItABQABgAIAAAAIQDEYkrq3wAAAAkBAAAP&#10;AAAAAAAAAAAAAAAAAJYEAABkcnMvZG93bnJldi54bWxQSwUGAAAAAAQABADzAAAAogUAAAAA&#10;">
                <v:stroke endarrow="block"/>
              </v:shape>
            </w:pict>
          </mc:Fallback>
        </mc:AlternateContent>
      </w:r>
      <w:r>
        <w:rPr>
          <w:noProof/>
          <w:lang w:eastAsia="ko-KR"/>
        </w:rPr>
        <mc:AlternateContent>
          <mc:Choice Requires="wps">
            <w:drawing>
              <wp:anchor distT="0" distB="0" distL="114300" distR="114300" simplePos="0" relativeHeight="251676160" behindDoc="0" locked="0" layoutInCell="1" allowOverlap="1">
                <wp:simplePos x="0" y="0"/>
                <wp:positionH relativeFrom="column">
                  <wp:posOffset>7228205</wp:posOffset>
                </wp:positionH>
                <wp:positionV relativeFrom="paragraph">
                  <wp:posOffset>1077595</wp:posOffset>
                </wp:positionV>
                <wp:extent cx="600075" cy="171450"/>
                <wp:effectExtent l="0" t="0" r="28575" b="19050"/>
                <wp:wrapNone/>
                <wp:docPr id="1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569.15pt;margin-top:84.85pt;width:47.25pt;height:13.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ZMAIAAFYEAAAOAAAAZHJzL2Uyb0RvYy54bWysVE2P2yAQvVfqf0DcE9up82XFWa3spD1s&#10;20i77Z0AjlExICBxoqr/vQP5aLa9VFV9wIOZefNm5uHFw7GT6MCtE1qVOBumGHFFNRNqV+IvL+vB&#10;DCPniWJEasVLfOIOPyzfvln0puAj3WrJuEUAolzRmxK33psiSRxteUfcUBuu4LDRtiMetnaXMEt6&#10;QO9kMkrTSdJry4zVlDsHX+vzIV5G/Kbh1H9uGsc9kiUGbj6uNq7bsCbLBSl2lphW0AsN8g8sOiIU&#10;JL1B1cQTtLfiD6hOUKudbvyQ6i7RTSMojzVANVn6WzXPLTE81gLNcebWJvf/YOmnw8YiwWB2OUaK&#10;dDCjx73XMTXKpvPQod64AhwrtbGhRnpUz+ZJ028OKV21RO14dH85GYjOQkTyKiRsnIE82/6jZuBD&#10;IENs17GxHWqkMB9CYLS+BiukgeagY5zU6TYpfvSIwsdJmqbTMUYUjrJplo/jJBNSBMAQbKzz77nu&#10;UDBK7LwlYtf6SisFmtD2nIIcnpwPdH8FhGCl10LKKA2pUF/i+Xg0jpycloKFw+Dm7G5bSYsOJIgr&#10;PrF2OLl3s3qvWARrOWGri+2JkGcbkksV8KA4oHOxzur5Pk/nq9lqlg/y0WQ1yNO6Hjyuq3wwWWfT&#10;cf2urqo6+xGoZXnRCsa4CuyuSs7yv1PK5U6dNXjT8q0NyWv02C8ge31H0nHiYchnuWw1O23sVQkg&#10;3uh8uWjhdtzvwb7/HSx/AgAA//8DAFBLAwQUAAYACAAAACEAVGbCPeIAAAANAQAADwAAAGRycy9k&#10;b3ducmV2LnhtbEyPQUvDQBCF74L/YRnBi9hNE0namE0RwWLxILbieZMdk2B2NmS3TfTXOz3p7T3m&#10;4817xWa2vTjh6DtHCpaLCARS7UxHjYL3w9PtCoQPmozuHaGCb/SwKS8vCp0bN9EbnvahERxCPtcK&#10;2hCGXEpft2i1X7gBiW+fbrQ6sB0baUY9cbjtZRxFqbS6I/7Q6gEfW6y/9ker4C49VNupxl0mX38m&#10;8/L8sd3dWKWur+aHexAB5/AHw7k+V4eSO1XuSMaLnv0yWSXMskrXGYgzEicxz6lYrdMMZFnI/yvK&#10;XwAAAP//AwBQSwECLQAUAAYACAAAACEAtoM4kv4AAADhAQAAEwAAAAAAAAAAAAAAAAAAAAAAW0Nv&#10;bnRlbnRfVHlwZXNdLnhtbFBLAQItABQABgAIAAAAIQA4/SH/1gAAAJQBAAALAAAAAAAAAAAAAAAA&#10;AC8BAABfcmVscy8ucmVsc1BLAQItABQABgAIAAAAIQB+kz2ZMAIAAFYEAAAOAAAAAAAAAAAAAAAA&#10;AC4CAABkcnMvZTJvRG9jLnhtbFBLAQItABQABgAIAAAAIQBUZsI94gAAAA0BAAAPAAAAAAAAAAAA&#10;AAAAAIoEAABkcnMvZG93bnJldi54bWxQSwUGAAAAAAQABADzAAAAmQUAAAAA&#10;"/>
            </w:pict>
          </mc:Fallback>
        </mc:AlternateContent>
      </w:r>
      <w:r>
        <w:rPr>
          <w:noProof/>
          <w:lang w:eastAsia="ko-KR"/>
        </w:rPr>
        <mc:AlternateContent>
          <mc:Choice Requires="wps">
            <w:drawing>
              <wp:anchor distT="0" distB="0" distL="114300" distR="114300" simplePos="0" relativeHeight="251671040" behindDoc="0" locked="0" layoutInCell="1" allowOverlap="1">
                <wp:simplePos x="0" y="0"/>
                <wp:positionH relativeFrom="column">
                  <wp:posOffset>5551805</wp:posOffset>
                </wp:positionH>
                <wp:positionV relativeFrom="paragraph">
                  <wp:posOffset>67945</wp:posOffset>
                </wp:positionV>
                <wp:extent cx="1649095" cy="600075"/>
                <wp:effectExtent l="0" t="0" r="27305" b="28575"/>
                <wp:wrapNone/>
                <wp:docPr id="1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600075"/>
                        </a:xfrm>
                        <a:prstGeom prst="rect">
                          <a:avLst/>
                        </a:prstGeom>
                        <a:solidFill>
                          <a:srgbClr val="FFFF99"/>
                        </a:solidFill>
                        <a:ln w="9525">
                          <a:solidFill>
                            <a:srgbClr val="000000"/>
                          </a:solidFill>
                          <a:miter lim="800000"/>
                          <a:headEnd/>
                          <a:tailEnd/>
                        </a:ln>
                      </wps:spPr>
                      <wps:txbx>
                        <w:txbxContent>
                          <w:p w:rsidR="0040416F" w:rsidRDefault="0040416F" w:rsidP="0040416F">
                            <w:pPr>
                              <w:jc w:val="center"/>
                              <w:rPr>
                                <w:rFonts w:ascii="Arial" w:hAnsi="Arial" w:cs="Arial"/>
                                <w:b/>
                                <w:bCs/>
                                <w:sz w:val="12"/>
                              </w:rPr>
                            </w:pPr>
                            <w:r>
                              <w:rPr>
                                <w:rFonts w:ascii="Arial" w:hAnsi="Arial" w:cs="Arial"/>
                                <w:b/>
                                <w:sz w:val="12"/>
                              </w:rPr>
                              <w:t>Среднедневная продажа товаров на вещевых рынках, расположенных на сельских территориях, в расчете на одно торговое место</w:t>
                            </w:r>
                          </w:p>
                          <w:p w:rsidR="0040416F" w:rsidRDefault="0040416F" w:rsidP="0040416F">
                            <w:pPr>
                              <w:jc w:val="center"/>
                            </w:pPr>
                            <w:r>
                              <w:rPr>
                                <w:rFonts w:ascii="Arial" w:hAnsi="Arial" w:cs="Arial"/>
                                <w:b/>
                                <w:sz w:val="12"/>
                              </w:rPr>
                              <w:t xml:space="preserve"> (ф. № Б-1в)</w:t>
                            </w:r>
                          </w:p>
                          <w:p w:rsidR="0040416F" w:rsidRDefault="0040416F" w:rsidP="00404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48" style="position:absolute;left:0;text-align:left;margin-left:437.15pt;margin-top:5.35pt;width:129.85pt;height:4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3NLgIAAFIEAAAOAAAAZHJzL2Uyb0RvYy54bWysVNtu2zAMfR+wfxD0vtgOcqmNOEWRLsOA&#10;bi3W7QNkWbaFyZJGKbG7rx8lp2m67WmYHwRRpI4OD0lvrsdekaMAJ40uaTZLKRGam1rqtqTfvu7f&#10;XVHiPNM1U0aLkj4JR6+3b99sBluIuemMqgUQBNGuGGxJO+9tkSSOd6Jnbmas0OhsDPTMowltUgMb&#10;EL1XyTxNV8lgoLZguHAOT28nJ91G/KYR3N83jROeqJIiNx9XiGsV1mS7YUULzHaSn2iwf2DRM6nx&#10;0TPULfOMHED+AdVLDsaZxs+46RPTNJKLmANmk6W/ZfPYMStiLiiOs2eZ3P+D5Z+PD0BkjbVDeTTr&#10;sUZfUDWmWyVItl4EhQbrCgx8tA8QcnT2zvDvjmiz6zBO3ACYoROsRl5ZiE9eXQiGw6ukGj6ZGvHZ&#10;wZso1thAHwBRBjLGmjydayJGTzgeZqtFnuZLSjj6VmmarpfxCVY837bg/AdhehI2JQVkH9HZ8c75&#10;wIYVzyGRvVGy3kulogFttVNAjgz7Y49fnp/Q3WWY0mQoab6cLyPyK5+7hEB++P0NopceG13JvqRX&#10;5yBWBNne6zq2oWdSTXukrPRJxyDdVAI/VuNUqnl4IehamfoJlQUzNTYOIm46Az8pGbCpS+p+HBgI&#10;StRHjdXJs8UiTEE0Fsv1HA249FSXHqY5QpXUUzJtd36anIMF2Xb4Uhbl0OYGK9rIKPYLqxN/bNxY&#10;g9OQhcm4tGPUy69g+wsAAP//AwBQSwMEFAAGAAgAAAAhAAaZYL/gAAAACwEAAA8AAABkcnMvZG93&#10;bnJldi54bWxMj8FOwzAQRO9I/IO1SNyo0zaQKsSpEBJC4kDVwoWbHbtJ1HhtYrc1/Xo2JzjuzNPs&#10;TLVOdmAnM4beoYD5LANmsHG6x1bA58fL3QpYiBK1HBwaAT8mwLq+vqpkqd0Zt+a0iy2jEAylFNDF&#10;6EvOQ9MZK8PMeYPk7d1oZaRzbLke5ZnC7cAXWfbAreyRPnTSm+fONIfd0QrYfx98ev2KXuVv7xdX&#10;qM1FpY0Qtzfp6RFYNCn+wTDVp+pQUyfljqgDGwSsinxJKBlZAWwC5suc1qlJuV8Aryv+f0P9CwAA&#10;//8DAFBLAQItABQABgAIAAAAIQC2gziS/gAAAOEBAAATAAAAAAAAAAAAAAAAAAAAAABbQ29udGVu&#10;dF9UeXBlc10ueG1sUEsBAi0AFAAGAAgAAAAhADj9If/WAAAAlAEAAAsAAAAAAAAAAAAAAAAALwEA&#10;AF9yZWxzLy5yZWxzUEsBAi0AFAAGAAgAAAAhAIeW3c0uAgAAUgQAAA4AAAAAAAAAAAAAAAAALgIA&#10;AGRycy9lMm9Eb2MueG1sUEsBAi0AFAAGAAgAAAAhAAaZYL/gAAAACwEAAA8AAAAAAAAAAAAAAAAA&#10;iAQAAGRycy9kb3ducmV2LnhtbFBLBQYAAAAABAAEAPMAAACVBQAAAAA=&#10;" fillcolor="#ff9">
                <v:textbox>
                  <w:txbxContent>
                    <w:p w:rsidR="0040416F" w:rsidRDefault="0040416F" w:rsidP="0040416F">
                      <w:pPr>
                        <w:jc w:val="center"/>
                        <w:rPr>
                          <w:rFonts w:ascii="Arial" w:hAnsi="Arial" w:cs="Arial"/>
                          <w:b/>
                          <w:bCs/>
                          <w:sz w:val="12"/>
                        </w:rPr>
                      </w:pPr>
                      <w:r>
                        <w:rPr>
                          <w:rFonts w:ascii="Arial" w:hAnsi="Arial" w:cs="Arial"/>
                          <w:b/>
                          <w:sz w:val="12"/>
                        </w:rPr>
                        <w:t>Среднедневная продажа товаров на вещевых рынках, расположенных на сельских территориях, в расчете на одно торговое место</w:t>
                      </w:r>
                    </w:p>
                    <w:p w:rsidR="0040416F" w:rsidRDefault="0040416F" w:rsidP="0040416F">
                      <w:pPr>
                        <w:jc w:val="center"/>
                      </w:pPr>
                      <w:r>
                        <w:rPr>
                          <w:rFonts w:ascii="Arial" w:hAnsi="Arial" w:cs="Arial"/>
                          <w:b/>
                          <w:sz w:val="12"/>
                        </w:rPr>
                        <w:t xml:space="preserve"> (ф. № Б-1в)</w:t>
                      </w:r>
                    </w:p>
                    <w:p w:rsidR="0040416F" w:rsidRDefault="0040416F" w:rsidP="0040416F"/>
                  </w:txbxContent>
                </v:textbox>
              </v:rect>
            </w:pict>
          </mc:Fallback>
        </mc:AlternateContent>
      </w:r>
      <w:r>
        <w:rPr>
          <w:noProof/>
          <w:lang w:eastAsia="ko-KR"/>
        </w:rPr>
        <mc:AlternateContent>
          <mc:Choice Requires="wps">
            <w:drawing>
              <wp:anchor distT="0" distB="0" distL="114300" distR="114300" simplePos="0" relativeHeight="251672064" behindDoc="0" locked="0" layoutInCell="1" allowOverlap="1">
                <wp:simplePos x="0" y="0"/>
                <wp:positionH relativeFrom="column">
                  <wp:posOffset>5551805</wp:posOffset>
                </wp:positionH>
                <wp:positionV relativeFrom="paragraph">
                  <wp:posOffset>831850</wp:posOffset>
                </wp:positionV>
                <wp:extent cx="1676400" cy="535305"/>
                <wp:effectExtent l="0" t="0" r="19050" b="17145"/>
                <wp:wrapNone/>
                <wp:docPr id="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35305"/>
                        </a:xfrm>
                        <a:prstGeom prst="rect">
                          <a:avLst/>
                        </a:prstGeom>
                        <a:solidFill>
                          <a:srgbClr val="FFFF99"/>
                        </a:solidFill>
                        <a:ln w="9525">
                          <a:solidFill>
                            <a:srgbClr val="000000"/>
                          </a:solidFill>
                          <a:miter lim="800000"/>
                          <a:headEnd/>
                          <a:tailEnd/>
                        </a:ln>
                      </wps:spPr>
                      <wps:txbx>
                        <w:txbxContent>
                          <w:p w:rsidR="0040416F" w:rsidRDefault="0040416F" w:rsidP="0040416F">
                            <w:pPr>
                              <w:jc w:val="center"/>
                              <w:rPr>
                                <w:rFonts w:ascii="Arial" w:hAnsi="Arial" w:cs="Arial"/>
                                <w:b/>
                                <w:bCs/>
                                <w:sz w:val="12"/>
                              </w:rPr>
                            </w:pPr>
                            <w:r>
                              <w:rPr>
                                <w:rFonts w:ascii="Arial" w:hAnsi="Arial" w:cs="Arial"/>
                                <w:b/>
                                <w:sz w:val="12"/>
                              </w:rPr>
                              <w:t>Среднедневная продажа товаров на строительных рынках, расположенных сельских территориях, в расчете на одно торговое место</w:t>
                            </w:r>
                          </w:p>
                          <w:p w:rsidR="0040416F" w:rsidRDefault="0040416F" w:rsidP="0040416F">
                            <w:pPr>
                              <w:jc w:val="center"/>
                            </w:pPr>
                            <w:r>
                              <w:rPr>
                                <w:rFonts w:ascii="Arial" w:hAnsi="Arial" w:cs="Arial"/>
                                <w:b/>
                                <w:sz w:val="12"/>
                              </w:rPr>
                              <w:t>(ф. № Б-1строй)</w:t>
                            </w:r>
                          </w:p>
                          <w:p w:rsidR="0040416F" w:rsidRDefault="0040416F" w:rsidP="00404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49" style="position:absolute;left:0;text-align:left;margin-left:437.15pt;margin-top:65.5pt;width:132pt;height:4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BaLwIAAFEEAAAOAAAAZHJzL2Uyb0RvYy54bWysVMGO0zAQvSPxD5bvNEnbdLdR09WqSxHS&#10;AisWPsBxnMTCsc3YbVq+nrHTli5wQuRgeTLjlzfvjbO6O/SK7AU4aXRJs0lKidDc1FK3Jf36Zfvm&#10;lhLnma6ZMlqU9CgcvVu/frUabCGmpjOqFkAQRLtisCXtvLdFkjjeiZ65ibFCY7Ix0DOPIbRJDWxA&#10;9F4l0zRdJIOB2oLhwjl8+zAm6TriN43g/lPTOOGJKily83GFuFZhTdYrVrTAbCf5iQb7BxY9kxo/&#10;eoF6YJ6RHcg/oHrJwTjT+Ak3fWKaRnIRe8BusvS3bp47ZkXsBcVx9iKT+3+w/OP+CYisS7qkRLMe&#10;LfqMojHdKkGymzwINFhXYN2zfYLQorOPhn9zRJtNh3XiHsAMnWA10spCffLiQAgcHiXV8MHUiM92&#10;3kStDg30ARBVIIdoyfFiiTh4wvFltrhZzFN0jmMun+WzNFJKWHE+bcH5d8L0JGxKCsg+orP9o/OB&#10;DSvOJZG9UbLeSqViAG21UUD2DMdji89yGRvAJq/LlCYDCpRP84j8IueuIdL4/A2ilx7nXMm+pLeX&#10;IlYE2d7qOk6hZ1KNe6Ss9EnHIN1ogT9Uh+hUNju7Upn6iMqCGeca7yFuOgM/KBlwpkvqvu8YCErU&#10;e43uLLP5PFyCGMzzmykGcJ2prjNMc4Qqqadk3G78eHF2FmTb4ZeyKIc29+hoI6PYwe2R1Yk/zm30&#10;4HTHwsW4jmPVrz/B+icAAAD//wMAUEsDBBQABgAIAAAAIQDQ4H8l4gAAAAwBAAAPAAAAZHJzL2Rv&#10;d25yZXYueG1sTI/NTsMwEITvSLyDtUjcqJOm0CjEqRASQuJA1cKFmx1vk6jxD7Hbmj492xMcd+bT&#10;7Ey9SmZkR5zC4KyAfJYBQ9s6PdhOwOfHy10JLERptRydRQE/GGDVXF/VstLuZDd43MaOUYgNlRTQ&#10;x+grzkPbo5Fh5jxa8nZuMjLSOXVcT/JE4Wbk8yx74EYOlj700uNzj+1+ezACdt97n16/oleLt/ez&#10;W6r1WaW1ELc36ekRWMQU/2C41Kfq0FAn5Q5WBzYKKJeLglAyipxGXYi8KElSAub5fQG8qfn/Ec0v&#10;AAAA//8DAFBLAQItABQABgAIAAAAIQC2gziS/gAAAOEBAAATAAAAAAAAAAAAAAAAAAAAAABbQ29u&#10;dGVudF9UeXBlc10ueG1sUEsBAi0AFAAGAAgAAAAhADj9If/WAAAAlAEAAAsAAAAAAAAAAAAAAAAA&#10;LwEAAF9yZWxzLy5yZWxzUEsBAi0AFAAGAAgAAAAhADC+QFovAgAAUQQAAA4AAAAAAAAAAAAAAAAA&#10;LgIAAGRycy9lMm9Eb2MueG1sUEsBAi0AFAAGAAgAAAAhANDgfyXiAAAADAEAAA8AAAAAAAAAAAAA&#10;AAAAiQQAAGRycy9kb3ducmV2LnhtbFBLBQYAAAAABAAEAPMAAACYBQAAAAA=&#10;" fillcolor="#ff9">
                <v:textbox>
                  <w:txbxContent>
                    <w:p w:rsidR="0040416F" w:rsidRDefault="0040416F" w:rsidP="0040416F">
                      <w:pPr>
                        <w:jc w:val="center"/>
                        <w:rPr>
                          <w:rFonts w:ascii="Arial" w:hAnsi="Arial" w:cs="Arial"/>
                          <w:b/>
                          <w:bCs/>
                          <w:sz w:val="12"/>
                        </w:rPr>
                      </w:pPr>
                      <w:r>
                        <w:rPr>
                          <w:rFonts w:ascii="Arial" w:hAnsi="Arial" w:cs="Arial"/>
                          <w:b/>
                          <w:sz w:val="12"/>
                        </w:rPr>
                        <w:t>Среднедневная продажа товаров на строительных рынках, расположенных сельских территориях, в расчете на одно торговое место</w:t>
                      </w:r>
                    </w:p>
                    <w:p w:rsidR="0040416F" w:rsidRDefault="0040416F" w:rsidP="0040416F">
                      <w:pPr>
                        <w:jc w:val="center"/>
                      </w:pPr>
                      <w:r>
                        <w:rPr>
                          <w:rFonts w:ascii="Arial" w:hAnsi="Arial" w:cs="Arial"/>
                          <w:b/>
                          <w:sz w:val="12"/>
                        </w:rPr>
                        <w:t>(ф. № Б-1строй)</w:t>
                      </w:r>
                    </w:p>
                    <w:p w:rsidR="0040416F" w:rsidRDefault="0040416F" w:rsidP="0040416F"/>
                  </w:txbxContent>
                </v:textbox>
              </v:rect>
            </w:pict>
          </mc:Fallback>
        </mc:AlternateContent>
      </w:r>
      <w:r>
        <w:rPr>
          <w:noProof/>
          <w:lang w:eastAsia="ko-KR"/>
        </w:rPr>
        <mc:AlternateContent>
          <mc:Choice Requires="wps">
            <w:drawing>
              <wp:anchor distT="0" distB="0" distL="114300" distR="114300" simplePos="0" relativeHeight="251663872" behindDoc="0" locked="0" layoutInCell="1" allowOverlap="1">
                <wp:simplePos x="0" y="0"/>
                <wp:positionH relativeFrom="column">
                  <wp:posOffset>100330</wp:posOffset>
                </wp:positionH>
                <wp:positionV relativeFrom="paragraph">
                  <wp:posOffset>829945</wp:posOffset>
                </wp:positionV>
                <wp:extent cx="1671320" cy="533400"/>
                <wp:effectExtent l="0" t="0" r="24130" b="19050"/>
                <wp:wrapNone/>
                <wp:docPr id="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533400"/>
                        </a:xfrm>
                        <a:prstGeom prst="rect">
                          <a:avLst/>
                        </a:prstGeom>
                        <a:solidFill>
                          <a:srgbClr val="FFFF99"/>
                        </a:solidFill>
                        <a:ln w="9525">
                          <a:solidFill>
                            <a:srgbClr val="000000"/>
                          </a:solidFill>
                          <a:miter lim="800000"/>
                          <a:headEnd/>
                          <a:tailEnd/>
                        </a:ln>
                      </wps:spPr>
                      <wps:txbx>
                        <w:txbxContent>
                          <w:p w:rsidR="0040416F" w:rsidRPr="009A44A0" w:rsidRDefault="0040416F" w:rsidP="0040416F">
                            <w:pPr>
                              <w:jc w:val="center"/>
                              <w:rPr>
                                <w:rFonts w:ascii="Arial" w:hAnsi="Arial" w:cs="Arial"/>
                                <w:b/>
                                <w:bCs/>
                                <w:sz w:val="12"/>
                              </w:rPr>
                            </w:pPr>
                            <w:r>
                              <w:rPr>
                                <w:rFonts w:ascii="Arial" w:hAnsi="Arial" w:cs="Arial"/>
                                <w:b/>
                                <w:sz w:val="12"/>
                              </w:rPr>
                              <w:t xml:space="preserve">Среднедневная продажа товаров на строительных рынках, расположенных в городе, в расчете на одно торговое место </w:t>
                            </w:r>
                          </w:p>
                          <w:p w:rsidR="0040416F" w:rsidRDefault="0040416F" w:rsidP="0040416F">
                            <w:pPr>
                              <w:jc w:val="center"/>
                            </w:pPr>
                            <w:r>
                              <w:rPr>
                                <w:rFonts w:ascii="Arial" w:hAnsi="Arial" w:cs="Arial"/>
                                <w:b/>
                                <w:sz w:val="12"/>
                              </w:rPr>
                              <w:t>(ф. № Б-1строй)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50" style="position:absolute;left:0;text-align:left;margin-left:7.9pt;margin-top:65.35pt;width:131.6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rZLgIAAFEEAAAOAAAAZHJzL2Uyb0RvYy54bWysVMGO0zAQvSPxD5bvNEmb7m6jpqtVlyKk&#10;BVYsfIDjOImFY5ux22T5esZOW7rACZGDZWfGL2/em8n6duwVOQhw0uiSZrOUEqG5qaVuS/r1y+7N&#10;DSXOM10zZbQo6bNw9Hbz+tV6sIWYm86oWgBBEO2KwZa0894WSeJ4J3rmZsYKjcHGQM88HqFNamAD&#10;ovcqmafpVTIYqC0YLpzDt/dTkG4iftMI7j81jROeqJIiNx9XiGsV1mSzZkULzHaSH2mwf2DRM6nx&#10;o2eoe+YZ2YP8A6qXHIwzjZ9x0yemaSQXsQasJkt/q+apY1bEWlAcZ88yuf8Hyz8eHoHIuqQ5JZr1&#10;aNFnFI3pVgmSXV0HgQbrCsx7so8QSnT2wfBvjmiz7TBP3AGYoROsRlpZyE9eXAgHh1dJNXwwNeKz&#10;vTdRq7GBPgCiCmSMljyfLRGjJxxfIoVsMUfnOMaWi0WeRs8SVpxuW3D+nTA9CZuSArKP6Ozw4Hxg&#10;w4pTSmRvlKx3Uql4gLbaKiAHhu2xw2e1igVgkZdpSpOhpKvlfBmRX8TcJUQan79B9NJjnyvZl/Tm&#10;nMSKINtbXccu9EyqaY+UlT7qGKSbLPBjNUansvzkSmXqZ1QWzNTXOIe46Qz8oGTAni6p+75nIChR&#10;7zW6s8ryPAxBPOTL66ArXEaqywjTHKFK6imZtls/Dc7egmw7/FIW5dDmDh1tZBQ7uD2xOvLHvo0e&#10;HGcsDMblOWb9+hNsfgIAAP//AwBQSwMEFAAGAAgAAAAhAFkRNbzgAAAACgEAAA8AAABkcnMvZG93&#10;bnJldi54bWxMj0FPwzAMhe9I/IfISNxYujHoKE0nhISQODAxuOyWNF5brXFCk21lvx7vBCf7yU/P&#10;3yuXo+vFAYfYeVIwnWQgkGpvO2oUfH2+3CxAxKTJ6t4TKvjBCMvq8qLUhfVH+sDDOjWCQygWWkGb&#10;UiikjHWLTseJD0h82/rB6cRyaKQd9JHDXS9nWXYvne6IP7Q64HOL9W69dwq237swvm5SMPO395PP&#10;zepkxpVS11fj0yOIhGP6M8MZn9GhYibj92Sj6FnfMXnieZvlINgwyx+4nOFlOs9BVqX8X6H6BQAA&#10;//8DAFBLAQItABQABgAIAAAAIQC2gziS/gAAAOEBAAATAAAAAAAAAAAAAAAAAAAAAABbQ29udGVu&#10;dF9UeXBlc10ueG1sUEsBAi0AFAAGAAgAAAAhADj9If/WAAAAlAEAAAsAAAAAAAAAAAAAAAAALwEA&#10;AF9yZWxzLy5yZWxzUEsBAi0AFAAGAAgAAAAhABEOmtkuAgAAUQQAAA4AAAAAAAAAAAAAAAAALgIA&#10;AGRycy9lMm9Eb2MueG1sUEsBAi0AFAAGAAgAAAAhAFkRNbzgAAAACgEAAA8AAAAAAAAAAAAAAAAA&#10;iAQAAGRycy9kb3ducmV2LnhtbFBLBQYAAAAABAAEAPMAAACVBQAAAAA=&#10;" fillcolor="#ff9">
                <v:textbox>
                  <w:txbxContent>
                    <w:p w:rsidR="0040416F" w:rsidRPr="009A44A0" w:rsidRDefault="0040416F" w:rsidP="0040416F">
                      <w:pPr>
                        <w:jc w:val="center"/>
                        <w:rPr>
                          <w:rFonts w:ascii="Arial" w:hAnsi="Arial" w:cs="Arial"/>
                          <w:b/>
                          <w:bCs/>
                          <w:sz w:val="12"/>
                        </w:rPr>
                      </w:pPr>
                      <w:r>
                        <w:rPr>
                          <w:rFonts w:ascii="Arial" w:hAnsi="Arial" w:cs="Arial"/>
                          <w:b/>
                          <w:sz w:val="12"/>
                        </w:rPr>
                        <w:t xml:space="preserve">Среднедневная продажа товаров на строительных рынках, расположенных в городе, в расчете на одно торговое место </w:t>
                      </w:r>
                    </w:p>
                    <w:p w:rsidR="0040416F" w:rsidRDefault="0040416F" w:rsidP="0040416F">
                      <w:pPr>
                        <w:jc w:val="center"/>
                      </w:pPr>
                      <w:r>
                        <w:rPr>
                          <w:rFonts w:ascii="Arial" w:hAnsi="Arial" w:cs="Arial"/>
                          <w:b/>
                          <w:sz w:val="12"/>
                        </w:rPr>
                        <w:t>(ф. № Б-1строй)</w:t>
                      </w:r>
                    </w:p>
                  </w:txbxContent>
                </v:textbox>
              </v:rect>
            </w:pict>
          </mc:Fallback>
        </mc:AlternateContent>
      </w:r>
      <w:r>
        <w:rPr>
          <w:noProof/>
          <w:lang w:eastAsia="ko-KR"/>
        </w:rPr>
        <mc:AlternateContent>
          <mc:Choice Requires="wps">
            <w:drawing>
              <wp:anchor distT="0" distB="0" distL="114300" distR="114300" simplePos="0" relativeHeight="251662848" behindDoc="0" locked="0" layoutInCell="1" allowOverlap="1">
                <wp:simplePos x="0" y="0"/>
                <wp:positionH relativeFrom="column">
                  <wp:posOffset>46355</wp:posOffset>
                </wp:positionH>
                <wp:positionV relativeFrom="paragraph">
                  <wp:posOffset>67945</wp:posOffset>
                </wp:positionV>
                <wp:extent cx="1725295" cy="502920"/>
                <wp:effectExtent l="0" t="0" r="27305" b="11430"/>
                <wp:wrapNone/>
                <wp:docPr id="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502920"/>
                        </a:xfrm>
                        <a:prstGeom prst="rect">
                          <a:avLst/>
                        </a:prstGeom>
                        <a:solidFill>
                          <a:srgbClr val="FFFF99">
                            <a:alpha val="89000"/>
                          </a:srgbClr>
                        </a:solidFill>
                        <a:ln w="9525">
                          <a:solidFill>
                            <a:srgbClr val="000000"/>
                          </a:solidFill>
                          <a:miter lim="800000"/>
                          <a:headEnd/>
                          <a:tailEnd/>
                        </a:ln>
                      </wps:spPr>
                      <wps:txbx>
                        <w:txbxContent>
                          <w:p w:rsidR="0040416F" w:rsidRDefault="0040416F" w:rsidP="0040416F">
                            <w:pPr>
                              <w:jc w:val="center"/>
                            </w:pPr>
                            <w:r>
                              <w:rPr>
                                <w:rFonts w:ascii="Arial" w:hAnsi="Arial" w:cs="Arial"/>
                                <w:b/>
                                <w:sz w:val="12"/>
                              </w:rPr>
                              <w:t>Среднедневная продажа товаров на вещевых рынках, расположенных в городе, в расчете на одно торговое место (ф. № Б-1в)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51" style="position:absolute;left:0;text-align:left;margin-left:3.65pt;margin-top:5.35pt;width:135.85pt;height:3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WZPgIAAHIEAAAOAAAAZHJzL2Uyb0RvYy54bWysVNtu2zAMfR+wfxD0vvqCuq2NOkWRrsOA&#10;bi3W7QMYWY6FyZJGKXG6rx8lJ1m6vQ3zgyCJ5BF5Dunrm92o2VaiV9a0vDjLOZNG2E6Zdcu/fb1/&#10;d8WZD2A60NbIlr9Iz28Wb99cT66RpR2s7iQyAjG+mVzLhxBck2VeDHIEf2adNGTsLY4Q6IjrrEOY&#10;CH3UWZnnF9lksXNohfSebu9mI18k/L6XIjz2vZeB6ZZTbiGtmNZVXLPFNTRrBDcosU8D/iGLEZSh&#10;R49QdxCAbVD9BTUqgdbbPpwJO2a275WQqQaqpsj/qOZ5ACdTLUSOd0ea/P+DFZ+3T8hU1/KSMwMj&#10;SfSFSAOz1pIVFxeRoMn5hvye3RPGEr17sOK7Z8YuB/KTt4h2GiR0lFYR/bNXAfHgKZStpk+2I3zY&#10;BJu42vU4RkBige2SJC9HSeQuMEGXxWVZlXXFmSBblZd1mTTLoDlEO/Thg7Qji5uWI2Wf0GH74EPM&#10;BpqDS8reatXdK63TAderpUa2BWqPe/rqeo7VboD59qrO88OTfnZPmP4URxs2tbyuyiqFv7Ltg2Y0&#10;wjqBO4UYVaBB0Gps+dXRCZrI63vTpTYNoPS8p5q02RMduZ01CrvVLklZVAfZVrZ7IerRzo1Pg0qb&#10;weJPziZq+pb7HxtAyZn+aEi+ujg/j1OSDufVJZHN8NSyOrWAEQTV8sDZvF2GebI2DtV6oJeKRIex&#10;tyR5r5IasR3mrPb5U2MnQvdDGCfn9Jy8fv8qFr8AAAD//wMAUEsDBBQABgAIAAAAIQBevl9y3AAA&#10;AAcBAAAPAAAAZHJzL2Rvd25yZXYueG1sTI/NTsMwEITvSLyDtUhcELVpBWlCnAqQOHCjgQs3N16S&#10;CP8E20nN27Oc6HF2RjPf1rtsDVswxNE7CTcrAQxd5/Xoegnvb8/XW2AxKaeV8Q4l/GCEXXN+VqtK&#10;+6Pb49KmnlGJi5WSMKQ0VZzHbkCr4spP6Mj79MGqRDL0XAd1pHJr+FqIO27V6GhhUBM+Ddh9tbOV&#10;EPAxi9tl3L9kfG2/zWa+6j9QysuL/HAPLGFO/2H4wyd0aIjp4GenIzMSig0F6SwKYGSvi5JeO0jY&#10;liXwpuan/M0vAAAA//8DAFBLAQItABQABgAIAAAAIQC2gziS/gAAAOEBAAATAAAAAAAAAAAAAAAA&#10;AAAAAABbQ29udGVudF9UeXBlc10ueG1sUEsBAi0AFAAGAAgAAAAhADj9If/WAAAAlAEAAAsAAAAA&#10;AAAAAAAAAAAALwEAAF9yZWxzLy5yZWxzUEsBAi0AFAAGAAgAAAAhAIhfVZk+AgAAcgQAAA4AAAAA&#10;AAAAAAAAAAAALgIAAGRycy9lMm9Eb2MueG1sUEsBAi0AFAAGAAgAAAAhAF6+X3LcAAAABwEAAA8A&#10;AAAAAAAAAAAAAAAAmAQAAGRycy9kb3ducmV2LnhtbFBLBQYAAAAABAAEAPMAAAChBQAAAAA=&#10;" fillcolor="#ff9">
                <v:fill opacity="58339f"/>
                <v:textbox>
                  <w:txbxContent>
                    <w:p w:rsidR="0040416F" w:rsidRDefault="0040416F" w:rsidP="0040416F">
                      <w:pPr>
                        <w:jc w:val="center"/>
                      </w:pPr>
                      <w:r>
                        <w:rPr>
                          <w:rFonts w:ascii="Arial" w:hAnsi="Arial" w:cs="Arial"/>
                          <w:b/>
                          <w:sz w:val="12"/>
                        </w:rPr>
                        <w:t>Среднедневная продажа товаров на вещевых рынках, расположенных в городе, в расчете на одно торговое место (ф. № Б-1в)</w:t>
                      </w:r>
                    </w:p>
                  </w:txbxContent>
                </v:textbox>
              </v:rect>
            </w:pict>
          </mc:Fallback>
        </mc:AlternateContent>
      </w:r>
    </w:p>
    <w:p w:rsidR="0040416F" w:rsidRPr="0040416F" w:rsidRDefault="0040416F" w:rsidP="0040416F">
      <w:pPr>
        <w:ind w:firstLine="709"/>
        <w:jc w:val="both"/>
        <w:rPr>
          <w:bCs/>
          <w:sz w:val="26"/>
          <w:szCs w:val="14"/>
        </w:rPr>
        <w:sectPr w:rsidR="0040416F" w:rsidRPr="0040416F" w:rsidSect="0040416F">
          <w:pgSz w:w="16838" w:h="11906" w:orient="landscape"/>
          <w:pgMar w:top="1134" w:right="567" w:bottom="851" w:left="1247" w:header="709" w:footer="709" w:gutter="0"/>
          <w:cols w:space="708"/>
          <w:docGrid w:linePitch="360"/>
        </w:sectPr>
      </w:pPr>
    </w:p>
    <w:p w:rsidR="00456815" w:rsidRDefault="00456815" w:rsidP="00497895">
      <w:pPr>
        <w:pStyle w:val="a3"/>
        <w:ind w:firstLine="0"/>
        <w:jc w:val="center"/>
        <w:rPr>
          <w:szCs w:val="28"/>
        </w:rPr>
      </w:pPr>
      <w:r w:rsidRPr="00454F6E">
        <w:rPr>
          <w:b/>
          <w:i/>
          <w:szCs w:val="28"/>
        </w:rPr>
        <w:lastRenderedPageBreak/>
        <w:t>3.2</w:t>
      </w:r>
      <w:r>
        <w:rPr>
          <w:b/>
          <w:i/>
          <w:szCs w:val="28"/>
        </w:rPr>
        <w:t xml:space="preserve">.4. Оборот розничной </w:t>
      </w:r>
      <w:r w:rsidR="0023720E">
        <w:rPr>
          <w:b/>
          <w:i/>
          <w:szCs w:val="28"/>
        </w:rPr>
        <w:t xml:space="preserve">торговли </w:t>
      </w:r>
      <w:r>
        <w:rPr>
          <w:b/>
          <w:i/>
          <w:szCs w:val="28"/>
        </w:rPr>
        <w:t>индивидуальных предпринимателей, осуществляющих деятельность в розничной торговле (вне рынков и ярмарок)</w:t>
      </w:r>
    </w:p>
    <w:p w:rsidR="0040416F" w:rsidRPr="0040416F" w:rsidRDefault="0040416F" w:rsidP="00497895">
      <w:pPr>
        <w:ind w:firstLine="709"/>
        <w:jc w:val="both"/>
        <w:rPr>
          <w:b/>
          <w:i/>
          <w:sz w:val="28"/>
          <w:szCs w:val="28"/>
        </w:rPr>
      </w:pPr>
    </w:p>
    <w:p w:rsidR="0040416F" w:rsidRPr="0040416F" w:rsidRDefault="0040416F" w:rsidP="00497895">
      <w:pPr>
        <w:ind w:firstLine="709"/>
        <w:jc w:val="both"/>
        <w:rPr>
          <w:sz w:val="28"/>
          <w:szCs w:val="28"/>
        </w:rPr>
      </w:pPr>
      <w:r w:rsidRPr="0040416F">
        <w:rPr>
          <w:sz w:val="28"/>
          <w:szCs w:val="28"/>
        </w:rPr>
        <w:t xml:space="preserve">Источником информации о деятельности </w:t>
      </w:r>
      <w:r w:rsidRPr="00456815">
        <w:rPr>
          <w:sz w:val="28"/>
          <w:szCs w:val="28"/>
        </w:rPr>
        <w:t>индивидуальных предпринимателей вне рынка</w:t>
      </w:r>
      <w:r w:rsidRPr="0040416F">
        <w:rPr>
          <w:sz w:val="28"/>
          <w:szCs w:val="28"/>
        </w:rPr>
        <w:t xml:space="preserve"> является форма федерального статистического наблюдения № 1-ИП (торговля), которая собирается на выборочной основе с годовой периодичностью. </w:t>
      </w:r>
      <w:r w:rsidR="0066206D" w:rsidRPr="004F4E51">
        <w:rPr>
          <w:sz w:val="28"/>
          <w:szCs w:val="28"/>
        </w:rPr>
        <w:t xml:space="preserve">Формирование </w:t>
      </w:r>
      <w:r w:rsidRPr="0040416F">
        <w:rPr>
          <w:sz w:val="28"/>
          <w:szCs w:val="28"/>
        </w:rPr>
        <w:t>объемов розничной торговли индивидуальных предпринимателей в ежемесячном режиме производится по формуле:</w:t>
      </w:r>
    </w:p>
    <w:p w:rsidR="0040416F" w:rsidRPr="005236EC" w:rsidRDefault="0040416F" w:rsidP="00497895">
      <w:pPr>
        <w:ind w:firstLine="709"/>
        <w:jc w:val="both"/>
        <w:rPr>
          <w:sz w:val="12"/>
          <w:szCs w:val="28"/>
        </w:rPr>
      </w:pPr>
    </w:p>
    <w:p w:rsidR="0040416F" w:rsidRPr="0040416F" w:rsidRDefault="0040416F" w:rsidP="00497895">
      <w:pPr>
        <w:ind w:firstLine="709"/>
        <w:jc w:val="center"/>
        <w:rPr>
          <w:sz w:val="28"/>
          <w:szCs w:val="28"/>
        </w:rPr>
      </w:pPr>
      <w:r w:rsidRPr="0040416F">
        <w:rPr>
          <w:b/>
          <w:bCs/>
          <w:sz w:val="28"/>
          <w:szCs w:val="28"/>
          <w:lang w:val="en-US"/>
        </w:rPr>
        <w:t>V</w:t>
      </w:r>
      <w:proofErr w:type="spellStart"/>
      <w:r w:rsidRPr="0040416F">
        <w:rPr>
          <w:b/>
          <w:bCs/>
          <w:sz w:val="28"/>
          <w:szCs w:val="28"/>
          <w:vertAlign w:val="subscript"/>
        </w:rPr>
        <w:t>ип</w:t>
      </w:r>
      <w:proofErr w:type="spellEnd"/>
      <w:r w:rsidRPr="0040416F">
        <w:rPr>
          <w:b/>
          <w:bCs/>
          <w:sz w:val="28"/>
          <w:szCs w:val="28"/>
        </w:rPr>
        <w:t xml:space="preserve"> = (В *ИПЦ * Ч) * (1+</w:t>
      </w:r>
      <w:r w:rsidRPr="0040416F">
        <w:rPr>
          <w:b/>
          <w:bCs/>
          <w:sz w:val="28"/>
          <w:szCs w:val="28"/>
          <w:lang w:val="en-US"/>
        </w:rPr>
        <w:t>K</w:t>
      </w:r>
      <w:proofErr w:type="spellStart"/>
      <w:r w:rsidRPr="0040416F">
        <w:rPr>
          <w:b/>
          <w:bCs/>
          <w:sz w:val="28"/>
          <w:szCs w:val="28"/>
          <w:vertAlign w:val="subscript"/>
        </w:rPr>
        <w:t>инд</w:t>
      </w:r>
      <w:proofErr w:type="spellEnd"/>
      <w:r w:rsidRPr="0040416F">
        <w:rPr>
          <w:b/>
          <w:bCs/>
          <w:sz w:val="28"/>
          <w:szCs w:val="28"/>
        </w:rPr>
        <w:t xml:space="preserve"> )</w:t>
      </w:r>
      <w:r w:rsidRPr="0040416F">
        <w:rPr>
          <w:sz w:val="28"/>
          <w:szCs w:val="28"/>
        </w:rPr>
        <w:t xml:space="preserve">, </w:t>
      </w:r>
      <w:r w:rsidR="004F4E51">
        <w:rPr>
          <w:sz w:val="28"/>
          <w:szCs w:val="28"/>
        </w:rPr>
        <w:t xml:space="preserve">     </w:t>
      </w:r>
      <w:r w:rsidRPr="0040416F">
        <w:rPr>
          <w:sz w:val="28"/>
          <w:szCs w:val="28"/>
        </w:rPr>
        <w:t xml:space="preserve">          </w:t>
      </w:r>
      <w:r w:rsidRPr="0040416F">
        <w:rPr>
          <w:bCs/>
          <w:sz w:val="28"/>
          <w:szCs w:val="28"/>
        </w:rPr>
        <w:t>(</w:t>
      </w:r>
      <w:r w:rsidR="002914AE">
        <w:rPr>
          <w:bCs/>
          <w:sz w:val="28"/>
          <w:szCs w:val="28"/>
        </w:rPr>
        <w:t>30</w:t>
      </w:r>
      <w:r w:rsidRPr="0040416F">
        <w:rPr>
          <w:bCs/>
          <w:sz w:val="28"/>
          <w:szCs w:val="28"/>
        </w:rPr>
        <w:t>)</w:t>
      </w:r>
    </w:p>
    <w:p w:rsidR="0040416F" w:rsidRPr="005236EC" w:rsidRDefault="0040416F" w:rsidP="00497895">
      <w:pPr>
        <w:ind w:firstLine="709"/>
        <w:jc w:val="both"/>
        <w:rPr>
          <w:sz w:val="18"/>
          <w:szCs w:val="28"/>
        </w:rPr>
      </w:pPr>
    </w:p>
    <w:p w:rsidR="0040416F" w:rsidRPr="008C1A95" w:rsidRDefault="00C874F6" w:rsidP="00C874F6">
      <w:pPr>
        <w:ind w:left="1134" w:hanging="1134"/>
        <w:jc w:val="both"/>
      </w:pPr>
      <w:r>
        <w:rPr>
          <w:bCs/>
        </w:rPr>
        <w:t xml:space="preserve">где   </w:t>
      </w:r>
      <w:r w:rsidR="0040416F" w:rsidRPr="003A170B">
        <w:rPr>
          <w:b/>
          <w:bCs/>
          <w:lang w:val="en-US"/>
        </w:rPr>
        <w:t>V</w:t>
      </w:r>
      <w:proofErr w:type="spellStart"/>
      <w:r w:rsidR="0040416F" w:rsidRPr="003A170B">
        <w:rPr>
          <w:b/>
          <w:bCs/>
          <w:vertAlign w:val="subscript"/>
        </w:rPr>
        <w:t>ип</w:t>
      </w:r>
      <w:proofErr w:type="spellEnd"/>
      <w:r w:rsidR="0040416F" w:rsidRPr="008C1A95">
        <w:rPr>
          <w:bCs/>
          <w:vertAlign w:val="subscript"/>
        </w:rPr>
        <w:t xml:space="preserve"> </w:t>
      </w:r>
      <w:r w:rsidR="0040416F" w:rsidRPr="008C1A95">
        <w:rPr>
          <w:bCs/>
        </w:rPr>
        <w:t xml:space="preserve"> </w:t>
      </w:r>
      <w:r w:rsidR="0040416F" w:rsidRPr="008C1A95">
        <w:t>- оборот розничной торговли индивидуальных предпринимателей в отчетном месяце;</w:t>
      </w:r>
    </w:p>
    <w:p w:rsidR="0040416F" w:rsidRPr="008C1A95" w:rsidRDefault="0040416F" w:rsidP="00C874F6">
      <w:pPr>
        <w:ind w:left="1134" w:hanging="567"/>
        <w:jc w:val="both"/>
      </w:pPr>
      <w:r w:rsidRPr="003A170B">
        <w:rPr>
          <w:b/>
        </w:rPr>
        <w:t>В</w:t>
      </w:r>
      <w:r w:rsidRPr="008C1A95">
        <w:t xml:space="preserve"> </w:t>
      </w:r>
      <w:r w:rsidR="00C82BBC">
        <w:t xml:space="preserve"> </w:t>
      </w:r>
      <w:r w:rsidRPr="008C1A95">
        <w:t>–</w:t>
      </w:r>
      <w:r w:rsidR="00C82BBC">
        <w:t xml:space="preserve"> </w:t>
      </w:r>
      <w:r w:rsidRPr="008C1A95">
        <w:t xml:space="preserve"> среднемесячная выручка в расчете на одного  обследованного предпринимателя, </w:t>
      </w:r>
      <w:r w:rsidRPr="008C1A95">
        <w:rPr>
          <w:bCs/>
        </w:rPr>
        <w:t xml:space="preserve">зарегистрированного </w:t>
      </w:r>
      <w:r w:rsidR="00EE7FFC">
        <w:rPr>
          <w:bCs/>
        </w:rPr>
        <w:t>47</w:t>
      </w:r>
      <w:r w:rsidRPr="008C1A95">
        <w:rPr>
          <w:bCs/>
        </w:rPr>
        <w:t xml:space="preserve"> классом ОКВЭД</w:t>
      </w:r>
      <w:r w:rsidR="00627E49">
        <w:rPr>
          <w:bCs/>
        </w:rPr>
        <w:t>2</w:t>
      </w:r>
      <w:r w:rsidRPr="008C1A95">
        <w:rPr>
          <w:bCs/>
        </w:rPr>
        <w:t xml:space="preserve"> (без </w:t>
      </w:r>
      <w:r w:rsidR="00627E49">
        <w:rPr>
          <w:bCs/>
        </w:rPr>
        <w:t>47.8</w:t>
      </w:r>
      <w:r w:rsidRPr="008C1A95">
        <w:rPr>
          <w:bCs/>
        </w:rPr>
        <w:t xml:space="preserve">), </w:t>
      </w:r>
      <w:r w:rsidRPr="008C1A95">
        <w:t xml:space="preserve"> по данным ф. № 1-ИП </w:t>
      </w:r>
      <w:r w:rsidR="00EE7FFC">
        <w:t xml:space="preserve">(торговля) </w:t>
      </w:r>
      <w:r w:rsidRPr="008C1A95">
        <w:t>за предшествующий отчетному год;</w:t>
      </w:r>
    </w:p>
    <w:p w:rsidR="0040416F" w:rsidRPr="008C1A95" w:rsidRDefault="0040416F" w:rsidP="00C874F6">
      <w:pPr>
        <w:ind w:left="1134" w:hanging="567"/>
        <w:jc w:val="both"/>
      </w:pPr>
      <w:r w:rsidRPr="003A170B">
        <w:rPr>
          <w:b/>
        </w:rPr>
        <w:t>ИПЦ</w:t>
      </w:r>
      <w:r w:rsidRPr="008C1A95">
        <w:t xml:space="preserve"> – индекс потребительских цен на товары к предыдущему месяцу;</w:t>
      </w:r>
    </w:p>
    <w:p w:rsidR="0040416F" w:rsidRPr="008C1A95" w:rsidRDefault="0040416F" w:rsidP="00C874F6">
      <w:pPr>
        <w:ind w:left="1134" w:hanging="567"/>
        <w:jc w:val="both"/>
      </w:pPr>
      <w:r w:rsidRPr="003A170B">
        <w:rPr>
          <w:b/>
        </w:rPr>
        <w:t>Ч</w:t>
      </w:r>
      <w:r w:rsidR="00C82BBC">
        <w:rPr>
          <w:b/>
        </w:rPr>
        <w:t xml:space="preserve">    </w:t>
      </w:r>
      <w:r w:rsidRPr="003A170B">
        <w:rPr>
          <w:b/>
        </w:rPr>
        <w:t xml:space="preserve"> </w:t>
      </w:r>
      <w:r w:rsidRPr="008C1A95">
        <w:t>– число индивидуальных предпринимателей в розничной торговле;</w:t>
      </w:r>
    </w:p>
    <w:p w:rsidR="0040416F" w:rsidRPr="008C1A95" w:rsidRDefault="0040416F" w:rsidP="00C874F6">
      <w:pPr>
        <w:ind w:left="1134" w:hanging="567"/>
        <w:jc w:val="both"/>
      </w:pPr>
      <w:r w:rsidRPr="003A170B">
        <w:rPr>
          <w:b/>
          <w:bCs/>
          <w:lang w:val="en-US"/>
        </w:rPr>
        <w:t>K</w:t>
      </w:r>
      <w:proofErr w:type="spellStart"/>
      <w:r w:rsidRPr="003A170B">
        <w:rPr>
          <w:b/>
          <w:bCs/>
          <w:vertAlign w:val="subscript"/>
        </w:rPr>
        <w:t>инд</w:t>
      </w:r>
      <w:proofErr w:type="spellEnd"/>
      <w:r w:rsidRPr="008C1A95">
        <w:rPr>
          <w:bCs/>
          <w:vertAlign w:val="subscript"/>
        </w:rPr>
        <w:t xml:space="preserve"> </w:t>
      </w:r>
      <w:r w:rsidRPr="008C1A95">
        <w:rPr>
          <w:bCs/>
        </w:rPr>
        <w:t xml:space="preserve">– коэффициент </w:t>
      </w:r>
      <w:proofErr w:type="spellStart"/>
      <w:r w:rsidRPr="008C1A95">
        <w:rPr>
          <w:bCs/>
        </w:rPr>
        <w:t>досчета</w:t>
      </w:r>
      <w:proofErr w:type="spellEnd"/>
      <w:r w:rsidRPr="008C1A95">
        <w:rPr>
          <w:bCs/>
        </w:rPr>
        <w:t xml:space="preserve"> объема розничной продажи индивидуальными предпринимателями вне рынка, зарегистрированных </w:t>
      </w:r>
      <w:r w:rsidR="00627E49">
        <w:rPr>
          <w:bCs/>
        </w:rPr>
        <w:t>47</w:t>
      </w:r>
      <w:r w:rsidRPr="008C1A95">
        <w:rPr>
          <w:bCs/>
        </w:rPr>
        <w:t xml:space="preserve"> классом ОКВЭД</w:t>
      </w:r>
      <w:r w:rsidR="00627E49">
        <w:rPr>
          <w:bCs/>
        </w:rPr>
        <w:t>2</w:t>
      </w:r>
      <w:r w:rsidRPr="008C1A95">
        <w:rPr>
          <w:bCs/>
        </w:rPr>
        <w:t xml:space="preserve"> (без </w:t>
      </w:r>
      <w:r w:rsidR="00627E49">
        <w:rPr>
          <w:bCs/>
        </w:rPr>
        <w:t xml:space="preserve"> 47.8</w:t>
      </w:r>
      <w:r w:rsidRPr="008C1A95">
        <w:rPr>
          <w:bCs/>
        </w:rPr>
        <w:t>) на объем продажи индивидуальными предпринимателями, основной вид деятельности которых идентифицируется кодами ОКВЭД</w:t>
      </w:r>
      <w:r w:rsidR="00627E49">
        <w:rPr>
          <w:bCs/>
        </w:rPr>
        <w:t>2, относящимися к группе 45.32 и подгруппам 45.11.2, 45.11.3, 45.19.2, 45.19.3, 45.40.2, 45.40.3</w:t>
      </w:r>
      <w:r w:rsidRPr="008C1A95">
        <w:rPr>
          <w:bCs/>
        </w:rPr>
        <w:t xml:space="preserve">, </w:t>
      </w:r>
      <w:r w:rsidRPr="008C1A95">
        <w:t>определяется по данным унифицированной формы № 1-ИП и специализированной формы № 1-ИП (торговля).</w:t>
      </w:r>
    </w:p>
    <w:p w:rsidR="0040416F" w:rsidRPr="00C82BBC" w:rsidRDefault="0040416F" w:rsidP="00497895">
      <w:pPr>
        <w:shd w:val="clear" w:color="auto" w:fill="FFFFFF"/>
        <w:spacing w:line="280" w:lineRule="exact"/>
        <w:ind w:firstLine="720"/>
        <w:jc w:val="both"/>
        <w:rPr>
          <w:sz w:val="20"/>
          <w:szCs w:val="28"/>
        </w:rPr>
      </w:pPr>
    </w:p>
    <w:p w:rsidR="0040416F" w:rsidRPr="0040416F" w:rsidRDefault="0040416F" w:rsidP="00497895">
      <w:pPr>
        <w:shd w:val="clear" w:color="auto" w:fill="FFFFFF"/>
        <w:ind w:firstLine="720"/>
        <w:jc w:val="both"/>
        <w:rPr>
          <w:sz w:val="28"/>
          <w:szCs w:val="28"/>
        </w:rPr>
      </w:pPr>
      <w:r w:rsidRPr="0040416F">
        <w:rPr>
          <w:sz w:val="28"/>
          <w:szCs w:val="28"/>
        </w:rPr>
        <w:t>Число фактически действующих индивидуальных предпринимателей (Ч) в розничной торговле, реализующих товары вне рынка, определяется по итогам разработки ф. № 1-ИП (торговля)  за предыдущий отчетному год  с учетом вновь зарегистрированных или прекративших свою деятельность  в текущем году индивидуальных предпринимателей по кодам ОКВЭД</w:t>
      </w:r>
      <w:r w:rsidR="00627E49">
        <w:rPr>
          <w:sz w:val="28"/>
          <w:szCs w:val="28"/>
        </w:rPr>
        <w:t>2</w:t>
      </w:r>
      <w:r w:rsidRPr="0040416F">
        <w:rPr>
          <w:sz w:val="28"/>
          <w:szCs w:val="28"/>
        </w:rPr>
        <w:t xml:space="preserve"> </w:t>
      </w:r>
      <w:r w:rsidR="00627E49">
        <w:rPr>
          <w:sz w:val="28"/>
          <w:szCs w:val="28"/>
        </w:rPr>
        <w:t>47</w:t>
      </w:r>
      <w:r w:rsidRPr="0040416F">
        <w:rPr>
          <w:sz w:val="28"/>
          <w:szCs w:val="28"/>
        </w:rPr>
        <w:t xml:space="preserve"> (без </w:t>
      </w:r>
      <w:r w:rsidR="00627E49">
        <w:rPr>
          <w:sz w:val="28"/>
          <w:szCs w:val="28"/>
        </w:rPr>
        <w:t>47.8</w:t>
      </w:r>
      <w:r w:rsidRPr="0040416F">
        <w:rPr>
          <w:sz w:val="28"/>
          <w:szCs w:val="28"/>
        </w:rPr>
        <w:t>) по данным государственной регистрации.</w:t>
      </w:r>
    </w:p>
    <w:p w:rsidR="0040416F" w:rsidRPr="0040416F" w:rsidRDefault="0040416F" w:rsidP="00497895">
      <w:pPr>
        <w:shd w:val="clear" w:color="auto" w:fill="FFFFFF"/>
        <w:ind w:firstLine="720"/>
        <w:jc w:val="both"/>
        <w:rPr>
          <w:sz w:val="28"/>
          <w:szCs w:val="28"/>
        </w:rPr>
      </w:pPr>
      <w:r w:rsidRPr="0040416F">
        <w:rPr>
          <w:sz w:val="28"/>
          <w:szCs w:val="28"/>
        </w:rPr>
        <w:t xml:space="preserve">Число ИП в розничной торговле в течение года может меняться, что может привести к уточнению  оборота розничной торговли, которое осуществляется в соответствии с действующим регламентом. </w:t>
      </w:r>
    </w:p>
    <w:p w:rsidR="00456815" w:rsidRDefault="00456815" w:rsidP="00497895">
      <w:pPr>
        <w:pStyle w:val="a3"/>
        <w:jc w:val="center"/>
        <w:rPr>
          <w:b/>
          <w:i/>
          <w:szCs w:val="28"/>
        </w:rPr>
      </w:pPr>
    </w:p>
    <w:p w:rsidR="007D41A1" w:rsidRDefault="00C445C5" w:rsidP="00497895">
      <w:pPr>
        <w:pStyle w:val="a3"/>
        <w:jc w:val="center"/>
        <w:rPr>
          <w:b/>
          <w:i/>
          <w:color w:val="000000"/>
          <w:szCs w:val="28"/>
        </w:rPr>
      </w:pPr>
      <w:r w:rsidRPr="00454F6E">
        <w:rPr>
          <w:b/>
          <w:i/>
          <w:szCs w:val="28"/>
        </w:rPr>
        <w:t>3.2</w:t>
      </w:r>
      <w:r>
        <w:rPr>
          <w:b/>
          <w:i/>
          <w:szCs w:val="28"/>
        </w:rPr>
        <w:t xml:space="preserve">.5. </w:t>
      </w:r>
      <w:r w:rsidR="007D41A1">
        <w:rPr>
          <w:b/>
          <w:i/>
          <w:szCs w:val="28"/>
        </w:rPr>
        <w:t xml:space="preserve">Оценка </w:t>
      </w:r>
      <w:r w:rsidRPr="003C47D4">
        <w:rPr>
          <w:b/>
          <w:i/>
          <w:color w:val="000000"/>
          <w:szCs w:val="28"/>
        </w:rPr>
        <w:t>объем</w:t>
      </w:r>
      <w:r w:rsidR="007D41A1">
        <w:rPr>
          <w:b/>
          <w:i/>
          <w:color w:val="000000"/>
          <w:szCs w:val="28"/>
        </w:rPr>
        <w:t>ов</w:t>
      </w:r>
      <w:r w:rsidRPr="003C47D4">
        <w:rPr>
          <w:b/>
          <w:i/>
          <w:color w:val="000000"/>
          <w:szCs w:val="28"/>
        </w:rPr>
        <w:t xml:space="preserve"> деятельности, не наблюдаемой прямыми статистическими методами (скрытой деятельности)</w:t>
      </w:r>
      <w:r w:rsidR="007D41A1">
        <w:rPr>
          <w:b/>
          <w:i/>
          <w:color w:val="000000"/>
          <w:szCs w:val="28"/>
        </w:rPr>
        <w:t xml:space="preserve">, </w:t>
      </w:r>
    </w:p>
    <w:p w:rsidR="00C445C5" w:rsidRDefault="007D41A1" w:rsidP="00497895">
      <w:pPr>
        <w:pStyle w:val="a3"/>
        <w:jc w:val="center"/>
        <w:rPr>
          <w:b/>
          <w:i/>
          <w:color w:val="000000"/>
          <w:szCs w:val="28"/>
        </w:rPr>
      </w:pPr>
      <w:r>
        <w:rPr>
          <w:b/>
          <w:i/>
          <w:color w:val="000000"/>
          <w:szCs w:val="28"/>
        </w:rPr>
        <w:t>в розничной торговле</w:t>
      </w:r>
    </w:p>
    <w:p w:rsidR="00497895" w:rsidRDefault="00497895" w:rsidP="00497895">
      <w:pPr>
        <w:pStyle w:val="a3"/>
        <w:jc w:val="center"/>
        <w:rPr>
          <w:b/>
          <w:i/>
          <w:color w:val="000000"/>
          <w:szCs w:val="28"/>
        </w:rPr>
      </w:pPr>
    </w:p>
    <w:p w:rsidR="00C445C5" w:rsidRDefault="00C445C5" w:rsidP="00497895">
      <w:pPr>
        <w:ind w:firstLine="709"/>
        <w:jc w:val="both"/>
        <w:rPr>
          <w:color w:val="000000"/>
          <w:sz w:val="28"/>
          <w:szCs w:val="28"/>
        </w:rPr>
      </w:pPr>
      <w:r w:rsidRPr="0040416F">
        <w:rPr>
          <w:color w:val="000000"/>
          <w:sz w:val="28"/>
          <w:szCs w:val="28"/>
        </w:rPr>
        <w:t>В соответствии с требованиями системы национальных счетов оборот розничной торговли организаций досчитывается на объемы деятельности, не наблюдаемой прямыми статистическими методами (скрытой деятельности).</w:t>
      </w:r>
    </w:p>
    <w:p w:rsidR="007D41A1" w:rsidRDefault="00CF6EB1" w:rsidP="00497895">
      <w:pPr>
        <w:ind w:firstLine="709"/>
        <w:jc w:val="both"/>
        <w:rPr>
          <w:sz w:val="28"/>
        </w:rPr>
      </w:pPr>
      <w:r w:rsidRPr="00CF6EB1">
        <w:rPr>
          <w:sz w:val="28"/>
        </w:rPr>
        <w:t xml:space="preserve">Результаты обследований скрытых отношений в торговле позволяют утверждать, что латентные явления в отрасли имеют гораздо более широкие масштабы, чем в других отраслях. Одной из причин распространенности указанных процессов является специфика отрасли. В первую очередь это то, что торговля состоит в основном из малых предприятий, они составляют  95% от </w:t>
      </w:r>
      <w:r w:rsidRPr="00CF6EB1">
        <w:rPr>
          <w:sz w:val="28"/>
        </w:rPr>
        <w:lastRenderedPageBreak/>
        <w:t>общего числа торговых организаций. Как утверждают многие исследователи</w:t>
      </w:r>
      <w:r w:rsidR="008706A3">
        <w:rPr>
          <w:sz w:val="28"/>
        </w:rPr>
        <w:t>,</w:t>
      </w:r>
      <w:r w:rsidRPr="00CF6EB1">
        <w:rPr>
          <w:sz w:val="28"/>
        </w:rPr>
        <w:t xml:space="preserve"> именно в сфере малого бизнеса наибольшее распространение получает теневая деятельность. Другим фактором распространенности латентных явлений в отрасли является то, что торговля, в частности розничная, получает </w:t>
      </w:r>
      <w:r w:rsidR="00FF3FC3">
        <w:rPr>
          <w:sz w:val="28"/>
        </w:rPr>
        <w:t xml:space="preserve">большую часть </w:t>
      </w:r>
      <w:r w:rsidRPr="00CF6EB1">
        <w:rPr>
          <w:sz w:val="28"/>
        </w:rPr>
        <w:t>выручк</w:t>
      </w:r>
      <w:r w:rsidR="00FF3FC3">
        <w:rPr>
          <w:sz w:val="28"/>
        </w:rPr>
        <w:t>и</w:t>
      </w:r>
      <w:r w:rsidRPr="00CF6EB1">
        <w:rPr>
          <w:sz w:val="28"/>
        </w:rPr>
        <w:t xml:space="preserve"> в виде наличных денег. </w:t>
      </w:r>
    </w:p>
    <w:p w:rsidR="00CF6EB1" w:rsidRDefault="00CF6EB1" w:rsidP="00497895">
      <w:pPr>
        <w:ind w:firstLine="709"/>
        <w:jc w:val="both"/>
        <w:rPr>
          <w:bCs/>
          <w:iCs/>
          <w:sz w:val="28"/>
        </w:rPr>
      </w:pPr>
      <w:r w:rsidRPr="00CF6EB1">
        <w:rPr>
          <w:sz w:val="28"/>
        </w:rPr>
        <w:t xml:space="preserve"> </w:t>
      </w:r>
      <w:r w:rsidRPr="00CF6EB1">
        <w:rPr>
          <w:bCs/>
          <w:sz w:val="28"/>
        </w:rPr>
        <w:t>Скрытая экономическая деятельность в торговле</w:t>
      </w:r>
      <w:r w:rsidRPr="00CF6EB1">
        <w:rPr>
          <w:bCs/>
          <w:iCs/>
          <w:sz w:val="28"/>
        </w:rPr>
        <w:t xml:space="preserve"> образуется</w:t>
      </w:r>
      <w:r w:rsidR="00FF3FC3">
        <w:rPr>
          <w:bCs/>
          <w:iCs/>
          <w:sz w:val="28"/>
        </w:rPr>
        <w:t>, в основном,</w:t>
      </w:r>
      <w:r w:rsidRPr="00CF6EB1">
        <w:rPr>
          <w:bCs/>
          <w:iCs/>
          <w:sz w:val="28"/>
        </w:rPr>
        <w:t xml:space="preserve"> за счет занижения объемов оборота торгующих организаций в текущей статистической отчетности в целях уклонения уплаты налогов, отчислений на социальные цели</w:t>
      </w:r>
      <w:r w:rsidR="00FF3FC3">
        <w:rPr>
          <w:bCs/>
          <w:iCs/>
          <w:sz w:val="28"/>
        </w:rPr>
        <w:t xml:space="preserve"> и</w:t>
      </w:r>
      <w:r w:rsidRPr="00CF6EB1">
        <w:rPr>
          <w:bCs/>
          <w:iCs/>
          <w:sz w:val="28"/>
        </w:rPr>
        <w:t xml:space="preserve"> сокрытия фактических объемов импорта. </w:t>
      </w:r>
      <w:r w:rsidR="007D41A1">
        <w:rPr>
          <w:bCs/>
          <w:iCs/>
          <w:sz w:val="28"/>
        </w:rPr>
        <w:t xml:space="preserve">Поэтому </w:t>
      </w:r>
      <w:proofErr w:type="spellStart"/>
      <w:r w:rsidR="007D41A1">
        <w:rPr>
          <w:bCs/>
          <w:iCs/>
          <w:sz w:val="28"/>
        </w:rPr>
        <w:t>д</w:t>
      </w:r>
      <w:r w:rsidRPr="00CF6EB1">
        <w:rPr>
          <w:bCs/>
          <w:iCs/>
          <w:sz w:val="28"/>
        </w:rPr>
        <w:t>осчет</w:t>
      </w:r>
      <w:proofErr w:type="spellEnd"/>
      <w:r w:rsidRPr="00CF6EB1">
        <w:rPr>
          <w:bCs/>
          <w:iCs/>
          <w:sz w:val="28"/>
        </w:rPr>
        <w:t xml:space="preserve"> оборота торговли на величину сокрытия необходим как для обеспечения объективности показателей статистики торговли, так и для обеспечения полноты оценок ВВП.</w:t>
      </w:r>
    </w:p>
    <w:p w:rsidR="007D41A1" w:rsidRPr="00C445C5" w:rsidRDefault="005136E2" w:rsidP="00497895">
      <w:pPr>
        <w:ind w:firstLine="709"/>
        <w:jc w:val="both"/>
        <w:rPr>
          <w:rFonts w:eastAsia="Calibri"/>
          <w:bCs/>
          <w:sz w:val="28"/>
          <w:szCs w:val="28"/>
          <w:lang w:eastAsia="en-US"/>
        </w:rPr>
      </w:pPr>
      <w:r>
        <w:rPr>
          <w:rFonts w:eastAsia="Calibri"/>
          <w:bCs/>
          <w:sz w:val="28"/>
          <w:szCs w:val="28"/>
          <w:lang w:eastAsia="en-US"/>
        </w:rPr>
        <w:t>Закон о статистике, определяющий правовые основы для реализации единой государственной политики в сфере официального статистического учета, не предусматривает</w:t>
      </w:r>
      <w:r w:rsidRPr="005136E2">
        <w:rPr>
          <w:rFonts w:eastAsia="Calibri"/>
          <w:bCs/>
          <w:sz w:val="28"/>
          <w:szCs w:val="28"/>
          <w:lang w:eastAsia="en-US"/>
        </w:rPr>
        <w:t xml:space="preserve"> </w:t>
      </w:r>
      <w:r>
        <w:rPr>
          <w:rFonts w:eastAsia="Calibri"/>
          <w:bCs/>
          <w:sz w:val="28"/>
          <w:szCs w:val="28"/>
          <w:lang w:eastAsia="en-US"/>
        </w:rPr>
        <w:t xml:space="preserve">в отношении респондентов возможности проведения субъектами официального статистического учета проверок (сверки </w:t>
      </w:r>
      <w:r w:rsidRPr="00C445C5">
        <w:rPr>
          <w:rFonts w:eastAsia="Calibri"/>
          <w:bCs/>
          <w:sz w:val="28"/>
          <w:szCs w:val="28"/>
          <w:lang w:eastAsia="en-US"/>
        </w:rPr>
        <w:t xml:space="preserve">сведений в </w:t>
      </w:r>
      <w:r>
        <w:rPr>
          <w:rFonts w:eastAsia="Calibri"/>
          <w:bCs/>
          <w:sz w:val="28"/>
          <w:szCs w:val="28"/>
          <w:lang w:eastAsia="en-US"/>
        </w:rPr>
        <w:t>формах федерального статистического наблюдения</w:t>
      </w:r>
      <w:r w:rsidRPr="00C445C5">
        <w:rPr>
          <w:rFonts w:eastAsia="Calibri"/>
          <w:bCs/>
          <w:sz w:val="28"/>
          <w:szCs w:val="28"/>
          <w:lang w:eastAsia="en-US"/>
        </w:rPr>
        <w:t xml:space="preserve"> с данными первичного учета</w:t>
      </w:r>
      <w:r>
        <w:rPr>
          <w:rFonts w:eastAsia="Calibri"/>
          <w:bCs/>
          <w:sz w:val="28"/>
          <w:szCs w:val="28"/>
          <w:lang w:eastAsia="en-US"/>
        </w:rPr>
        <w:t xml:space="preserve">). </w:t>
      </w:r>
      <w:r w:rsidR="007D41A1" w:rsidRPr="00C445C5">
        <w:rPr>
          <w:rFonts w:eastAsia="Calibri"/>
          <w:bCs/>
          <w:sz w:val="28"/>
          <w:szCs w:val="28"/>
          <w:lang w:eastAsia="en-US"/>
        </w:rPr>
        <w:t>Выявить размер сокрытия на микроуровне в</w:t>
      </w:r>
      <w:r w:rsidR="00152D31">
        <w:rPr>
          <w:rFonts w:eastAsia="Calibri"/>
          <w:bCs/>
          <w:sz w:val="28"/>
          <w:szCs w:val="28"/>
          <w:lang w:eastAsia="en-US"/>
        </w:rPr>
        <w:t xml:space="preserve"> </w:t>
      </w:r>
      <w:r>
        <w:rPr>
          <w:rFonts w:eastAsia="Calibri"/>
          <w:bCs/>
          <w:sz w:val="28"/>
          <w:szCs w:val="28"/>
          <w:lang w:eastAsia="en-US"/>
        </w:rPr>
        <w:t>этих условиях</w:t>
      </w:r>
      <w:r w:rsidR="007D41A1" w:rsidRPr="00C445C5">
        <w:rPr>
          <w:rFonts w:eastAsia="Calibri"/>
          <w:bCs/>
          <w:sz w:val="28"/>
          <w:szCs w:val="28"/>
          <w:lang w:eastAsia="en-US"/>
        </w:rPr>
        <w:t xml:space="preserve"> весьма проблематично. </w:t>
      </w:r>
    </w:p>
    <w:p w:rsidR="007D41A1" w:rsidRDefault="007D41A1" w:rsidP="00497895">
      <w:pPr>
        <w:ind w:firstLine="709"/>
        <w:jc w:val="both"/>
        <w:rPr>
          <w:rFonts w:eastAsia="Calibri"/>
          <w:bCs/>
          <w:sz w:val="28"/>
          <w:szCs w:val="28"/>
          <w:lang w:eastAsia="en-US"/>
        </w:rPr>
      </w:pPr>
      <w:r w:rsidRPr="00C445C5">
        <w:rPr>
          <w:rFonts w:eastAsia="Calibri"/>
          <w:bCs/>
          <w:sz w:val="28"/>
          <w:szCs w:val="28"/>
          <w:lang w:eastAsia="en-US"/>
        </w:rPr>
        <w:t xml:space="preserve">В этих условиях для определения объемов сокрытия </w:t>
      </w:r>
      <w:r>
        <w:rPr>
          <w:rFonts w:eastAsia="Calibri"/>
          <w:bCs/>
          <w:sz w:val="28"/>
          <w:szCs w:val="28"/>
          <w:lang w:eastAsia="en-US"/>
        </w:rPr>
        <w:t xml:space="preserve">оборота розничной торговли </w:t>
      </w:r>
      <w:r w:rsidRPr="00C445C5">
        <w:rPr>
          <w:rFonts w:eastAsia="Calibri"/>
          <w:bCs/>
          <w:sz w:val="28"/>
          <w:szCs w:val="28"/>
          <w:lang w:eastAsia="en-US"/>
        </w:rPr>
        <w:t>привле</w:t>
      </w:r>
      <w:r w:rsidR="008706A3">
        <w:rPr>
          <w:rFonts w:eastAsia="Calibri"/>
          <w:bCs/>
          <w:sz w:val="28"/>
          <w:szCs w:val="28"/>
          <w:lang w:eastAsia="en-US"/>
        </w:rPr>
        <w:t>каются</w:t>
      </w:r>
      <w:r w:rsidRPr="00C445C5">
        <w:rPr>
          <w:rFonts w:eastAsia="Calibri"/>
          <w:bCs/>
          <w:sz w:val="28"/>
          <w:szCs w:val="28"/>
          <w:lang w:eastAsia="en-US"/>
        </w:rPr>
        <w:t xml:space="preserve"> косвенны</w:t>
      </w:r>
      <w:r w:rsidR="008706A3">
        <w:rPr>
          <w:rFonts w:eastAsia="Calibri"/>
          <w:bCs/>
          <w:sz w:val="28"/>
          <w:szCs w:val="28"/>
          <w:lang w:eastAsia="en-US"/>
        </w:rPr>
        <w:t>е</w:t>
      </w:r>
      <w:r w:rsidRPr="00C445C5">
        <w:rPr>
          <w:rFonts w:eastAsia="Calibri"/>
          <w:bCs/>
          <w:sz w:val="28"/>
          <w:szCs w:val="28"/>
          <w:lang w:eastAsia="en-US"/>
        </w:rPr>
        <w:t xml:space="preserve"> данны</w:t>
      </w:r>
      <w:r w:rsidR="008706A3">
        <w:rPr>
          <w:rFonts w:eastAsia="Calibri"/>
          <w:bCs/>
          <w:sz w:val="28"/>
          <w:szCs w:val="28"/>
          <w:lang w:eastAsia="en-US"/>
        </w:rPr>
        <w:t>е</w:t>
      </w:r>
      <w:r w:rsidRPr="00C445C5">
        <w:rPr>
          <w:rFonts w:eastAsia="Calibri"/>
          <w:bCs/>
          <w:sz w:val="28"/>
          <w:szCs w:val="28"/>
          <w:lang w:eastAsia="en-US"/>
        </w:rPr>
        <w:t xml:space="preserve">. </w:t>
      </w:r>
    </w:p>
    <w:p w:rsidR="007D41A1" w:rsidRPr="00C445C5" w:rsidRDefault="007D41A1" w:rsidP="00497895">
      <w:pPr>
        <w:ind w:firstLine="709"/>
        <w:jc w:val="both"/>
        <w:rPr>
          <w:rFonts w:eastAsia="Calibri"/>
          <w:bCs/>
          <w:sz w:val="28"/>
          <w:szCs w:val="28"/>
          <w:lang w:eastAsia="en-US"/>
        </w:rPr>
      </w:pPr>
      <w:r>
        <w:rPr>
          <w:rFonts w:eastAsia="Calibri"/>
          <w:bCs/>
          <w:sz w:val="28"/>
          <w:szCs w:val="28"/>
          <w:lang w:eastAsia="en-US"/>
        </w:rPr>
        <w:t xml:space="preserve">Понятие </w:t>
      </w:r>
      <w:r w:rsidR="004F5DF4">
        <w:rPr>
          <w:rFonts w:eastAsia="Calibri"/>
          <w:bCs/>
          <w:sz w:val="28"/>
          <w:szCs w:val="28"/>
          <w:lang w:eastAsia="en-US"/>
        </w:rPr>
        <w:t>«</w:t>
      </w:r>
      <w:r>
        <w:rPr>
          <w:rFonts w:eastAsia="Calibri"/>
          <w:bCs/>
          <w:sz w:val="28"/>
          <w:szCs w:val="28"/>
          <w:lang w:eastAsia="en-US"/>
        </w:rPr>
        <w:t>объем сокрытия оборота розничной торговли»</w:t>
      </w:r>
      <w:r w:rsidRPr="00C445C5">
        <w:rPr>
          <w:rFonts w:eastAsia="Calibri"/>
          <w:bCs/>
          <w:sz w:val="28"/>
          <w:szCs w:val="28"/>
          <w:lang w:eastAsia="en-US"/>
        </w:rPr>
        <w:t xml:space="preserve"> </w:t>
      </w:r>
      <w:r w:rsidR="004F5DF4">
        <w:rPr>
          <w:rFonts w:eastAsia="Calibri"/>
          <w:bCs/>
          <w:sz w:val="28"/>
          <w:szCs w:val="28"/>
          <w:lang w:eastAsia="en-US"/>
        </w:rPr>
        <w:t xml:space="preserve">представляет собой </w:t>
      </w:r>
      <w:r w:rsidR="004743DD">
        <w:rPr>
          <w:rFonts w:eastAsia="Calibri"/>
          <w:bCs/>
          <w:sz w:val="28"/>
          <w:szCs w:val="28"/>
          <w:lang w:eastAsia="en-US"/>
        </w:rPr>
        <w:t>разницу между фактическими объемами оборота розничной торговли и его объемом, включенным респондент</w:t>
      </w:r>
      <w:r w:rsidR="00FF3FC3">
        <w:rPr>
          <w:rFonts w:eastAsia="Calibri"/>
          <w:bCs/>
          <w:sz w:val="28"/>
          <w:szCs w:val="28"/>
          <w:lang w:eastAsia="en-US"/>
        </w:rPr>
        <w:t>ами в статистическую отчетность</w:t>
      </w:r>
      <w:r w:rsidR="004743DD">
        <w:rPr>
          <w:rFonts w:eastAsia="Calibri"/>
          <w:bCs/>
          <w:sz w:val="28"/>
          <w:szCs w:val="28"/>
          <w:lang w:eastAsia="en-US"/>
        </w:rPr>
        <w:t xml:space="preserve">. </w:t>
      </w:r>
    </w:p>
    <w:p w:rsidR="007D41A1" w:rsidRPr="0040416F" w:rsidRDefault="007D41A1" w:rsidP="00497895">
      <w:pPr>
        <w:ind w:firstLine="709"/>
        <w:jc w:val="both"/>
        <w:rPr>
          <w:sz w:val="28"/>
          <w:szCs w:val="28"/>
        </w:rPr>
      </w:pPr>
      <w:r>
        <w:rPr>
          <w:sz w:val="28"/>
          <w:szCs w:val="28"/>
        </w:rPr>
        <w:t>В настоящее время д</w:t>
      </w:r>
      <w:r w:rsidRPr="0040416F">
        <w:rPr>
          <w:sz w:val="28"/>
          <w:szCs w:val="28"/>
        </w:rPr>
        <w:t xml:space="preserve">ля расчета величины сокрытия используются данные выборочного обследования конъюнктуры и деловой активности организаций розничной торговли (кроме </w:t>
      </w:r>
      <w:proofErr w:type="spellStart"/>
      <w:r w:rsidRPr="0040416F">
        <w:rPr>
          <w:sz w:val="28"/>
          <w:szCs w:val="28"/>
        </w:rPr>
        <w:t>микропредприятий</w:t>
      </w:r>
      <w:proofErr w:type="spellEnd"/>
      <w:r w:rsidRPr="0040416F">
        <w:rPr>
          <w:sz w:val="28"/>
          <w:szCs w:val="28"/>
        </w:rPr>
        <w:t>)</w:t>
      </w:r>
      <w:r w:rsidR="004743DD">
        <w:rPr>
          <w:sz w:val="28"/>
          <w:szCs w:val="28"/>
        </w:rPr>
        <w:t xml:space="preserve"> по </w:t>
      </w:r>
      <w:r w:rsidR="004743DD" w:rsidRPr="0040416F">
        <w:rPr>
          <w:sz w:val="28"/>
          <w:szCs w:val="28"/>
        </w:rPr>
        <w:t>форм</w:t>
      </w:r>
      <w:r w:rsidR="004743DD">
        <w:rPr>
          <w:sz w:val="28"/>
          <w:szCs w:val="28"/>
        </w:rPr>
        <w:t>е</w:t>
      </w:r>
      <w:r w:rsidR="004743DD" w:rsidRPr="0040416F">
        <w:rPr>
          <w:sz w:val="28"/>
          <w:szCs w:val="28"/>
        </w:rPr>
        <w:t xml:space="preserve"> федерального статистического наблюдения</w:t>
      </w:r>
      <w:r w:rsidR="004743DD">
        <w:rPr>
          <w:sz w:val="28"/>
          <w:szCs w:val="28"/>
        </w:rPr>
        <w:t xml:space="preserve"> </w:t>
      </w:r>
      <w:r w:rsidR="004743DD" w:rsidRPr="0040416F">
        <w:rPr>
          <w:sz w:val="28"/>
          <w:szCs w:val="28"/>
        </w:rPr>
        <w:t>№</w:t>
      </w:r>
      <w:r w:rsidR="006C031F">
        <w:rPr>
          <w:sz w:val="28"/>
          <w:szCs w:val="28"/>
        </w:rPr>
        <w:t xml:space="preserve"> </w:t>
      </w:r>
      <w:r w:rsidR="004743DD" w:rsidRPr="0040416F">
        <w:rPr>
          <w:sz w:val="28"/>
          <w:szCs w:val="28"/>
        </w:rPr>
        <w:t>1-конъюнктура</w:t>
      </w:r>
      <w:r w:rsidR="006C031F">
        <w:rPr>
          <w:sz w:val="28"/>
          <w:szCs w:val="28"/>
        </w:rPr>
        <w:t xml:space="preserve"> «Обследование конъюнктуры и деловой активности в розничной торговле»</w:t>
      </w:r>
      <w:r w:rsidRPr="0040416F">
        <w:rPr>
          <w:sz w:val="28"/>
          <w:szCs w:val="28"/>
        </w:rPr>
        <w:t xml:space="preserve">, которое проводится с квартальной периодичностью в целях анализа ситуации, складывающейся </w:t>
      </w:r>
      <w:r w:rsidR="00FF3FC3">
        <w:rPr>
          <w:sz w:val="28"/>
          <w:szCs w:val="28"/>
        </w:rPr>
        <w:t>в</w:t>
      </w:r>
      <w:r w:rsidRPr="0040416F">
        <w:rPr>
          <w:sz w:val="28"/>
          <w:szCs w:val="28"/>
        </w:rPr>
        <w:t xml:space="preserve"> розничн</w:t>
      </w:r>
      <w:r w:rsidR="00FF3FC3">
        <w:rPr>
          <w:sz w:val="28"/>
          <w:szCs w:val="28"/>
        </w:rPr>
        <w:t>ой торговле</w:t>
      </w:r>
      <w:r w:rsidRPr="0040416F">
        <w:rPr>
          <w:sz w:val="28"/>
          <w:szCs w:val="28"/>
        </w:rPr>
        <w:t xml:space="preserve">. </w:t>
      </w:r>
    </w:p>
    <w:p w:rsidR="007D41A1" w:rsidRPr="0040416F" w:rsidRDefault="007D41A1" w:rsidP="00497895">
      <w:pPr>
        <w:ind w:firstLine="709"/>
        <w:jc w:val="both"/>
        <w:rPr>
          <w:sz w:val="28"/>
          <w:szCs w:val="28"/>
        </w:rPr>
      </w:pPr>
      <w:r w:rsidRPr="0040416F">
        <w:rPr>
          <w:sz w:val="28"/>
          <w:szCs w:val="28"/>
        </w:rPr>
        <w:t>Величина сокрытия (</w:t>
      </w:r>
      <w:proofErr w:type="spellStart"/>
      <w:r w:rsidRPr="0040416F">
        <w:rPr>
          <w:sz w:val="28"/>
          <w:szCs w:val="28"/>
        </w:rPr>
        <w:t>К</w:t>
      </w:r>
      <w:r w:rsidRPr="0040416F">
        <w:rPr>
          <w:sz w:val="28"/>
          <w:szCs w:val="28"/>
          <w:vertAlign w:val="subscript"/>
        </w:rPr>
        <w:t>сокр</w:t>
      </w:r>
      <w:proofErr w:type="spellEnd"/>
      <w:r w:rsidRPr="0040416F">
        <w:rPr>
          <w:sz w:val="28"/>
          <w:szCs w:val="28"/>
        </w:rPr>
        <w:t xml:space="preserve">) отражается в процентах и определяется как разность между </w:t>
      </w:r>
      <w:r w:rsidR="006C031F" w:rsidRPr="0040416F">
        <w:rPr>
          <w:sz w:val="28"/>
          <w:szCs w:val="28"/>
        </w:rPr>
        <w:t>уровн</w:t>
      </w:r>
      <w:r w:rsidR="006C031F">
        <w:rPr>
          <w:sz w:val="28"/>
          <w:szCs w:val="28"/>
        </w:rPr>
        <w:t>ем</w:t>
      </w:r>
      <w:r w:rsidR="006C031F" w:rsidRPr="0040416F">
        <w:rPr>
          <w:sz w:val="28"/>
          <w:szCs w:val="28"/>
        </w:rPr>
        <w:t xml:space="preserve"> торговой наценки</w:t>
      </w:r>
      <w:r w:rsidR="006C031F">
        <w:rPr>
          <w:sz w:val="28"/>
          <w:szCs w:val="28"/>
        </w:rPr>
        <w:t xml:space="preserve">, который, по мнению обследованных руководителей торговых организаций, обеспечил бы получение необходимой прибыли, и </w:t>
      </w:r>
      <w:r w:rsidRPr="0040416F">
        <w:rPr>
          <w:sz w:val="28"/>
          <w:szCs w:val="28"/>
        </w:rPr>
        <w:t>сложившимся</w:t>
      </w:r>
      <w:r w:rsidR="006C031F">
        <w:rPr>
          <w:sz w:val="28"/>
          <w:szCs w:val="28"/>
        </w:rPr>
        <w:t xml:space="preserve"> уровнем</w:t>
      </w:r>
      <w:r w:rsidRPr="0040416F">
        <w:rPr>
          <w:sz w:val="28"/>
          <w:szCs w:val="28"/>
        </w:rPr>
        <w:t xml:space="preserve"> </w:t>
      </w:r>
      <w:r w:rsidR="00FF3FC3">
        <w:rPr>
          <w:sz w:val="28"/>
          <w:szCs w:val="28"/>
        </w:rPr>
        <w:t xml:space="preserve">на </w:t>
      </w:r>
      <w:r w:rsidRPr="0040416F">
        <w:rPr>
          <w:sz w:val="28"/>
          <w:szCs w:val="28"/>
        </w:rPr>
        <w:t>основе данных</w:t>
      </w:r>
      <w:r w:rsidR="006C031F">
        <w:rPr>
          <w:sz w:val="28"/>
          <w:szCs w:val="28"/>
        </w:rPr>
        <w:t xml:space="preserve"> </w:t>
      </w:r>
      <w:r w:rsidR="00FF3FC3">
        <w:rPr>
          <w:sz w:val="28"/>
          <w:szCs w:val="28"/>
        </w:rPr>
        <w:t>формы федерального статистического наблюдения</w:t>
      </w:r>
      <w:r w:rsidRPr="0040416F">
        <w:rPr>
          <w:sz w:val="28"/>
          <w:szCs w:val="28"/>
        </w:rPr>
        <w:t xml:space="preserve"> №</w:t>
      </w:r>
      <w:r w:rsidR="00497895">
        <w:rPr>
          <w:sz w:val="28"/>
          <w:szCs w:val="28"/>
        </w:rPr>
        <w:t xml:space="preserve"> </w:t>
      </w:r>
      <w:r w:rsidRPr="0040416F">
        <w:rPr>
          <w:sz w:val="28"/>
          <w:szCs w:val="28"/>
        </w:rPr>
        <w:t xml:space="preserve">1-конъюнктура. </w:t>
      </w:r>
    </w:p>
    <w:p w:rsidR="007D41A1" w:rsidRDefault="007D41A1" w:rsidP="00497895">
      <w:pPr>
        <w:ind w:firstLine="709"/>
        <w:jc w:val="both"/>
        <w:rPr>
          <w:sz w:val="28"/>
          <w:szCs w:val="28"/>
        </w:rPr>
      </w:pPr>
      <w:r w:rsidRPr="0040416F">
        <w:rPr>
          <w:sz w:val="28"/>
          <w:szCs w:val="28"/>
        </w:rPr>
        <w:t xml:space="preserve">Для </w:t>
      </w:r>
      <w:proofErr w:type="spellStart"/>
      <w:r w:rsidRPr="0040416F">
        <w:rPr>
          <w:sz w:val="28"/>
          <w:szCs w:val="28"/>
        </w:rPr>
        <w:t>дорасчета</w:t>
      </w:r>
      <w:proofErr w:type="spellEnd"/>
      <w:r w:rsidRPr="0040416F">
        <w:rPr>
          <w:sz w:val="28"/>
          <w:szCs w:val="28"/>
        </w:rPr>
        <w:t xml:space="preserve"> оборота розничной торговли организаций в отчетном году рекомендуется использовать среднегодовую величину сокрытия, рассчитанную по данным предыдущего года:</w:t>
      </w:r>
    </w:p>
    <w:p w:rsidR="005236EC" w:rsidRPr="00587488" w:rsidRDefault="005236EC" w:rsidP="00C4279F">
      <w:pPr>
        <w:ind w:firstLine="709"/>
        <w:jc w:val="center"/>
        <w:rPr>
          <w:b/>
          <w:sz w:val="18"/>
          <w:szCs w:val="28"/>
        </w:rPr>
      </w:pPr>
    </w:p>
    <w:p w:rsidR="007D41A1" w:rsidRPr="00587488" w:rsidRDefault="007D41A1" w:rsidP="00C4279F">
      <w:pPr>
        <w:ind w:firstLine="709"/>
        <w:jc w:val="center"/>
        <w:rPr>
          <w:sz w:val="28"/>
          <w:szCs w:val="28"/>
        </w:rPr>
      </w:pPr>
      <w:proofErr w:type="spellStart"/>
      <w:r w:rsidRPr="00C4279F">
        <w:rPr>
          <w:b/>
          <w:sz w:val="28"/>
          <w:szCs w:val="28"/>
        </w:rPr>
        <w:t>К</w:t>
      </w:r>
      <w:r w:rsidRPr="00C4279F">
        <w:rPr>
          <w:b/>
          <w:sz w:val="28"/>
          <w:szCs w:val="28"/>
          <w:vertAlign w:val="superscript"/>
        </w:rPr>
        <w:t>сред</w:t>
      </w:r>
      <w:proofErr w:type="spellEnd"/>
      <w:r w:rsidRPr="00587488">
        <w:rPr>
          <w:b/>
          <w:sz w:val="28"/>
          <w:szCs w:val="28"/>
        </w:rPr>
        <w:t xml:space="preserve"> </w:t>
      </w:r>
      <w:proofErr w:type="spellStart"/>
      <w:proofErr w:type="gramStart"/>
      <w:r w:rsidRPr="00C4279F">
        <w:rPr>
          <w:b/>
          <w:sz w:val="28"/>
          <w:szCs w:val="28"/>
          <w:vertAlign w:val="subscript"/>
        </w:rPr>
        <w:t>сокр</w:t>
      </w:r>
      <w:proofErr w:type="spellEnd"/>
      <w:proofErr w:type="gramEnd"/>
      <w:r w:rsidRPr="00587488">
        <w:rPr>
          <w:b/>
          <w:sz w:val="28"/>
          <w:szCs w:val="28"/>
        </w:rPr>
        <w:t xml:space="preserve"> = (</w:t>
      </w:r>
      <w:r w:rsidR="0066206D" w:rsidRPr="00C4279F">
        <w:rPr>
          <w:b/>
          <w:sz w:val="28"/>
          <w:szCs w:val="28"/>
        </w:rPr>
        <w:t>К</w:t>
      </w:r>
      <w:r w:rsidRPr="00C4279F">
        <w:rPr>
          <w:b/>
          <w:sz w:val="28"/>
          <w:szCs w:val="28"/>
          <w:vertAlign w:val="superscript"/>
          <w:lang w:val="en-US"/>
        </w:rPr>
        <w:t>I</w:t>
      </w:r>
      <w:proofErr w:type="spellStart"/>
      <w:r w:rsidRPr="00C4279F">
        <w:rPr>
          <w:b/>
          <w:sz w:val="28"/>
          <w:szCs w:val="28"/>
          <w:vertAlign w:val="superscript"/>
        </w:rPr>
        <w:t>кв</w:t>
      </w:r>
      <w:r w:rsidRPr="00C4279F">
        <w:rPr>
          <w:b/>
          <w:sz w:val="28"/>
          <w:szCs w:val="28"/>
          <w:vertAlign w:val="subscript"/>
        </w:rPr>
        <w:t>сокр</w:t>
      </w:r>
      <w:proofErr w:type="spellEnd"/>
      <w:r w:rsidRPr="00587488">
        <w:rPr>
          <w:b/>
          <w:sz w:val="28"/>
          <w:szCs w:val="28"/>
          <w:vertAlign w:val="subscript"/>
        </w:rPr>
        <w:t xml:space="preserve"> </w:t>
      </w:r>
      <w:r w:rsidRPr="00587488">
        <w:rPr>
          <w:b/>
          <w:sz w:val="28"/>
          <w:szCs w:val="28"/>
        </w:rPr>
        <w:t xml:space="preserve">+ </w:t>
      </w:r>
      <w:r w:rsidR="0066206D" w:rsidRPr="00C4279F">
        <w:rPr>
          <w:b/>
          <w:sz w:val="28"/>
          <w:szCs w:val="28"/>
        </w:rPr>
        <w:t>К</w:t>
      </w:r>
      <w:r w:rsidRPr="00C4279F">
        <w:rPr>
          <w:b/>
          <w:sz w:val="28"/>
          <w:szCs w:val="28"/>
          <w:vertAlign w:val="superscript"/>
          <w:lang w:val="en-US"/>
        </w:rPr>
        <w:t>II</w:t>
      </w:r>
      <w:proofErr w:type="spellStart"/>
      <w:r w:rsidRPr="00C4279F">
        <w:rPr>
          <w:b/>
          <w:sz w:val="28"/>
          <w:szCs w:val="28"/>
          <w:vertAlign w:val="superscript"/>
        </w:rPr>
        <w:t>кв</w:t>
      </w:r>
      <w:r w:rsidRPr="00C4279F">
        <w:rPr>
          <w:b/>
          <w:sz w:val="28"/>
          <w:szCs w:val="28"/>
          <w:vertAlign w:val="subscript"/>
        </w:rPr>
        <w:t>сокр</w:t>
      </w:r>
      <w:proofErr w:type="spellEnd"/>
      <w:r w:rsidRPr="00587488">
        <w:rPr>
          <w:b/>
          <w:sz w:val="28"/>
          <w:szCs w:val="28"/>
        </w:rPr>
        <w:t xml:space="preserve">+ </w:t>
      </w:r>
      <w:r w:rsidR="0066206D" w:rsidRPr="00C4279F">
        <w:rPr>
          <w:b/>
          <w:sz w:val="28"/>
          <w:szCs w:val="28"/>
        </w:rPr>
        <w:t>К</w:t>
      </w:r>
      <w:r w:rsidRPr="00C4279F">
        <w:rPr>
          <w:b/>
          <w:sz w:val="28"/>
          <w:szCs w:val="28"/>
          <w:vertAlign w:val="superscript"/>
          <w:lang w:val="en-US"/>
        </w:rPr>
        <w:t>III</w:t>
      </w:r>
      <w:proofErr w:type="spellStart"/>
      <w:r w:rsidRPr="00C4279F">
        <w:rPr>
          <w:b/>
          <w:sz w:val="28"/>
          <w:szCs w:val="28"/>
          <w:vertAlign w:val="superscript"/>
        </w:rPr>
        <w:t>кв</w:t>
      </w:r>
      <w:r w:rsidRPr="00C4279F">
        <w:rPr>
          <w:b/>
          <w:sz w:val="28"/>
          <w:szCs w:val="28"/>
          <w:vertAlign w:val="subscript"/>
        </w:rPr>
        <w:t>сокр</w:t>
      </w:r>
      <w:proofErr w:type="spellEnd"/>
      <w:r w:rsidRPr="00587488">
        <w:rPr>
          <w:b/>
          <w:sz w:val="28"/>
          <w:szCs w:val="28"/>
        </w:rPr>
        <w:t xml:space="preserve">+ </w:t>
      </w:r>
      <w:r w:rsidR="0066206D" w:rsidRPr="00C4279F">
        <w:rPr>
          <w:b/>
          <w:sz w:val="28"/>
          <w:szCs w:val="28"/>
        </w:rPr>
        <w:t>К</w:t>
      </w:r>
      <w:r w:rsidRPr="00C4279F">
        <w:rPr>
          <w:b/>
          <w:sz w:val="28"/>
          <w:szCs w:val="28"/>
          <w:vertAlign w:val="superscript"/>
          <w:lang w:val="en-US"/>
        </w:rPr>
        <w:t>IV</w:t>
      </w:r>
      <w:proofErr w:type="spellStart"/>
      <w:r w:rsidRPr="00C4279F">
        <w:rPr>
          <w:b/>
          <w:sz w:val="28"/>
          <w:szCs w:val="28"/>
          <w:vertAlign w:val="superscript"/>
        </w:rPr>
        <w:t>кв</w:t>
      </w:r>
      <w:r w:rsidRPr="00C4279F">
        <w:rPr>
          <w:b/>
          <w:sz w:val="28"/>
          <w:szCs w:val="28"/>
          <w:vertAlign w:val="subscript"/>
        </w:rPr>
        <w:t>сокр</w:t>
      </w:r>
      <w:proofErr w:type="spellEnd"/>
      <w:r w:rsidRPr="00587488">
        <w:rPr>
          <w:b/>
          <w:sz w:val="28"/>
          <w:szCs w:val="28"/>
        </w:rPr>
        <w:t>) / 4</w:t>
      </w:r>
      <w:r w:rsidRPr="00587488">
        <w:rPr>
          <w:sz w:val="28"/>
          <w:szCs w:val="28"/>
        </w:rPr>
        <w:t xml:space="preserve">, </w:t>
      </w:r>
      <w:r w:rsidR="00C4279F" w:rsidRPr="00587488">
        <w:rPr>
          <w:sz w:val="28"/>
          <w:szCs w:val="28"/>
        </w:rPr>
        <w:t xml:space="preserve">    </w:t>
      </w:r>
      <w:r w:rsidRPr="00587488">
        <w:rPr>
          <w:sz w:val="28"/>
          <w:szCs w:val="28"/>
        </w:rPr>
        <w:t xml:space="preserve">      (</w:t>
      </w:r>
      <w:r w:rsidR="002914AE" w:rsidRPr="00587488">
        <w:rPr>
          <w:sz w:val="28"/>
          <w:szCs w:val="28"/>
        </w:rPr>
        <w:t>31</w:t>
      </w:r>
      <w:r w:rsidRPr="00587488">
        <w:rPr>
          <w:sz w:val="28"/>
          <w:szCs w:val="28"/>
        </w:rPr>
        <w:t>)</w:t>
      </w:r>
    </w:p>
    <w:p w:rsidR="007B41A3" w:rsidRPr="00587488" w:rsidRDefault="007B41A3" w:rsidP="00497895">
      <w:pPr>
        <w:spacing w:before="120"/>
        <w:ind w:firstLine="709"/>
        <w:rPr>
          <w:b/>
          <w:sz w:val="10"/>
        </w:rPr>
      </w:pPr>
    </w:p>
    <w:p w:rsidR="007D41A1" w:rsidRPr="00C874F6" w:rsidRDefault="00C874F6" w:rsidP="00C874F6">
      <w:pPr>
        <w:tabs>
          <w:tab w:val="left" w:pos="567"/>
        </w:tabs>
        <w:spacing w:before="120"/>
      </w:pPr>
      <w:r>
        <w:t xml:space="preserve">где    </w:t>
      </w:r>
      <w:proofErr w:type="spellStart"/>
      <w:r w:rsidR="0066206D" w:rsidRPr="00C874F6">
        <w:rPr>
          <w:b/>
        </w:rPr>
        <w:t>К</w:t>
      </w:r>
      <w:r w:rsidR="007D41A1" w:rsidRPr="00C874F6">
        <w:rPr>
          <w:b/>
          <w:vertAlign w:val="superscript"/>
        </w:rPr>
        <w:t>сред</w:t>
      </w:r>
      <w:proofErr w:type="spellEnd"/>
      <w:r w:rsidR="007D41A1" w:rsidRPr="00C874F6">
        <w:rPr>
          <w:b/>
        </w:rPr>
        <w:t xml:space="preserve"> </w:t>
      </w:r>
      <w:proofErr w:type="spellStart"/>
      <w:proofErr w:type="gramStart"/>
      <w:r w:rsidR="007D41A1" w:rsidRPr="00C874F6">
        <w:rPr>
          <w:b/>
          <w:vertAlign w:val="subscript"/>
        </w:rPr>
        <w:t>сокр</w:t>
      </w:r>
      <w:proofErr w:type="spellEnd"/>
      <w:proofErr w:type="gramEnd"/>
      <w:r w:rsidR="007D41A1" w:rsidRPr="00C874F6">
        <w:t xml:space="preserve"> – среднегодовая величина сокрытия – процентов.</w:t>
      </w:r>
    </w:p>
    <w:p w:rsidR="007D41A1" w:rsidRPr="0019634E" w:rsidRDefault="0066206D" w:rsidP="00C874F6">
      <w:pPr>
        <w:spacing w:before="240"/>
        <w:ind w:left="4820" w:hanging="4253"/>
        <w:rPr>
          <w:sz w:val="26"/>
          <w:szCs w:val="26"/>
        </w:rPr>
      </w:pPr>
      <w:r w:rsidRPr="00C874F6">
        <w:rPr>
          <w:b/>
        </w:rPr>
        <w:t>К</w:t>
      </w:r>
      <w:r w:rsidR="007D41A1" w:rsidRPr="00C874F6">
        <w:rPr>
          <w:b/>
          <w:vertAlign w:val="superscript"/>
          <w:lang w:val="en-US"/>
        </w:rPr>
        <w:t>I</w:t>
      </w:r>
      <w:proofErr w:type="spellStart"/>
      <w:r w:rsidR="007D41A1" w:rsidRPr="00C874F6">
        <w:rPr>
          <w:b/>
          <w:vertAlign w:val="superscript"/>
        </w:rPr>
        <w:t>кв</w:t>
      </w:r>
      <w:r w:rsidR="007D41A1" w:rsidRPr="00C874F6">
        <w:rPr>
          <w:b/>
          <w:vertAlign w:val="subscript"/>
        </w:rPr>
        <w:t>сокр</w:t>
      </w:r>
      <w:proofErr w:type="spellEnd"/>
      <w:r w:rsidR="007D41A1" w:rsidRPr="00C874F6">
        <w:rPr>
          <w:b/>
        </w:rPr>
        <w:t xml:space="preserve"> , </w:t>
      </w:r>
      <w:r w:rsidRPr="00C874F6">
        <w:rPr>
          <w:b/>
        </w:rPr>
        <w:t>К</w:t>
      </w:r>
      <w:r w:rsidR="007D41A1" w:rsidRPr="00C874F6">
        <w:rPr>
          <w:b/>
          <w:vertAlign w:val="superscript"/>
          <w:lang w:val="en-US"/>
        </w:rPr>
        <w:t>II</w:t>
      </w:r>
      <w:proofErr w:type="spellStart"/>
      <w:r w:rsidR="007D41A1" w:rsidRPr="00C874F6">
        <w:rPr>
          <w:b/>
          <w:vertAlign w:val="superscript"/>
        </w:rPr>
        <w:t>кв</w:t>
      </w:r>
      <w:r w:rsidR="007D41A1" w:rsidRPr="00C874F6">
        <w:rPr>
          <w:b/>
          <w:vertAlign w:val="subscript"/>
        </w:rPr>
        <w:t>сокр</w:t>
      </w:r>
      <w:proofErr w:type="spellEnd"/>
      <w:r w:rsidR="007D41A1" w:rsidRPr="00C874F6">
        <w:rPr>
          <w:b/>
        </w:rPr>
        <w:t xml:space="preserve"> , </w:t>
      </w:r>
      <w:r w:rsidRPr="00C874F6">
        <w:rPr>
          <w:b/>
        </w:rPr>
        <w:t>К</w:t>
      </w:r>
      <w:r w:rsidR="007D41A1" w:rsidRPr="00C874F6">
        <w:rPr>
          <w:b/>
          <w:vertAlign w:val="superscript"/>
          <w:lang w:val="en-US"/>
        </w:rPr>
        <w:t>III</w:t>
      </w:r>
      <w:proofErr w:type="spellStart"/>
      <w:r w:rsidR="007D41A1" w:rsidRPr="00C874F6">
        <w:rPr>
          <w:b/>
          <w:vertAlign w:val="superscript"/>
        </w:rPr>
        <w:t>кв</w:t>
      </w:r>
      <w:r w:rsidR="007D41A1" w:rsidRPr="00C874F6">
        <w:rPr>
          <w:b/>
          <w:vertAlign w:val="subscript"/>
        </w:rPr>
        <w:t>сокр</w:t>
      </w:r>
      <w:proofErr w:type="spellEnd"/>
      <w:r w:rsidR="007D41A1" w:rsidRPr="00C874F6">
        <w:rPr>
          <w:b/>
        </w:rPr>
        <w:t xml:space="preserve"> и  </w:t>
      </w:r>
      <w:r w:rsidRPr="00C874F6">
        <w:rPr>
          <w:b/>
        </w:rPr>
        <w:t>К</w:t>
      </w:r>
      <w:r w:rsidR="007D41A1" w:rsidRPr="00C874F6">
        <w:rPr>
          <w:b/>
          <w:vertAlign w:val="superscript"/>
          <w:lang w:val="en-US"/>
        </w:rPr>
        <w:t>IV</w:t>
      </w:r>
      <w:proofErr w:type="spellStart"/>
      <w:r w:rsidR="007D41A1" w:rsidRPr="00C874F6">
        <w:rPr>
          <w:b/>
          <w:vertAlign w:val="superscript"/>
        </w:rPr>
        <w:t>кв</w:t>
      </w:r>
      <w:r w:rsidR="007D41A1" w:rsidRPr="00C874F6">
        <w:rPr>
          <w:b/>
          <w:vertAlign w:val="subscript"/>
        </w:rPr>
        <w:t>сокр</w:t>
      </w:r>
      <w:proofErr w:type="spellEnd"/>
      <w:r w:rsidR="007D41A1" w:rsidRPr="00C874F6">
        <w:t xml:space="preserve"> – величина сокрытия соответственно за </w:t>
      </w:r>
      <w:r w:rsidR="007D41A1" w:rsidRPr="00C874F6">
        <w:rPr>
          <w:lang w:val="en-US"/>
        </w:rPr>
        <w:t>I</w:t>
      </w:r>
      <w:r w:rsidR="007D41A1" w:rsidRPr="00C874F6">
        <w:t xml:space="preserve">, </w:t>
      </w:r>
      <w:r w:rsidR="007D41A1" w:rsidRPr="00C874F6">
        <w:rPr>
          <w:lang w:val="en-US"/>
        </w:rPr>
        <w:t>II</w:t>
      </w:r>
      <w:r w:rsidR="007D41A1" w:rsidRPr="00C874F6">
        <w:t xml:space="preserve">, </w:t>
      </w:r>
      <w:r w:rsidR="007D41A1" w:rsidRPr="00C874F6">
        <w:rPr>
          <w:lang w:val="en-US"/>
        </w:rPr>
        <w:t>III</w:t>
      </w:r>
      <w:r w:rsidR="007D41A1" w:rsidRPr="00C874F6">
        <w:t xml:space="preserve"> и </w:t>
      </w:r>
      <w:r w:rsidR="00152D31" w:rsidRPr="00C874F6">
        <w:t xml:space="preserve">  </w:t>
      </w:r>
      <w:r w:rsidR="007D41A1" w:rsidRPr="00C874F6">
        <w:rPr>
          <w:lang w:val="en-US"/>
        </w:rPr>
        <w:t>IV</w:t>
      </w:r>
      <w:r w:rsidR="007D41A1" w:rsidRPr="00C874F6">
        <w:t xml:space="preserve"> кварталы предыдущего года.</w:t>
      </w:r>
    </w:p>
    <w:p w:rsidR="007D41A1" w:rsidRPr="00476873" w:rsidRDefault="007D41A1" w:rsidP="00497895">
      <w:pPr>
        <w:ind w:firstLine="709"/>
        <w:jc w:val="both"/>
        <w:rPr>
          <w:sz w:val="28"/>
          <w:szCs w:val="28"/>
        </w:rPr>
      </w:pPr>
      <w:r w:rsidRPr="0040416F">
        <w:rPr>
          <w:sz w:val="28"/>
          <w:szCs w:val="28"/>
        </w:rPr>
        <w:lastRenderedPageBreak/>
        <w:t>Среднегодовая величина сокрытия рассчитывается отдельно по организациям, не относящимся к субъектам малого предпринимательства               (</w:t>
      </w:r>
      <w:proofErr w:type="spellStart"/>
      <w:r w:rsidRPr="0040416F">
        <w:rPr>
          <w:b/>
          <w:sz w:val="28"/>
          <w:szCs w:val="28"/>
        </w:rPr>
        <w:t>К</w:t>
      </w:r>
      <w:r w:rsidRPr="0040416F">
        <w:rPr>
          <w:b/>
          <w:sz w:val="28"/>
          <w:szCs w:val="28"/>
          <w:vertAlign w:val="superscript"/>
        </w:rPr>
        <w:t>сред</w:t>
      </w:r>
      <w:proofErr w:type="spellEnd"/>
      <w:r w:rsidRPr="0040416F">
        <w:rPr>
          <w:b/>
          <w:sz w:val="28"/>
          <w:szCs w:val="28"/>
          <w:vertAlign w:val="superscript"/>
        </w:rPr>
        <w:t>/</w:t>
      </w:r>
      <w:proofErr w:type="spellStart"/>
      <w:r w:rsidRPr="0040416F">
        <w:rPr>
          <w:b/>
          <w:sz w:val="28"/>
          <w:szCs w:val="28"/>
          <w:vertAlign w:val="superscript"/>
        </w:rPr>
        <w:t>кр</w:t>
      </w:r>
      <w:proofErr w:type="spellEnd"/>
      <w:r w:rsidRPr="0040416F">
        <w:rPr>
          <w:b/>
          <w:sz w:val="28"/>
          <w:szCs w:val="28"/>
        </w:rPr>
        <w:t xml:space="preserve"> </w:t>
      </w:r>
      <w:proofErr w:type="spellStart"/>
      <w:r w:rsidRPr="0040416F">
        <w:rPr>
          <w:sz w:val="28"/>
          <w:szCs w:val="28"/>
          <w:vertAlign w:val="subscript"/>
        </w:rPr>
        <w:t>сокр</w:t>
      </w:r>
      <w:proofErr w:type="spellEnd"/>
      <w:r w:rsidRPr="0040416F">
        <w:rPr>
          <w:sz w:val="28"/>
          <w:szCs w:val="28"/>
        </w:rPr>
        <w:t>), и по малым предприятиям(</w:t>
      </w:r>
      <w:proofErr w:type="spellStart"/>
      <w:r w:rsidRPr="0040416F">
        <w:rPr>
          <w:b/>
          <w:sz w:val="28"/>
          <w:szCs w:val="28"/>
        </w:rPr>
        <w:t>К</w:t>
      </w:r>
      <w:r w:rsidRPr="0040416F">
        <w:rPr>
          <w:b/>
          <w:sz w:val="28"/>
          <w:szCs w:val="28"/>
          <w:vertAlign w:val="superscript"/>
        </w:rPr>
        <w:t>сред</w:t>
      </w:r>
      <w:proofErr w:type="spellEnd"/>
      <w:r w:rsidRPr="0040416F">
        <w:rPr>
          <w:b/>
          <w:sz w:val="28"/>
          <w:szCs w:val="28"/>
          <w:vertAlign w:val="superscript"/>
        </w:rPr>
        <w:t>/м</w:t>
      </w:r>
      <w:r w:rsidRPr="0040416F">
        <w:rPr>
          <w:b/>
          <w:sz w:val="28"/>
          <w:szCs w:val="28"/>
        </w:rPr>
        <w:t xml:space="preserve"> </w:t>
      </w:r>
      <w:proofErr w:type="spellStart"/>
      <w:r w:rsidRPr="0040416F">
        <w:rPr>
          <w:sz w:val="28"/>
          <w:szCs w:val="28"/>
          <w:vertAlign w:val="subscript"/>
        </w:rPr>
        <w:t>сокр</w:t>
      </w:r>
      <w:proofErr w:type="spellEnd"/>
      <w:r w:rsidRPr="0040416F">
        <w:rPr>
          <w:sz w:val="28"/>
          <w:szCs w:val="28"/>
        </w:rPr>
        <w:t xml:space="preserve">). Значение процента сокрытия в течение года не меняется. </w:t>
      </w:r>
      <w:r w:rsidR="00476873" w:rsidRPr="00476873">
        <w:rPr>
          <w:sz w:val="28"/>
          <w:szCs w:val="28"/>
        </w:rPr>
        <w:t xml:space="preserve">Так как ф. № 1-конъюнктура собирается с квартальной периодичностью, то на </w:t>
      </w:r>
      <w:proofErr w:type="spellStart"/>
      <w:r w:rsidR="00476873" w:rsidRPr="00476873">
        <w:rPr>
          <w:sz w:val="28"/>
          <w:szCs w:val="28"/>
        </w:rPr>
        <w:t>микропредприятия</w:t>
      </w:r>
      <w:proofErr w:type="spellEnd"/>
      <w:r w:rsidR="00476873" w:rsidRPr="00476873">
        <w:rPr>
          <w:sz w:val="28"/>
          <w:szCs w:val="28"/>
        </w:rPr>
        <w:t xml:space="preserve"> она не распространяется, следовательно, </w:t>
      </w:r>
      <w:r w:rsidR="00476873" w:rsidRPr="00476873">
        <w:rPr>
          <w:iCs/>
          <w:sz w:val="28"/>
          <w:szCs w:val="28"/>
        </w:rPr>
        <w:t xml:space="preserve"> </w:t>
      </w:r>
      <w:proofErr w:type="spellStart"/>
      <w:r w:rsidR="00476873" w:rsidRPr="00476873">
        <w:rPr>
          <w:b/>
          <w:sz w:val="28"/>
          <w:szCs w:val="28"/>
        </w:rPr>
        <w:t>К</w:t>
      </w:r>
      <w:r w:rsidR="00476873" w:rsidRPr="00476873">
        <w:rPr>
          <w:b/>
          <w:sz w:val="28"/>
          <w:szCs w:val="28"/>
          <w:vertAlign w:val="superscript"/>
        </w:rPr>
        <w:t>сред</w:t>
      </w:r>
      <w:r w:rsidR="00476873" w:rsidRPr="00476873">
        <w:rPr>
          <w:b/>
          <w:sz w:val="28"/>
          <w:szCs w:val="28"/>
          <w:vertAlign w:val="subscript"/>
        </w:rPr>
        <w:t>микро</w:t>
      </w:r>
      <w:proofErr w:type="spellEnd"/>
      <w:r w:rsidR="00476873" w:rsidRPr="00476873">
        <w:rPr>
          <w:b/>
          <w:sz w:val="28"/>
          <w:szCs w:val="28"/>
          <w:vertAlign w:val="subscript"/>
        </w:rPr>
        <w:t xml:space="preserve"> </w:t>
      </w:r>
      <w:r w:rsidR="00476873" w:rsidRPr="00476873">
        <w:rPr>
          <w:b/>
          <w:sz w:val="28"/>
          <w:szCs w:val="28"/>
        </w:rPr>
        <w:t xml:space="preserve">= </w:t>
      </w:r>
      <w:proofErr w:type="spellStart"/>
      <w:r w:rsidR="00476873" w:rsidRPr="00476873">
        <w:rPr>
          <w:b/>
          <w:sz w:val="28"/>
          <w:szCs w:val="28"/>
        </w:rPr>
        <w:t>К</w:t>
      </w:r>
      <w:r w:rsidR="00476873" w:rsidRPr="00476873">
        <w:rPr>
          <w:b/>
          <w:sz w:val="28"/>
          <w:szCs w:val="28"/>
          <w:vertAlign w:val="superscript"/>
        </w:rPr>
        <w:t>сред</w:t>
      </w:r>
      <w:r w:rsidR="00476873" w:rsidRPr="00476873">
        <w:rPr>
          <w:b/>
          <w:sz w:val="28"/>
          <w:szCs w:val="28"/>
          <w:vertAlign w:val="subscript"/>
        </w:rPr>
        <w:t>м</w:t>
      </w:r>
      <w:proofErr w:type="spellEnd"/>
      <w:r w:rsidR="00476873" w:rsidRPr="00476873">
        <w:rPr>
          <w:b/>
          <w:sz w:val="28"/>
          <w:szCs w:val="28"/>
          <w:vertAlign w:val="subscript"/>
        </w:rPr>
        <w:t>.</w:t>
      </w:r>
    </w:p>
    <w:p w:rsidR="007D41A1" w:rsidRPr="00587488" w:rsidRDefault="00476873" w:rsidP="00497895">
      <w:pPr>
        <w:ind w:firstLine="720"/>
        <w:jc w:val="both"/>
        <w:rPr>
          <w:bCs/>
          <w:sz w:val="28"/>
          <w:szCs w:val="28"/>
        </w:rPr>
      </w:pPr>
      <w:r>
        <w:rPr>
          <w:bCs/>
          <w:sz w:val="28"/>
          <w:szCs w:val="28"/>
        </w:rPr>
        <w:t>Таким образом, общий объем о</w:t>
      </w:r>
      <w:r w:rsidR="007D41A1" w:rsidRPr="0040416F">
        <w:rPr>
          <w:bCs/>
          <w:sz w:val="28"/>
          <w:szCs w:val="28"/>
        </w:rPr>
        <w:t xml:space="preserve">борот розничной торговли с </w:t>
      </w:r>
      <w:proofErr w:type="spellStart"/>
      <w:r w:rsidR="007D41A1" w:rsidRPr="0040416F">
        <w:rPr>
          <w:bCs/>
          <w:sz w:val="28"/>
          <w:szCs w:val="28"/>
        </w:rPr>
        <w:t>дорасчетом</w:t>
      </w:r>
      <w:proofErr w:type="spellEnd"/>
      <w:r w:rsidR="007D41A1" w:rsidRPr="0040416F">
        <w:rPr>
          <w:bCs/>
          <w:sz w:val="28"/>
          <w:szCs w:val="28"/>
        </w:rPr>
        <w:t xml:space="preserve"> на объем скрытой деятельности рассчитывается по формуле:</w:t>
      </w:r>
    </w:p>
    <w:p w:rsidR="005236EC" w:rsidRPr="00587488" w:rsidRDefault="005236EC" w:rsidP="00497895">
      <w:pPr>
        <w:ind w:firstLine="720"/>
        <w:jc w:val="both"/>
        <w:rPr>
          <w:bCs/>
          <w:sz w:val="20"/>
          <w:szCs w:val="28"/>
        </w:rPr>
      </w:pPr>
    </w:p>
    <w:p w:rsidR="00476873" w:rsidRDefault="007D41A1" w:rsidP="00497895">
      <w:pPr>
        <w:spacing w:before="120"/>
        <w:jc w:val="center"/>
        <w:rPr>
          <w:b/>
          <w:sz w:val="28"/>
          <w:szCs w:val="28"/>
        </w:rPr>
      </w:pPr>
      <w:r w:rsidRPr="0040416F">
        <w:rPr>
          <w:b/>
          <w:bCs/>
          <w:sz w:val="28"/>
          <w:szCs w:val="28"/>
          <w:lang w:val="en-US"/>
        </w:rPr>
        <w:t>V</w:t>
      </w:r>
      <w:r w:rsidRPr="0040416F">
        <w:rPr>
          <w:b/>
          <w:bCs/>
          <w:sz w:val="28"/>
          <w:szCs w:val="28"/>
          <w:vertAlign w:val="superscript"/>
        </w:rPr>
        <w:t xml:space="preserve"> </w:t>
      </w:r>
      <w:r w:rsidRPr="0040416F">
        <w:rPr>
          <w:b/>
          <w:bCs/>
          <w:sz w:val="28"/>
          <w:szCs w:val="28"/>
          <w:vertAlign w:val="subscript"/>
        </w:rPr>
        <w:t xml:space="preserve">с </w:t>
      </w:r>
      <w:proofErr w:type="spellStart"/>
      <w:proofErr w:type="gramStart"/>
      <w:r w:rsidRPr="0040416F">
        <w:rPr>
          <w:b/>
          <w:bCs/>
          <w:sz w:val="28"/>
          <w:szCs w:val="28"/>
          <w:vertAlign w:val="subscript"/>
        </w:rPr>
        <w:t>сокр</w:t>
      </w:r>
      <w:proofErr w:type="spellEnd"/>
      <w:r w:rsidRPr="0040416F">
        <w:rPr>
          <w:sz w:val="28"/>
          <w:szCs w:val="28"/>
          <w:vertAlign w:val="subscript"/>
        </w:rPr>
        <w:t xml:space="preserve"> </w:t>
      </w:r>
      <w:r w:rsidRPr="0040416F">
        <w:rPr>
          <w:b/>
          <w:bCs/>
          <w:sz w:val="28"/>
          <w:szCs w:val="28"/>
        </w:rPr>
        <w:t xml:space="preserve"> =</w:t>
      </w:r>
      <w:proofErr w:type="gramEnd"/>
      <w:r w:rsidRPr="0040416F">
        <w:rPr>
          <w:b/>
          <w:bCs/>
          <w:sz w:val="28"/>
          <w:szCs w:val="28"/>
        </w:rPr>
        <w:t xml:space="preserve"> </w:t>
      </w:r>
      <w:r w:rsidRPr="0040416F">
        <w:rPr>
          <w:b/>
          <w:bCs/>
          <w:sz w:val="28"/>
          <w:szCs w:val="28"/>
          <w:lang w:val="en-US"/>
        </w:rPr>
        <w:t>V</w:t>
      </w:r>
      <w:proofErr w:type="spellStart"/>
      <w:r w:rsidRPr="0040416F">
        <w:rPr>
          <w:b/>
          <w:bCs/>
          <w:sz w:val="28"/>
          <w:szCs w:val="28"/>
          <w:vertAlign w:val="subscript"/>
        </w:rPr>
        <w:t>кр</w:t>
      </w:r>
      <w:proofErr w:type="spellEnd"/>
      <w:r w:rsidRPr="0040416F">
        <w:rPr>
          <w:b/>
          <w:bCs/>
          <w:sz w:val="28"/>
          <w:szCs w:val="28"/>
          <w:vertAlign w:val="subscript"/>
        </w:rPr>
        <w:t xml:space="preserve">. и ср. </w:t>
      </w:r>
      <w:r w:rsidRPr="0040416F">
        <w:rPr>
          <w:b/>
          <w:bCs/>
          <w:sz w:val="28"/>
          <w:szCs w:val="28"/>
        </w:rPr>
        <w:t>*(100+</w:t>
      </w:r>
      <w:r w:rsidRPr="0040416F">
        <w:rPr>
          <w:b/>
          <w:sz w:val="28"/>
          <w:szCs w:val="28"/>
        </w:rPr>
        <w:t xml:space="preserve"> </w:t>
      </w:r>
      <w:proofErr w:type="spellStart"/>
      <w:r w:rsidRPr="0040416F">
        <w:rPr>
          <w:b/>
          <w:sz w:val="28"/>
          <w:szCs w:val="28"/>
        </w:rPr>
        <w:t>К</w:t>
      </w:r>
      <w:r w:rsidRPr="0040416F">
        <w:rPr>
          <w:b/>
          <w:sz w:val="28"/>
          <w:szCs w:val="28"/>
          <w:vertAlign w:val="superscript"/>
        </w:rPr>
        <w:t>сред</w:t>
      </w:r>
      <w:proofErr w:type="spellEnd"/>
      <w:r w:rsidRPr="0040416F">
        <w:rPr>
          <w:b/>
          <w:sz w:val="28"/>
          <w:szCs w:val="28"/>
          <w:vertAlign w:val="superscript"/>
        </w:rPr>
        <w:t>/</w:t>
      </w:r>
      <w:proofErr w:type="spellStart"/>
      <w:r w:rsidRPr="0040416F">
        <w:rPr>
          <w:b/>
          <w:sz w:val="28"/>
          <w:szCs w:val="28"/>
          <w:vertAlign w:val="superscript"/>
        </w:rPr>
        <w:t>кр</w:t>
      </w:r>
      <w:proofErr w:type="spellEnd"/>
      <w:r w:rsidRPr="0040416F">
        <w:rPr>
          <w:b/>
          <w:sz w:val="28"/>
          <w:szCs w:val="28"/>
        </w:rPr>
        <w:t xml:space="preserve"> </w:t>
      </w:r>
      <w:proofErr w:type="spellStart"/>
      <w:r w:rsidRPr="0040416F">
        <w:rPr>
          <w:sz w:val="28"/>
          <w:szCs w:val="28"/>
          <w:vertAlign w:val="subscript"/>
        </w:rPr>
        <w:t>сокр</w:t>
      </w:r>
      <w:proofErr w:type="spellEnd"/>
      <w:r w:rsidRPr="0040416F">
        <w:rPr>
          <w:b/>
          <w:sz w:val="28"/>
          <w:szCs w:val="28"/>
        </w:rPr>
        <w:t>)/100</w:t>
      </w:r>
      <w:r w:rsidRPr="0040416F">
        <w:rPr>
          <w:sz w:val="28"/>
          <w:szCs w:val="28"/>
        </w:rPr>
        <w:t xml:space="preserve"> +</w:t>
      </w:r>
      <w:r w:rsidRPr="0040416F">
        <w:rPr>
          <w:b/>
          <w:bCs/>
          <w:sz w:val="28"/>
          <w:szCs w:val="28"/>
          <w:vertAlign w:val="superscript"/>
        </w:rPr>
        <w:t xml:space="preserve"> </w:t>
      </w:r>
      <w:r w:rsidRPr="0040416F">
        <w:rPr>
          <w:b/>
          <w:bCs/>
          <w:sz w:val="28"/>
          <w:szCs w:val="28"/>
          <w:lang w:val="en-US"/>
        </w:rPr>
        <w:t>V</w:t>
      </w:r>
      <w:proofErr w:type="spellStart"/>
      <w:r w:rsidRPr="0040416F">
        <w:rPr>
          <w:b/>
          <w:bCs/>
          <w:sz w:val="28"/>
          <w:szCs w:val="28"/>
          <w:vertAlign w:val="subscript"/>
        </w:rPr>
        <w:t>м+микро</w:t>
      </w:r>
      <w:proofErr w:type="spellEnd"/>
      <w:r w:rsidRPr="0040416F">
        <w:rPr>
          <w:b/>
          <w:bCs/>
          <w:sz w:val="28"/>
          <w:szCs w:val="28"/>
          <w:vertAlign w:val="superscript"/>
        </w:rPr>
        <w:t xml:space="preserve">   </w:t>
      </w:r>
      <w:r w:rsidRPr="0040416F">
        <w:rPr>
          <w:b/>
          <w:bCs/>
          <w:sz w:val="28"/>
          <w:szCs w:val="28"/>
        </w:rPr>
        <w:t>* (10</w:t>
      </w:r>
      <w:r w:rsidRPr="0040416F">
        <w:rPr>
          <w:b/>
          <w:sz w:val="28"/>
          <w:szCs w:val="28"/>
        </w:rPr>
        <w:t xml:space="preserve">0+ </w:t>
      </w:r>
      <w:proofErr w:type="spellStart"/>
      <w:r w:rsidRPr="0040416F">
        <w:rPr>
          <w:b/>
          <w:sz w:val="28"/>
          <w:szCs w:val="28"/>
        </w:rPr>
        <w:t>К</w:t>
      </w:r>
      <w:r w:rsidRPr="0040416F">
        <w:rPr>
          <w:b/>
          <w:sz w:val="28"/>
          <w:szCs w:val="28"/>
          <w:vertAlign w:val="superscript"/>
        </w:rPr>
        <w:t>сред</w:t>
      </w:r>
      <w:proofErr w:type="spellEnd"/>
      <w:r w:rsidRPr="0040416F">
        <w:rPr>
          <w:b/>
          <w:sz w:val="28"/>
          <w:szCs w:val="28"/>
          <w:vertAlign w:val="superscript"/>
        </w:rPr>
        <w:t>/м</w:t>
      </w:r>
      <w:r w:rsidRPr="0040416F">
        <w:rPr>
          <w:b/>
          <w:sz w:val="28"/>
          <w:szCs w:val="28"/>
        </w:rPr>
        <w:t xml:space="preserve"> </w:t>
      </w:r>
      <w:proofErr w:type="spellStart"/>
      <w:r w:rsidRPr="0040416F">
        <w:rPr>
          <w:b/>
          <w:sz w:val="28"/>
          <w:szCs w:val="28"/>
          <w:vertAlign w:val="subscript"/>
        </w:rPr>
        <w:t>сокр</w:t>
      </w:r>
      <w:proofErr w:type="spellEnd"/>
      <w:r w:rsidRPr="0040416F">
        <w:rPr>
          <w:b/>
          <w:sz w:val="28"/>
          <w:szCs w:val="28"/>
        </w:rPr>
        <w:t xml:space="preserve">) </w:t>
      </w:r>
      <w:r w:rsidR="00476873">
        <w:rPr>
          <w:b/>
          <w:sz w:val="28"/>
          <w:szCs w:val="28"/>
        </w:rPr>
        <w:t>+</w:t>
      </w:r>
    </w:p>
    <w:p w:rsidR="007D41A1" w:rsidRPr="0040416F" w:rsidRDefault="00476873" w:rsidP="00497895">
      <w:pPr>
        <w:spacing w:before="120"/>
        <w:jc w:val="center"/>
        <w:rPr>
          <w:sz w:val="28"/>
          <w:szCs w:val="28"/>
        </w:rPr>
      </w:pPr>
      <w:r w:rsidRPr="00476873">
        <w:rPr>
          <w:b/>
          <w:bCs/>
          <w:sz w:val="28"/>
          <w:szCs w:val="28"/>
        </w:rPr>
        <w:t>+</w:t>
      </w:r>
      <w:r w:rsidRPr="00C4279F">
        <w:rPr>
          <w:b/>
        </w:rPr>
        <w:t xml:space="preserve"> </w:t>
      </w:r>
      <w:proofErr w:type="spellStart"/>
      <w:r w:rsidRPr="00476873">
        <w:rPr>
          <w:b/>
          <w:sz w:val="28"/>
          <w:szCs w:val="28"/>
          <w:lang w:val="en-US"/>
        </w:rPr>
        <w:t>V</w:t>
      </w:r>
      <w:r w:rsidRPr="00476873">
        <w:rPr>
          <w:b/>
          <w:sz w:val="28"/>
          <w:szCs w:val="28"/>
          <w:vertAlign w:val="subscript"/>
          <w:lang w:val="en-US"/>
        </w:rPr>
        <w:t>p</w:t>
      </w:r>
      <w:proofErr w:type="spellEnd"/>
      <w:r w:rsidRPr="00476873">
        <w:rPr>
          <w:b/>
          <w:bCs/>
          <w:sz w:val="28"/>
          <w:szCs w:val="28"/>
        </w:rPr>
        <w:t xml:space="preserve"> +</w:t>
      </w:r>
      <w:r>
        <w:rPr>
          <w:b/>
          <w:bCs/>
          <w:sz w:val="28"/>
          <w:szCs w:val="28"/>
        </w:rPr>
        <w:t xml:space="preserve"> </w:t>
      </w:r>
      <w:r w:rsidRPr="0040416F">
        <w:rPr>
          <w:b/>
          <w:bCs/>
          <w:sz w:val="28"/>
          <w:szCs w:val="28"/>
          <w:lang w:val="en-US"/>
        </w:rPr>
        <w:t>V</w:t>
      </w:r>
      <w:proofErr w:type="spellStart"/>
      <w:r w:rsidRPr="0040416F">
        <w:rPr>
          <w:b/>
          <w:bCs/>
          <w:sz w:val="28"/>
          <w:szCs w:val="28"/>
          <w:vertAlign w:val="subscript"/>
        </w:rPr>
        <w:t>ип</w:t>
      </w:r>
      <w:proofErr w:type="spellEnd"/>
      <w:r>
        <w:rPr>
          <w:b/>
          <w:bCs/>
          <w:sz w:val="28"/>
          <w:szCs w:val="28"/>
          <w:vertAlign w:val="subscript"/>
        </w:rPr>
        <w:t xml:space="preserve">  </w:t>
      </w:r>
      <w:r w:rsidRPr="00476873">
        <w:rPr>
          <w:b/>
          <w:bCs/>
          <w:sz w:val="28"/>
          <w:szCs w:val="28"/>
        </w:rPr>
        <w:t>,</w:t>
      </w:r>
      <w:r>
        <w:rPr>
          <w:b/>
          <w:bCs/>
          <w:sz w:val="28"/>
          <w:szCs w:val="28"/>
        </w:rPr>
        <w:t xml:space="preserve">    </w:t>
      </w:r>
      <w:r w:rsidR="007D41A1" w:rsidRPr="0040416F">
        <w:rPr>
          <w:sz w:val="28"/>
          <w:szCs w:val="28"/>
        </w:rPr>
        <w:t xml:space="preserve"> </w:t>
      </w:r>
      <w:r>
        <w:rPr>
          <w:sz w:val="28"/>
          <w:szCs w:val="28"/>
        </w:rPr>
        <w:t xml:space="preserve">                          </w:t>
      </w:r>
      <w:r w:rsidR="007D41A1" w:rsidRPr="0040416F">
        <w:rPr>
          <w:sz w:val="28"/>
          <w:szCs w:val="28"/>
        </w:rPr>
        <w:t xml:space="preserve"> </w:t>
      </w:r>
      <w:r w:rsidR="00456B1C">
        <w:rPr>
          <w:sz w:val="28"/>
          <w:szCs w:val="28"/>
        </w:rPr>
        <w:t>(</w:t>
      </w:r>
      <w:r w:rsidR="00996567">
        <w:rPr>
          <w:sz w:val="28"/>
          <w:szCs w:val="28"/>
        </w:rPr>
        <w:t>3</w:t>
      </w:r>
      <w:r w:rsidR="002914AE">
        <w:rPr>
          <w:sz w:val="28"/>
          <w:szCs w:val="28"/>
        </w:rPr>
        <w:t>2</w:t>
      </w:r>
      <w:r w:rsidR="007D41A1" w:rsidRPr="0040416F">
        <w:rPr>
          <w:sz w:val="28"/>
          <w:szCs w:val="28"/>
        </w:rPr>
        <w:t>)</w:t>
      </w:r>
    </w:p>
    <w:p w:rsidR="007D41A1" w:rsidRPr="008C1A95" w:rsidRDefault="00C4279F" w:rsidP="00C4279F">
      <w:pPr>
        <w:spacing w:before="120"/>
        <w:ind w:left="1134" w:hanging="1134"/>
        <w:jc w:val="both"/>
        <w:rPr>
          <w:bCs/>
        </w:rPr>
      </w:pPr>
      <w:r>
        <w:rPr>
          <w:bCs/>
        </w:rPr>
        <w:t xml:space="preserve">где    </w:t>
      </w:r>
      <w:r w:rsidR="007D41A1" w:rsidRPr="003A170B">
        <w:rPr>
          <w:b/>
          <w:bCs/>
          <w:lang w:val="en-US"/>
        </w:rPr>
        <w:t>V</w:t>
      </w:r>
      <w:r w:rsidR="007D41A1" w:rsidRPr="003A170B">
        <w:rPr>
          <w:b/>
          <w:bCs/>
          <w:vertAlign w:val="superscript"/>
        </w:rPr>
        <w:t xml:space="preserve"> </w:t>
      </w:r>
      <w:r w:rsidR="007D41A1" w:rsidRPr="003A170B">
        <w:rPr>
          <w:b/>
          <w:bCs/>
          <w:vertAlign w:val="subscript"/>
        </w:rPr>
        <w:t xml:space="preserve">с </w:t>
      </w:r>
      <w:proofErr w:type="spellStart"/>
      <w:r w:rsidR="007D41A1" w:rsidRPr="003A170B">
        <w:rPr>
          <w:b/>
          <w:bCs/>
          <w:vertAlign w:val="subscript"/>
        </w:rPr>
        <w:t>сокр</w:t>
      </w:r>
      <w:proofErr w:type="spellEnd"/>
      <w:r w:rsidR="007D41A1" w:rsidRPr="008C1A95">
        <w:rPr>
          <w:vertAlign w:val="subscript"/>
        </w:rPr>
        <w:t xml:space="preserve"> </w:t>
      </w:r>
      <w:r w:rsidR="007D41A1" w:rsidRPr="008C1A95">
        <w:rPr>
          <w:bCs/>
        </w:rPr>
        <w:t xml:space="preserve"> - оборот розничной торговли за отчетный месяц с </w:t>
      </w:r>
      <w:proofErr w:type="spellStart"/>
      <w:r w:rsidR="007D41A1" w:rsidRPr="008C1A95">
        <w:rPr>
          <w:bCs/>
        </w:rPr>
        <w:t>дорасчетом</w:t>
      </w:r>
      <w:proofErr w:type="spellEnd"/>
      <w:r w:rsidR="007D41A1" w:rsidRPr="008C1A95">
        <w:rPr>
          <w:bCs/>
        </w:rPr>
        <w:t xml:space="preserve"> на объем скрытой деятельности;</w:t>
      </w:r>
    </w:p>
    <w:p w:rsidR="007D41A1" w:rsidRPr="008C1A95" w:rsidRDefault="007D41A1" w:rsidP="00C4279F">
      <w:pPr>
        <w:ind w:left="1134" w:hanging="567"/>
        <w:jc w:val="both"/>
        <w:rPr>
          <w:bCs/>
        </w:rPr>
      </w:pPr>
      <w:r w:rsidRPr="003A170B">
        <w:rPr>
          <w:b/>
          <w:bCs/>
          <w:lang w:val="en-US"/>
        </w:rPr>
        <w:t>V</w:t>
      </w:r>
      <w:proofErr w:type="spellStart"/>
      <w:r w:rsidRPr="003A170B">
        <w:rPr>
          <w:b/>
          <w:bCs/>
          <w:vertAlign w:val="subscript"/>
        </w:rPr>
        <w:t>кр</w:t>
      </w:r>
      <w:proofErr w:type="spellEnd"/>
      <w:r w:rsidRPr="003A170B">
        <w:rPr>
          <w:b/>
          <w:bCs/>
          <w:vertAlign w:val="subscript"/>
        </w:rPr>
        <w:t>. и ср.</w:t>
      </w:r>
      <w:r w:rsidRPr="008C1A95">
        <w:rPr>
          <w:bCs/>
          <w:vertAlign w:val="subscript"/>
        </w:rPr>
        <w:t xml:space="preserve"> </w:t>
      </w:r>
      <w:r w:rsidRPr="008C1A95">
        <w:rPr>
          <w:bCs/>
        </w:rPr>
        <w:t xml:space="preserve">- оборот розничной торговли за отчетный месяц по организациям, не относящимся к субъектам малого предпринимательства; </w:t>
      </w:r>
    </w:p>
    <w:p w:rsidR="007D41A1" w:rsidRPr="008C1A95" w:rsidRDefault="007D41A1" w:rsidP="00C4279F">
      <w:pPr>
        <w:ind w:left="1134" w:hanging="567"/>
        <w:jc w:val="both"/>
      </w:pPr>
      <w:proofErr w:type="spellStart"/>
      <w:r w:rsidRPr="003A170B">
        <w:rPr>
          <w:b/>
        </w:rPr>
        <w:t>К</w:t>
      </w:r>
      <w:r w:rsidRPr="003A170B">
        <w:rPr>
          <w:b/>
          <w:vertAlign w:val="superscript"/>
        </w:rPr>
        <w:t>сред</w:t>
      </w:r>
      <w:proofErr w:type="spellEnd"/>
      <w:r w:rsidRPr="003A170B">
        <w:rPr>
          <w:b/>
          <w:vertAlign w:val="superscript"/>
        </w:rPr>
        <w:t>/</w:t>
      </w:r>
      <w:proofErr w:type="spellStart"/>
      <w:r w:rsidRPr="003A170B">
        <w:rPr>
          <w:b/>
          <w:vertAlign w:val="superscript"/>
        </w:rPr>
        <w:t>кр</w:t>
      </w:r>
      <w:proofErr w:type="spellEnd"/>
      <w:r w:rsidRPr="003A170B">
        <w:rPr>
          <w:b/>
        </w:rPr>
        <w:t xml:space="preserve"> </w:t>
      </w:r>
      <w:proofErr w:type="spellStart"/>
      <w:r w:rsidRPr="003A170B">
        <w:rPr>
          <w:b/>
          <w:vertAlign w:val="subscript"/>
        </w:rPr>
        <w:t>сокр</w:t>
      </w:r>
      <w:proofErr w:type="spellEnd"/>
      <w:r w:rsidRPr="008C1A95">
        <w:t xml:space="preserve"> – среднегодовая величина сокрытия  </w:t>
      </w:r>
      <w:r w:rsidRPr="008C1A95">
        <w:rPr>
          <w:bCs/>
        </w:rPr>
        <w:t>по организациям, не относящимся к субъектам малого предпринимательства,</w:t>
      </w:r>
      <w:r w:rsidRPr="008C1A95">
        <w:t xml:space="preserve"> процентов;</w:t>
      </w:r>
    </w:p>
    <w:p w:rsidR="007D41A1" w:rsidRPr="008C1A95" w:rsidRDefault="007D41A1" w:rsidP="00C4279F">
      <w:pPr>
        <w:ind w:left="1134" w:hanging="567"/>
        <w:jc w:val="both"/>
        <w:rPr>
          <w:bCs/>
        </w:rPr>
      </w:pPr>
      <w:r w:rsidRPr="003A170B">
        <w:rPr>
          <w:b/>
          <w:bCs/>
          <w:lang w:val="en-US"/>
        </w:rPr>
        <w:t>V</w:t>
      </w:r>
      <w:proofErr w:type="spellStart"/>
      <w:r w:rsidRPr="003A170B">
        <w:rPr>
          <w:b/>
          <w:bCs/>
          <w:vertAlign w:val="subscript"/>
        </w:rPr>
        <w:t>м+микро</w:t>
      </w:r>
      <w:proofErr w:type="spellEnd"/>
      <w:r w:rsidRPr="008C1A95">
        <w:rPr>
          <w:bCs/>
          <w:vertAlign w:val="subscript"/>
        </w:rPr>
        <w:t xml:space="preserve"> </w:t>
      </w:r>
      <w:r w:rsidRPr="008C1A95">
        <w:rPr>
          <w:bCs/>
        </w:rPr>
        <w:t xml:space="preserve">- оборот розничной торговли за отчетный месяц по малым предприятиям (включая </w:t>
      </w:r>
      <w:proofErr w:type="spellStart"/>
      <w:r w:rsidRPr="008C1A95">
        <w:rPr>
          <w:bCs/>
        </w:rPr>
        <w:t>микропредприятия</w:t>
      </w:r>
      <w:proofErr w:type="spellEnd"/>
      <w:r w:rsidRPr="008C1A95">
        <w:rPr>
          <w:bCs/>
        </w:rPr>
        <w:t>);</w:t>
      </w:r>
    </w:p>
    <w:p w:rsidR="007D41A1" w:rsidRDefault="007D41A1" w:rsidP="00C4279F">
      <w:pPr>
        <w:ind w:left="1134" w:hanging="567"/>
        <w:jc w:val="both"/>
      </w:pPr>
      <w:proofErr w:type="spellStart"/>
      <w:r w:rsidRPr="003A170B">
        <w:rPr>
          <w:b/>
        </w:rPr>
        <w:t>К</w:t>
      </w:r>
      <w:r w:rsidRPr="003A170B">
        <w:rPr>
          <w:b/>
          <w:vertAlign w:val="superscript"/>
        </w:rPr>
        <w:t>сред</w:t>
      </w:r>
      <w:proofErr w:type="spellEnd"/>
      <w:r w:rsidRPr="003A170B">
        <w:rPr>
          <w:b/>
          <w:vertAlign w:val="superscript"/>
        </w:rPr>
        <w:t>/м</w:t>
      </w:r>
      <w:r w:rsidRPr="003A170B">
        <w:rPr>
          <w:b/>
        </w:rPr>
        <w:t xml:space="preserve"> </w:t>
      </w:r>
      <w:proofErr w:type="spellStart"/>
      <w:r w:rsidRPr="003A170B">
        <w:rPr>
          <w:b/>
          <w:vertAlign w:val="subscript"/>
        </w:rPr>
        <w:t>сокр</w:t>
      </w:r>
      <w:proofErr w:type="spellEnd"/>
      <w:r w:rsidRPr="008C1A95">
        <w:t xml:space="preserve"> – среднегодовая величина сокрытия  </w:t>
      </w:r>
      <w:r w:rsidRPr="008C1A95">
        <w:rPr>
          <w:bCs/>
        </w:rPr>
        <w:t xml:space="preserve">по малым предприятиям, </w:t>
      </w:r>
      <w:r w:rsidRPr="008C1A95">
        <w:t>процентов.</w:t>
      </w:r>
    </w:p>
    <w:p w:rsidR="00152D31" w:rsidRDefault="00152D31" w:rsidP="00C4279F">
      <w:pPr>
        <w:ind w:left="1134" w:hanging="567"/>
        <w:jc w:val="both"/>
        <w:rPr>
          <w:bCs/>
        </w:rPr>
      </w:pPr>
      <w:proofErr w:type="spellStart"/>
      <w:r w:rsidRPr="003A170B">
        <w:rPr>
          <w:b/>
          <w:lang w:val="en-US"/>
        </w:rPr>
        <w:t>V</w:t>
      </w:r>
      <w:r w:rsidRPr="003A170B">
        <w:rPr>
          <w:b/>
          <w:vertAlign w:val="subscript"/>
          <w:lang w:val="en-US"/>
        </w:rPr>
        <w:t>p</w:t>
      </w:r>
      <w:proofErr w:type="spellEnd"/>
      <w:r>
        <w:rPr>
          <w:b/>
          <w:vertAlign w:val="subscript"/>
        </w:rPr>
        <w:t xml:space="preserve">        </w:t>
      </w:r>
      <w:r w:rsidRPr="008C1A95">
        <w:rPr>
          <w:bCs/>
        </w:rPr>
        <w:t>- объемы продажи товаров на розничных рынках и ярмарках</w:t>
      </w:r>
      <w:r>
        <w:rPr>
          <w:bCs/>
        </w:rPr>
        <w:t xml:space="preserve"> за отчетный месяц;</w:t>
      </w:r>
    </w:p>
    <w:p w:rsidR="00152D31" w:rsidRPr="00152D31" w:rsidRDefault="00152D31" w:rsidP="00C4279F">
      <w:pPr>
        <w:ind w:left="1134" w:hanging="567"/>
        <w:jc w:val="both"/>
      </w:pPr>
      <w:r w:rsidRPr="003A170B">
        <w:rPr>
          <w:b/>
          <w:bCs/>
          <w:lang w:val="en-US"/>
        </w:rPr>
        <w:t>V</w:t>
      </w:r>
      <w:proofErr w:type="spellStart"/>
      <w:r w:rsidRPr="003A170B">
        <w:rPr>
          <w:b/>
          <w:bCs/>
          <w:vertAlign w:val="subscript"/>
        </w:rPr>
        <w:t>ип</w:t>
      </w:r>
      <w:proofErr w:type="spellEnd"/>
      <w:r w:rsidRPr="008C1A95">
        <w:rPr>
          <w:bCs/>
          <w:vertAlign w:val="subscript"/>
        </w:rPr>
        <w:t xml:space="preserve"> </w:t>
      </w:r>
      <w:r w:rsidRPr="008C1A95">
        <w:rPr>
          <w:bCs/>
        </w:rPr>
        <w:t xml:space="preserve"> </w:t>
      </w:r>
      <w:r w:rsidRPr="008C1A95">
        <w:t>- оборот розничной торговли индивидуальных пре</w:t>
      </w:r>
      <w:r>
        <w:t>дпринимателей за отчетный месяц.</w:t>
      </w:r>
    </w:p>
    <w:p w:rsidR="007D41A1" w:rsidRPr="0040416F" w:rsidRDefault="007D41A1" w:rsidP="00497895">
      <w:pPr>
        <w:spacing w:before="120"/>
        <w:ind w:firstLine="709"/>
        <w:jc w:val="both"/>
        <w:rPr>
          <w:sz w:val="28"/>
          <w:szCs w:val="28"/>
        </w:rPr>
      </w:pPr>
      <w:r w:rsidRPr="0040416F">
        <w:rPr>
          <w:sz w:val="28"/>
          <w:szCs w:val="28"/>
        </w:rPr>
        <w:t xml:space="preserve">Следует иметь в виду, что при формировании объема оборота розничной торговли </w:t>
      </w:r>
      <w:r w:rsidRPr="004743DD">
        <w:rPr>
          <w:sz w:val="28"/>
          <w:szCs w:val="28"/>
        </w:rPr>
        <w:t xml:space="preserve">на объем сокрытия не </w:t>
      </w:r>
      <w:proofErr w:type="spellStart"/>
      <w:r w:rsidRPr="004743DD">
        <w:rPr>
          <w:sz w:val="28"/>
          <w:szCs w:val="28"/>
        </w:rPr>
        <w:t>дорассчитываются</w:t>
      </w:r>
      <w:proofErr w:type="spellEnd"/>
      <w:r w:rsidRPr="0040416F">
        <w:rPr>
          <w:sz w:val="28"/>
          <w:szCs w:val="28"/>
        </w:rPr>
        <w:t xml:space="preserve"> в связи с особенностями организации </w:t>
      </w:r>
      <w:proofErr w:type="spellStart"/>
      <w:r w:rsidRPr="0040416F">
        <w:rPr>
          <w:sz w:val="28"/>
          <w:szCs w:val="28"/>
        </w:rPr>
        <w:t>статнаблюдения</w:t>
      </w:r>
      <w:proofErr w:type="spellEnd"/>
      <w:r w:rsidRPr="0040416F">
        <w:rPr>
          <w:sz w:val="28"/>
          <w:szCs w:val="28"/>
        </w:rPr>
        <w:t xml:space="preserve">, </w:t>
      </w:r>
      <w:r w:rsidR="007F515A">
        <w:rPr>
          <w:sz w:val="28"/>
          <w:szCs w:val="28"/>
        </w:rPr>
        <w:t>объемы, получаемые по результатам</w:t>
      </w:r>
      <w:r w:rsidRPr="0040416F">
        <w:rPr>
          <w:sz w:val="28"/>
          <w:szCs w:val="28"/>
        </w:rPr>
        <w:t xml:space="preserve"> сбора данных экспедиционным способом:</w:t>
      </w:r>
    </w:p>
    <w:p w:rsidR="007D41A1" w:rsidRPr="0040416F" w:rsidRDefault="007D41A1" w:rsidP="005236EC">
      <w:pPr>
        <w:ind w:firstLine="709"/>
        <w:jc w:val="both"/>
        <w:rPr>
          <w:sz w:val="28"/>
          <w:szCs w:val="28"/>
        </w:rPr>
      </w:pPr>
      <w:r w:rsidRPr="0040416F">
        <w:rPr>
          <w:sz w:val="28"/>
          <w:szCs w:val="28"/>
        </w:rPr>
        <w:t>- объемы продажи товаров на розничных рынках и ярмарках;</w:t>
      </w:r>
    </w:p>
    <w:p w:rsidR="007D41A1" w:rsidRPr="0040416F" w:rsidRDefault="007D41A1" w:rsidP="005236EC">
      <w:pPr>
        <w:ind w:firstLine="709"/>
        <w:jc w:val="both"/>
        <w:rPr>
          <w:sz w:val="28"/>
          <w:szCs w:val="28"/>
        </w:rPr>
      </w:pPr>
      <w:r w:rsidRPr="0040416F">
        <w:rPr>
          <w:sz w:val="28"/>
          <w:szCs w:val="28"/>
        </w:rPr>
        <w:t xml:space="preserve">- оборот розничной торговли (выручка по основному виду деятельности) </w:t>
      </w:r>
      <w:r w:rsidRPr="009113A1">
        <w:rPr>
          <w:sz w:val="28"/>
          <w:szCs w:val="28"/>
        </w:rPr>
        <w:t>индивидуальных предпринимателей</w:t>
      </w:r>
      <w:r w:rsidRPr="0040416F">
        <w:rPr>
          <w:sz w:val="28"/>
          <w:szCs w:val="28"/>
        </w:rPr>
        <w:t>, для которых основным видом деятельности является розничная торговля.</w:t>
      </w:r>
    </w:p>
    <w:p w:rsidR="007D41A1" w:rsidRPr="00BD7ED5" w:rsidRDefault="00BD7ED5" w:rsidP="00497895">
      <w:pPr>
        <w:ind w:firstLine="709"/>
        <w:jc w:val="both"/>
        <w:rPr>
          <w:bCs/>
          <w:iCs/>
          <w:sz w:val="28"/>
        </w:rPr>
      </w:pPr>
      <w:r>
        <w:rPr>
          <w:bCs/>
          <w:iCs/>
          <w:sz w:val="28"/>
        </w:rPr>
        <w:t>Порядком проведения указанных выше наблюдений в случае предоставления респондентами явно недостоверных сведений или в случае отказа</w:t>
      </w:r>
      <w:r w:rsidRPr="00BD7ED5">
        <w:rPr>
          <w:sz w:val="28"/>
          <w:szCs w:val="28"/>
        </w:rPr>
        <w:t xml:space="preserve"> осуществляющего деятельность респондента от участия в обследовании интервьюеру рекомендуется </w:t>
      </w:r>
      <w:r w:rsidR="007F515A">
        <w:rPr>
          <w:sz w:val="28"/>
          <w:szCs w:val="28"/>
        </w:rPr>
        <w:t xml:space="preserve">экспертно определить </w:t>
      </w:r>
      <w:r w:rsidRPr="00BD7ED5">
        <w:rPr>
          <w:sz w:val="28"/>
          <w:szCs w:val="28"/>
        </w:rPr>
        <w:t>значения основных показателей данного объекта торговли, сделав соответствующую пометку на анкете: «данные вменены». Если сведения о размере деятельности не были экспертно вменены интервьюером, то</w:t>
      </w:r>
      <w:r>
        <w:rPr>
          <w:sz w:val="28"/>
          <w:szCs w:val="28"/>
        </w:rPr>
        <w:t xml:space="preserve"> при обработке итогов обследования в автоматизированном режиме осуществляется процедура </w:t>
      </w:r>
      <w:proofErr w:type="spellStart"/>
      <w:r w:rsidR="007F515A">
        <w:rPr>
          <w:sz w:val="28"/>
          <w:szCs w:val="28"/>
        </w:rPr>
        <w:t>импутации</w:t>
      </w:r>
      <w:proofErr w:type="spellEnd"/>
      <w:r w:rsidR="007F515A">
        <w:rPr>
          <w:sz w:val="28"/>
          <w:szCs w:val="28"/>
        </w:rPr>
        <w:t xml:space="preserve"> </w:t>
      </w:r>
      <w:r>
        <w:rPr>
          <w:sz w:val="28"/>
          <w:szCs w:val="28"/>
        </w:rPr>
        <w:t xml:space="preserve"> </w:t>
      </w:r>
      <w:r w:rsidR="007F515A">
        <w:rPr>
          <w:sz w:val="28"/>
          <w:szCs w:val="28"/>
        </w:rPr>
        <w:t xml:space="preserve">или </w:t>
      </w:r>
      <w:proofErr w:type="spellStart"/>
      <w:r w:rsidR="007F515A">
        <w:rPr>
          <w:sz w:val="28"/>
          <w:szCs w:val="28"/>
        </w:rPr>
        <w:t>перевзвешивания</w:t>
      </w:r>
      <w:proofErr w:type="spellEnd"/>
      <w:r w:rsidR="007F515A">
        <w:rPr>
          <w:sz w:val="28"/>
          <w:szCs w:val="28"/>
        </w:rPr>
        <w:t xml:space="preserve"> </w:t>
      </w:r>
      <w:r>
        <w:rPr>
          <w:sz w:val="28"/>
          <w:szCs w:val="28"/>
        </w:rPr>
        <w:t xml:space="preserve">данных. </w:t>
      </w:r>
    </w:p>
    <w:p w:rsidR="00CF6EB1" w:rsidRPr="00CF6EB1" w:rsidRDefault="00B60D76" w:rsidP="00497895">
      <w:pPr>
        <w:ind w:firstLine="709"/>
        <w:jc w:val="both"/>
        <w:rPr>
          <w:bCs/>
          <w:iCs/>
          <w:sz w:val="28"/>
        </w:rPr>
      </w:pPr>
      <w:r>
        <w:rPr>
          <w:bCs/>
          <w:iCs/>
          <w:sz w:val="28"/>
        </w:rPr>
        <w:t>З</w:t>
      </w:r>
      <w:r w:rsidR="00CF6EB1" w:rsidRPr="00CF6EB1">
        <w:rPr>
          <w:bCs/>
          <w:iCs/>
          <w:sz w:val="28"/>
        </w:rPr>
        <w:t xml:space="preserve">анижение торгового оборота устанавливается в ежемесячном оперативном режиме на основе </w:t>
      </w:r>
      <w:proofErr w:type="spellStart"/>
      <w:r w:rsidR="00CF6EB1" w:rsidRPr="00CF6EB1">
        <w:rPr>
          <w:bCs/>
          <w:iCs/>
          <w:sz w:val="28"/>
        </w:rPr>
        <w:t>досчета</w:t>
      </w:r>
      <w:proofErr w:type="spellEnd"/>
      <w:r w:rsidR="00CF6EB1" w:rsidRPr="00CF6EB1">
        <w:rPr>
          <w:bCs/>
          <w:iCs/>
          <w:sz w:val="28"/>
        </w:rPr>
        <w:t xml:space="preserve"> на уровне субъектов Российской Федерации, определение размера занижения в % к обороту торгующих организаций производится 1 раз в год. </w:t>
      </w:r>
    </w:p>
    <w:p w:rsidR="00C445C5" w:rsidRDefault="00C445C5" w:rsidP="00497895">
      <w:pPr>
        <w:ind w:firstLine="709"/>
        <w:jc w:val="both"/>
        <w:rPr>
          <w:rFonts w:eastAsia="Calibri"/>
          <w:bCs/>
          <w:sz w:val="28"/>
          <w:szCs w:val="28"/>
          <w:lang w:eastAsia="en-US"/>
        </w:rPr>
      </w:pPr>
      <w:r w:rsidRPr="00C445C5">
        <w:rPr>
          <w:rFonts w:eastAsia="Calibri"/>
          <w:bCs/>
          <w:sz w:val="28"/>
          <w:szCs w:val="28"/>
          <w:lang w:eastAsia="en-US"/>
        </w:rPr>
        <w:t xml:space="preserve">Неукоснительное соблюдение органами государственной статистики положений статьи 9 </w:t>
      </w:r>
      <w:r w:rsidR="00D17458">
        <w:rPr>
          <w:rFonts w:eastAsia="Calibri"/>
          <w:bCs/>
          <w:sz w:val="28"/>
          <w:szCs w:val="28"/>
          <w:lang w:eastAsia="en-US"/>
        </w:rPr>
        <w:t>Закона о статистике</w:t>
      </w:r>
      <w:r w:rsidRPr="00C445C5">
        <w:rPr>
          <w:rFonts w:eastAsia="Calibri"/>
          <w:bCs/>
          <w:sz w:val="28"/>
          <w:szCs w:val="28"/>
          <w:lang w:eastAsia="en-US"/>
        </w:rPr>
        <w:t xml:space="preserve"> об обеспечении конфиденциальности </w:t>
      </w:r>
      <w:r w:rsidRPr="00C445C5">
        <w:rPr>
          <w:rFonts w:eastAsia="Calibri"/>
          <w:bCs/>
          <w:sz w:val="28"/>
          <w:szCs w:val="28"/>
          <w:lang w:eastAsia="en-US"/>
        </w:rPr>
        <w:lastRenderedPageBreak/>
        <w:t xml:space="preserve">первичных статистических данных, предоставляемых респондентами, использование этих данных исключительно в целях получения </w:t>
      </w:r>
      <w:r w:rsidR="005236EC">
        <w:rPr>
          <w:rFonts w:eastAsia="Calibri"/>
          <w:bCs/>
          <w:sz w:val="28"/>
          <w:szCs w:val="28"/>
          <w:lang w:eastAsia="en-US"/>
        </w:rPr>
        <w:t>официальной</w:t>
      </w:r>
      <w:r w:rsidRPr="00C445C5">
        <w:rPr>
          <w:rFonts w:eastAsia="Calibri"/>
          <w:bCs/>
          <w:sz w:val="28"/>
          <w:szCs w:val="28"/>
          <w:lang w:eastAsia="en-US"/>
        </w:rPr>
        <w:t xml:space="preserve"> статистической информации и размещение ее в открытом доступе только в агрегированном виде способствует росту доверия органам государственной статистики со стороны респондентов, отражению ими в формах федерального статистического наблюдения  более полных сведений и таким образом сокращению размеров скрытой деятельности.</w:t>
      </w:r>
    </w:p>
    <w:p w:rsidR="00694936" w:rsidRPr="00C445C5" w:rsidRDefault="00694936" w:rsidP="008E4DCD">
      <w:pPr>
        <w:spacing w:line="264" w:lineRule="auto"/>
        <w:ind w:firstLine="709"/>
        <w:jc w:val="both"/>
        <w:rPr>
          <w:rFonts w:eastAsia="Calibri"/>
          <w:bCs/>
          <w:sz w:val="28"/>
          <w:szCs w:val="28"/>
          <w:lang w:eastAsia="en-US"/>
        </w:rPr>
      </w:pPr>
      <w:r>
        <w:rPr>
          <w:rFonts w:eastAsia="Calibri"/>
          <w:bCs/>
          <w:sz w:val="28"/>
          <w:szCs w:val="28"/>
          <w:lang w:eastAsia="en-US"/>
        </w:rPr>
        <w:t xml:space="preserve">Объемы уличной торговли </w:t>
      </w:r>
      <w:r w:rsidR="00B60D76">
        <w:rPr>
          <w:rFonts w:eastAsia="Calibri"/>
          <w:bCs/>
          <w:sz w:val="28"/>
          <w:szCs w:val="28"/>
          <w:lang w:eastAsia="en-US"/>
        </w:rPr>
        <w:t xml:space="preserve">физическими лицами вне мест, выделенных на рынках и ярмарках, </w:t>
      </w:r>
      <w:r>
        <w:rPr>
          <w:rFonts w:eastAsia="Calibri"/>
          <w:bCs/>
          <w:sz w:val="28"/>
          <w:szCs w:val="28"/>
          <w:lang w:eastAsia="en-US"/>
        </w:rPr>
        <w:t>в неустановленных местах (вдоль транспортных магистралей,</w:t>
      </w:r>
      <w:r w:rsidR="009A5D14">
        <w:rPr>
          <w:rFonts w:eastAsia="Calibri"/>
          <w:bCs/>
          <w:sz w:val="28"/>
          <w:szCs w:val="28"/>
          <w:lang w:eastAsia="en-US"/>
        </w:rPr>
        <w:t xml:space="preserve"> </w:t>
      </w:r>
      <w:r w:rsidR="00C17919">
        <w:rPr>
          <w:rFonts w:eastAsia="Calibri"/>
          <w:bCs/>
          <w:sz w:val="28"/>
          <w:szCs w:val="28"/>
          <w:lang w:eastAsia="en-US"/>
        </w:rPr>
        <w:t>у</w:t>
      </w:r>
      <w:r w:rsidR="00C17919" w:rsidRPr="00C17919">
        <w:rPr>
          <w:rFonts w:eastAsia="Calibri"/>
          <w:bCs/>
          <w:sz w:val="28"/>
          <w:szCs w:val="28"/>
          <w:lang w:eastAsia="en-US"/>
        </w:rPr>
        <w:t xml:space="preserve"> </w:t>
      </w:r>
      <w:r w:rsidR="00B60D76">
        <w:rPr>
          <w:rFonts w:eastAsia="Calibri"/>
          <w:bCs/>
          <w:sz w:val="28"/>
          <w:szCs w:val="28"/>
          <w:lang w:eastAsia="en-US"/>
        </w:rPr>
        <w:t xml:space="preserve">станций метро, железнодорожных вокзалов, </w:t>
      </w:r>
      <w:r w:rsidR="009A5D14">
        <w:rPr>
          <w:rFonts w:eastAsia="Calibri"/>
          <w:bCs/>
          <w:sz w:val="28"/>
          <w:szCs w:val="28"/>
          <w:lang w:eastAsia="en-US"/>
        </w:rPr>
        <w:t>около магазинов, рынков</w:t>
      </w:r>
      <w:r w:rsidR="00B60D76">
        <w:rPr>
          <w:rFonts w:eastAsia="Calibri"/>
          <w:bCs/>
          <w:sz w:val="28"/>
          <w:szCs w:val="28"/>
          <w:lang w:eastAsia="en-US"/>
        </w:rPr>
        <w:t xml:space="preserve"> и т.п. местах</w:t>
      </w:r>
      <w:r w:rsidR="009A5D14">
        <w:rPr>
          <w:rFonts w:eastAsia="Calibri"/>
          <w:bCs/>
          <w:sz w:val="28"/>
          <w:szCs w:val="28"/>
          <w:lang w:eastAsia="en-US"/>
        </w:rPr>
        <w:t>) и нелегальной торговли оцениваются при расчете валового выпуска торговли и не учитываются при формировании показателя «оборот розничной торговли».</w:t>
      </w:r>
    </w:p>
    <w:p w:rsidR="00AD5E1A" w:rsidRPr="00497895" w:rsidRDefault="00AD5E1A" w:rsidP="00497895">
      <w:pPr>
        <w:pStyle w:val="a3"/>
        <w:rPr>
          <w:b/>
          <w:sz w:val="22"/>
          <w:szCs w:val="28"/>
        </w:rPr>
      </w:pPr>
    </w:p>
    <w:p w:rsidR="00AD5E1A" w:rsidRPr="00454F6E" w:rsidRDefault="00AD5E1A" w:rsidP="00497895">
      <w:pPr>
        <w:pStyle w:val="a3"/>
        <w:jc w:val="center"/>
        <w:rPr>
          <w:b/>
          <w:i/>
          <w:szCs w:val="28"/>
        </w:rPr>
      </w:pPr>
      <w:r w:rsidRPr="00454F6E">
        <w:rPr>
          <w:b/>
          <w:i/>
          <w:szCs w:val="28"/>
        </w:rPr>
        <w:t>3.3</w:t>
      </w:r>
      <w:r w:rsidR="00B74B77">
        <w:rPr>
          <w:b/>
          <w:i/>
          <w:szCs w:val="28"/>
        </w:rPr>
        <w:t>.</w:t>
      </w:r>
      <w:r w:rsidRPr="00454F6E">
        <w:rPr>
          <w:b/>
          <w:i/>
          <w:szCs w:val="28"/>
        </w:rPr>
        <w:t xml:space="preserve"> Алгоритм формирования показателя</w:t>
      </w:r>
    </w:p>
    <w:p w:rsidR="00AD5E1A" w:rsidRDefault="00AD5E1A" w:rsidP="00497895">
      <w:pPr>
        <w:pStyle w:val="a3"/>
        <w:jc w:val="center"/>
        <w:rPr>
          <w:b/>
          <w:i/>
          <w:szCs w:val="28"/>
        </w:rPr>
      </w:pPr>
      <w:r w:rsidRPr="00454F6E">
        <w:rPr>
          <w:b/>
          <w:i/>
          <w:szCs w:val="28"/>
        </w:rPr>
        <w:t>«Индекс</w:t>
      </w:r>
      <w:r w:rsidRPr="00454F6E">
        <w:rPr>
          <w:bCs/>
          <w:i/>
          <w:szCs w:val="28"/>
        </w:rPr>
        <w:t xml:space="preserve"> </w:t>
      </w:r>
      <w:r w:rsidRPr="00454F6E">
        <w:rPr>
          <w:b/>
          <w:i/>
          <w:szCs w:val="28"/>
        </w:rPr>
        <w:t>физического объ</w:t>
      </w:r>
      <w:r w:rsidR="00BE11CB">
        <w:rPr>
          <w:b/>
          <w:i/>
          <w:szCs w:val="28"/>
        </w:rPr>
        <w:t>ема оборота розничной торговли»</w:t>
      </w:r>
    </w:p>
    <w:p w:rsidR="00497895" w:rsidRPr="00497895" w:rsidRDefault="00497895" w:rsidP="00497895">
      <w:pPr>
        <w:pStyle w:val="a3"/>
        <w:jc w:val="center"/>
        <w:rPr>
          <w:b/>
          <w:i/>
          <w:sz w:val="22"/>
          <w:szCs w:val="28"/>
        </w:rPr>
      </w:pPr>
    </w:p>
    <w:p w:rsidR="00C661D6" w:rsidRPr="00AD5E1A" w:rsidRDefault="00C661D6" w:rsidP="00D0315F">
      <w:pPr>
        <w:pStyle w:val="31"/>
        <w:spacing w:line="240" w:lineRule="auto"/>
        <w:ind w:firstLine="709"/>
        <w:rPr>
          <w:bCs/>
          <w:szCs w:val="28"/>
        </w:rPr>
      </w:pPr>
      <w:r w:rsidRPr="00AD5E1A">
        <w:rPr>
          <w:bCs/>
          <w:szCs w:val="28"/>
        </w:rPr>
        <w:t xml:space="preserve">Относительным показателем изменения оборота розничной торговли в динамике является </w:t>
      </w:r>
      <w:r w:rsidRPr="0019634E">
        <w:rPr>
          <w:szCs w:val="28"/>
        </w:rPr>
        <w:t>индекс</w:t>
      </w:r>
      <w:r w:rsidRPr="0019634E">
        <w:rPr>
          <w:bCs/>
          <w:szCs w:val="28"/>
        </w:rPr>
        <w:t xml:space="preserve"> </w:t>
      </w:r>
      <w:r w:rsidRPr="0019634E">
        <w:rPr>
          <w:szCs w:val="28"/>
        </w:rPr>
        <w:t>физического объема</w:t>
      </w:r>
      <w:r w:rsidRPr="00AD5E1A">
        <w:rPr>
          <w:bCs/>
          <w:szCs w:val="28"/>
        </w:rPr>
        <w:t>. Индекс физического объема оборота характеризует совокупное изменение товарной массы в текущем периоде по сравнению с предыдущим (базисным) периодом и показывает, как изменился оборот в результате изменения только его физического объема при исключении влияния изменения цен.</w:t>
      </w:r>
    </w:p>
    <w:p w:rsidR="00C661D6" w:rsidRDefault="00C661D6" w:rsidP="00497895">
      <w:pPr>
        <w:ind w:firstLine="709"/>
        <w:jc w:val="both"/>
        <w:rPr>
          <w:bCs/>
          <w:sz w:val="28"/>
          <w:szCs w:val="28"/>
        </w:rPr>
      </w:pPr>
      <w:r w:rsidRPr="0019634E">
        <w:rPr>
          <w:sz w:val="28"/>
          <w:szCs w:val="28"/>
        </w:rPr>
        <w:t>Индекс физического объема оборота розничной торговли</w:t>
      </w:r>
      <w:r w:rsidRPr="00AD5E1A">
        <w:rPr>
          <w:bCs/>
          <w:sz w:val="28"/>
          <w:szCs w:val="28"/>
        </w:rPr>
        <w:t xml:space="preserve"> (ИФО) рассчитывается по формуле:</w:t>
      </w:r>
    </w:p>
    <w:p w:rsidR="000E0E57" w:rsidRPr="00497895" w:rsidRDefault="000E0E57" w:rsidP="00497895">
      <w:pPr>
        <w:ind w:firstLine="709"/>
        <w:jc w:val="both"/>
        <w:rPr>
          <w:bCs/>
          <w:sz w:val="18"/>
          <w:szCs w:val="28"/>
        </w:rPr>
      </w:pPr>
    </w:p>
    <w:p w:rsidR="00C661D6" w:rsidRDefault="00C661D6" w:rsidP="00497895">
      <w:pPr>
        <w:ind w:firstLine="709"/>
        <w:jc w:val="center"/>
        <w:rPr>
          <w:color w:val="000000"/>
          <w:sz w:val="28"/>
          <w:szCs w:val="28"/>
        </w:rPr>
      </w:pPr>
      <w:r w:rsidRPr="00AD5E1A">
        <w:rPr>
          <w:b/>
          <w:color w:val="000000"/>
          <w:sz w:val="28"/>
          <w:szCs w:val="28"/>
        </w:rPr>
        <w:t>ИФО =  О</w:t>
      </w:r>
      <w:r w:rsidRPr="00AD5E1A">
        <w:rPr>
          <w:b/>
          <w:color w:val="000000"/>
          <w:sz w:val="28"/>
          <w:szCs w:val="28"/>
          <w:vertAlign w:val="subscript"/>
        </w:rPr>
        <w:t>1</w:t>
      </w:r>
      <w:r w:rsidRPr="00AD5E1A">
        <w:rPr>
          <w:b/>
          <w:color w:val="000000"/>
          <w:sz w:val="28"/>
          <w:szCs w:val="28"/>
        </w:rPr>
        <w:t xml:space="preserve"> \ </w:t>
      </w:r>
      <w:r w:rsidR="00D600BE">
        <w:rPr>
          <w:b/>
          <w:color w:val="000000"/>
          <w:sz w:val="28"/>
          <w:szCs w:val="28"/>
          <w:lang w:val="en-US"/>
        </w:rPr>
        <w:t>D</w:t>
      </w:r>
      <w:r w:rsidRPr="00AD5E1A">
        <w:rPr>
          <w:b/>
          <w:color w:val="000000"/>
          <w:sz w:val="28"/>
          <w:szCs w:val="28"/>
        </w:rPr>
        <w:t xml:space="preserve"> *100 \ О</w:t>
      </w:r>
      <w:r w:rsidRPr="00AD5E1A">
        <w:rPr>
          <w:b/>
          <w:color w:val="000000"/>
          <w:sz w:val="28"/>
          <w:szCs w:val="28"/>
          <w:vertAlign w:val="subscript"/>
        </w:rPr>
        <w:t xml:space="preserve">0 </w:t>
      </w:r>
      <w:r w:rsidRPr="00AD5E1A">
        <w:rPr>
          <w:b/>
          <w:color w:val="000000"/>
          <w:sz w:val="28"/>
          <w:szCs w:val="28"/>
        </w:rPr>
        <w:t>*100</w:t>
      </w:r>
      <w:r w:rsidR="00C4279F">
        <w:rPr>
          <w:b/>
          <w:color w:val="000000"/>
          <w:sz w:val="28"/>
          <w:szCs w:val="28"/>
        </w:rPr>
        <w:t xml:space="preserve"> </w:t>
      </w:r>
      <w:r w:rsidR="00C4279F">
        <w:rPr>
          <w:color w:val="000000"/>
          <w:sz w:val="28"/>
          <w:szCs w:val="28"/>
        </w:rPr>
        <w:t>,</w:t>
      </w:r>
      <w:r w:rsidRPr="00AD5E1A">
        <w:rPr>
          <w:b/>
          <w:color w:val="000000"/>
          <w:sz w:val="28"/>
          <w:szCs w:val="28"/>
        </w:rPr>
        <w:t xml:space="preserve">    </w:t>
      </w:r>
      <w:r w:rsidR="00C4279F">
        <w:rPr>
          <w:bCs/>
          <w:color w:val="000000"/>
          <w:sz w:val="28"/>
          <w:szCs w:val="28"/>
        </w:rPr>
        <w:t xml:space="preserve">  </w:t>
      </w:r>
      <w:r w:rsidR="0019634E">
        <w:rPr>
          <w:bCs/>
          <w:color w:val="000000"/>
          <w:sz w:val="28"/>
          <w:szCs w:val="28"/>
        </w:rPr>
        <w:t xml:space="preserve">            </w:t>
      </w:r>
      <w:r w:rsidR="0019634E" w:rsidRPr="0019634E">
        <w:rPr>
          <w:color w:val="000000"/>
          <w:sz w:val="28"/>
          <w:szCs w:val="28"/>
        </w:rPr>
        <w:t>(</w:t>
      </w:r>
      <w:r w:rsidR="00996567">
        <w:rPr>
          <w:color w:val="000000"/>
          <w:sz w:val="28"/>
          <w:szCs w:val="28"/>
        </w:rPr>
        <w:t>3</w:t>
      </w:r>
      <w:r w:rsidR="002914AE">
        <w:rPr>
          <w:color w:val="000000"/>
          <w:sz w:val="28"/>
          <w:szCs w:val="28"/>
        </w:rPr>
        <w:t>3</w:t>
      </w:r>
      <w:r w:rsidR="0019634E" w:rsidRPr="0019634E">
        <w:rPr>
          <w:color w:val="000000"/>
          <w:sz w:val="28"/>
          <w:szCs w:val="28"/>
        </w:rPr>
        <w:t>)</w:t>
      </w:r>
    </w:p>
    <w:p w:rsidR="00497895" w:rsidRPr="00497895" w:rsidRDefault="00497895" w:rsidP="00497895">
      <w:pPr>
        <w:ind w:firstLine="709"/>
        <w:jc w:val="center"/>
        <w:rPr>
          <w:bCs/>
          <w:color w:val="000000"/>
          <w:sz w:val="18"/>
          <w:szCs w:val="28"/>
        </w:rPr>
      </w:pPr>
    </w:p>
    <w:p w:rsidR="00C661D6" w:rsidRPr="00C4279F" w:rsidRDefault="00C4279F" w:rsidP="00C4279F">
      <w:pPr>
        <w:ind w:left="1134" w:hanging="1134"/>
        <w:jc w:val="both"/>
        <w:rPr>
          <w:bCs/>
          <w:color w:val="000000"/>
          <w:szCs w:val="26"/>
        </w:rPr>
      </w:pPr>
      <w:r>
        <w:rPr>
          <w:color w:val="000000"/>
          <w:szCs w:val="26"/>
        </w:rPr>
        <w:t xml:space="preserve">где    </w:t>
      </w:r>
      <w:r w:rsidR="00C661D6" w:rsidRPr="00C4279F">
        <w:rPr>
          <w:b/>
          <w:color w:val="000000"/>
          <w:szCs w:val="26"/>
        </w:rPr>
        <w:t>ИФО</w:t>
      </w:r>
      <w:r w:rsidR="00C661D6" w:rsidRPr="00C4279F">
        <w:rPr>
          <w:bCs/>
          <w:color w:val="000000"/>
          <w:szCs w:val="26"/>
        </w:rPr>
        <w:t xml:space="preserve"> </w:t>
      </w:r>
      <w:r w:rsidR="00152D31" w:rsidRPr="00C4279F">
        <w:rPr>
          <w:bCs/>
          <w:color w:val="000000"/>
          <w:szCs w:val="26"/>
        </w:rPr>
        <w:t xml:space="preserve">  </w:t>
      </w:r>
      <w:r w:rsidR="00C661D6" w:rsidRPr="00C4279F">
        <w:rPr>
          <w:bCs/>
          <w:color w:val="000000"/>
          <w:szCs w:val="26"/>
        </w:rPr>
        <w:t>- индекс физического объема оборота розничной торговли;</w:t>
      </w:r>
    </w:p>
    <w:p w:rsidR="00C661D6" w:rsidRPr="00C4279F" w:rsidRDefault="00C661D6" w:rsidP="00C4279F">
      <w:pPr>
        <w:ind w:left="1134" w:hanging="567"/>
        <w:jc w:val="both"/>
        <w:rPr>
          <w:bCs/>
          <w:color w:val="000000"/>
          <w:szCs w:val="26"/>
        </w:rPr>
      </w:pPr>
      <w:r w:rsidRPr="00C4279F">
        <w:rPr>
          <w:b/>
          <w:color w:val="000000"/>
          <w:szCs w:val="26"/>
        </w:rPr>
        <w:t>О</w:t>
      </w:r>
      <w:r w:rsidRPr="00C4279F">
        <w:rPr>
          <w:b/>
          <w:color w:val="000000"/>
          <w:szCs w:val="26"/>
          <w:vertAlign w:val="subscript"/>
        </w:rPr>
        <w:t xml:space="preserve">1, </w:t>
      </w:r>
      <w:r w:rsidRPr="00C4279F">
        <w:rPr>
          <w:b/>
          <w:color w:val="000000"/>
          <w:szCs w:val="26"/>
        </w:rPr>
        <w:t>О</w:t>
      </w:r>
      <w:r w:rsidRPr="00C4279F">
        <w:rPr>
          <w:b/>
          <w:color w:val="000000"/>
          <w:szCs w:val="26"/>
          <w:vertAlign w:val="subscript"/>
        </w:rPr>
        <w:t>0</w:t>
      </w:r>
      <w:r w:rsidRPr="00C4279F">
        <w:rPr>
          <w:bCs/>
          <w:color w:val="000000"/>
          <w:szCs w:val="26"/>
          <w:vertAlign w:val="subscript"/>
        </w:rPr>
        <w:t xml:space="preserve"> </w:t>
      </w:r>
      <w:r w:rsidRPr="00C4279F">
        <w:rPr>
          <w:bCs/>
          <w:color w:val="000000"/>
          <w:szCs w:val="26"/>
        </w:rPr>
        <w:t>– оборот розничной торговли соответственно за отчетный и базисный периоды;</w:t>
      </w:r>
    </w:p>
    <w:p w:rsidR="00C661D6" w:rsidRPr="00C4279F" w:rsidRDefault="00D600BE" w:rsidP="00C4279F">
      <w:pPr>
        <w:ind w:left="1134" w:hanging="567"/>
        <w:jc w:val="both"/>
        <w:rPr>
          <w:bCs/>
          <w:color w:val="000000"/>
          <w:szCs w:val="26"/>
        </w:rPr>
      </w:pPr>
      <w:r w:rsidRPr="00C4279F">
        <w:rPr>
          <w:b/>
          <w:bCs/>
          <w:color w:val="000000"/>
          <w:szCs w:val="26"/>
          <w:lang w:val="en-US"/>
        </w:rPr>
        <w:t>D</w:t>
      </w:r>
      <w:r w:rsidR="00152D31" w:rsidRPr="00C4279F">
        <w:rPr>
          <w:b/>
          <w:bCs/>
          <w:color w:val="000000"/>
          <w:szCs w:val="26"/>
        </w:rPr>
        <w:t xml:space="preserve"> </w:t>
      </w:r>
      <w:r w:rsidR="00C661D6" w:rsidRPr="00C4279F">
        <w:rPr>
          <w:b/>
          <w:bCs/>
          <w:color w:val="000000"/>
          <w:szCs w:val="26"/>
        </w:rPr>
        <w:t xml:space="preserve"> </w:t>
      </w:r>
      <w:r w:rsidR="00C661D6" w:rsidRPr="00C4279F">
        <w:rPr>
          <w:bCs/>
          <w:color w:val="000000"/>
          <w:szCs w:val="26"/>
        </w:rPr>
        <w:t>– индекс-дефлятор оборота розничной торговли.</w:t>
      </w:r>
    </w:p>
    <w:p w:rsidR="00C661D6" w:rsidRPr="00AD5E1A" w:rsidRDefault="00C661D6" w:rsidP="00497895">
      <w:pPr>
        <w:ind w:firstLine="709"/>
        <w:rPr>
          <w:bCs/>
          <w:sz w:val="28"/>
          <w:szCs w:val="28"/>
        </w:rPr>
      </w:pPr>
    </w:p>
    <w:p w:rsidR="00C56B6D" w:rsidRDefault="00751A26" w:rsidP="008E4DCD">
      <w:pPr>
        <w:spacing w:line="264" w:lineRule="auto"/>
        <w:ind w:right="-68" w:firstLine="709"/>
        <w:jc w:val="both"/>
        <w:rPr>
          <w:bCs/>
          <w:sz w:val="28"/>
          <w:szCs w:val="28"/>
        </w:rPr>
      </w:pPr>
      <w:r w:rsidRPr="00751A26">
        <w:rPr>
          <w:bCs/>
          <w:sz w:val="28"/>
          <w:szCs w:val="28"/>
        </w:rPr>
        <w:t>Индекс</w:t>
      </w:r>
      <w:r w:rsidRPr="00751A26">
        <w:rPr>
          <w:i/>
          <w:sz w:val="28"/>
          <w:szCs w:val="28"/>
        </w:rPr>
        <w:t>-</w:t>
      </w:r>
      <w:r w:rsidRPr="00751A26">
        <w:rPr>
          <w:bCs/>
          <w:sz w:val="28"/>
          <w:szCs w:val="28"/>
        </w:rPr>
        <w:t xml:space="preserve">дефлятор оборота розничной торговли представляет собой агрегированный индекс цен, рассчитанный </w:t>
      </w:r>
      <w:r w:rsidR="00A319FF">
        <w:rPr>
          <w:bCs/>
          <w:sz w:val="28"/>
          <w:szCs w:val="28"/>
        </w:rPr>
        <w:t>на основе</w:t>
      </w:r>
      <w:r w:rsidRPr="00751A26">
        <w:rPr>
          <w:bCs/>
          <w:sz w:val="28"/>
          <w:szCs w:val="28"/>
        </w:rPr>
        <w:t xml:space="preserve"> данны</w:t>
      </w:r>
      <w:r w:rsidR="00A319FF">
        <w:rPr>
          <w:bCs/>
          <w:sz w:val="28"/>
          <w:szCs w:val="28"/>
        </w:rPr>
        <w:t>х</w:t>
      </w:r>
      <w:r w:rsidRPr="00751A26">
        <w:rPr>
          <w:bCs/>
          <w:sz w:val="28"/>
          <w:szCs w:val="28"/>
        </w:rPr>
        <w:t xml:space="preserve"> о товарной структуре оборота розничной торговли и </w:t>
      </w:r>
      <w:r w:rsidR="00A319FF">
        <w:rPr>
          <w:bCs/>
          <w:sz w:val="28"/>
          <w:szCs w:val="28"/>
        </w:rPr>
        <w:t xml:space="preserve">об </w:t>
      </w:r>
      <w:r w:rsidRPr="00751A26">
        <w:rPr>
          <w:bCs/>
          <w:sz w:val="28"/>
          <w:szCs w:val="28"/>
        </w:rPr>
        <w:t>индекс</w:t>
      </w:r>
      <w:r w:rsidR="00A319FF">
        <w:rPr>
          <w:bCs/>
          <w:sz w:val="28"/>
          <w:szCs w:val="28"/>
        </w:rPr>
        <w:t>ах</w:t>
      </w:r>
      <w:r w:rsidRPr="00751A26">
        <w:rPr>
          <w:bCs/>
          <w:sz w:val="28"/>
          <w:szCs w:val="28"/>
        </w:rPr>
        <w:t xml:space="preserve"> потребительских цен (ИПЦ)</w:t>
      </w:r>
      <w:r w:rsidR="00C56B6D">
        <w:rPr>
          <w:bCs/>
          <w:sz w:val="28"/>
          <w:szCs w:val="28"/>
        </w:rPr>
        <w:t xml:space="preserve">. Он используется </w:t>
      </w:r>
      <w:r w:rsidR="00C56B6D" w:rsidRPr="00751A26">
        <w:rPr>
          <w:bCs/>
          <w:sz w:val="28"/>
          <w:szCs w:val="28"/>
        </w:rPr>
        <w:t xml:space="preserve">для пересчета оборота розничной торговли из текущих </w:t>
      </w:r>
      <w:r w:rsidR="008C7892">
        <w:rPr>
          <w:bCs/>
          <w:sz w:val="28"/>
          <w:szCs w:val="28"/>
        </w:rPr>
        <w:t>цен</w:t>
      </w:r>
      <w:r w:rsidR="00C56B6D" w:rsidRPr="00751A26">
        <w:rPr>
          <w:bCs/>
          <w:sz w:val="28"/>
          <w:szCs w:val="28"/>
        </w:rPr>
        <w:t xml:space="preserve"> в сопоставимые цены</w:t>
      </w:r>
      <w:r w:rsidRPr="00751A26">
        <w:rPr>
          <w:bCs/>
          <w:sz w:val="28"/>
          <w:szCs w:val="28"/>
        </w:rPr>
        <w:t xml:space="preserve">. </w:t>
      </w:r>
    </w:p>
    <w:p w:rsidR="00C56B6D" w:rsidRPr="00751A26" w:rsidRDefault="00C56B6D" w:rsidP="008E4DCD">
      <w:pPr>
        <w:spacing w:line="264" w:lineRule="auto"/>
        <w:ind w:firstLine="709"/>
        <w:jc w:val="both"/>
        <w:rPr>
          <w:rFonts w:eastAsia="Calibri"/>
          <w:bCs/>
          <w:sz w:val="28"/>
          <w:szCs w:val="28"/>
          <w:lang w:eastAsia="en-US"/>
        </w:rPr>
      </w:pPr>
      <w:r>
        <w:rPr>
          <w:bCs/>
          <w:sz w:val="28"/>
          <w:szCs w:val="28"/>
        </w:rPr>
        <w:t>Необходимость использования и</w:t>
      </w:r>
      <w:r w:rsidR="00751A26" w:rsidRPr="00751A26">
        <w:rPr>
          <w:bCs/>
          <w:sz w:val="28"/>
          <w:szCs w:val="28"/>
        </w:rPr>
        <w:t>ндекс</w:t>
      </w:r>
      <w:r>
        <w:rPr>
          <w:bCs/>
          <w:sz w:val="28"/>
          <w:szCs w:val="28"/>
        </w:rPr>
        <w:t>а</w:t>
      </w:r>
      <w:r w:rsidR="00751A26" w:rsidRPr="00751A26">
        <w:rPr>
          <w:bCs/>
          <w:sz w:val="28"/>
          <w:szCs w:val="28"/>
        </w:rPr>
        <w:t>-дефлятор</w:t>
      </w:r>
      <w:r>
        <w:rPr>
          <w:bCs/>
          <w:sz w:val="28"/>
          <w:szCs w:val="28"/>
        </w:rPr>
        <w:t>а</w:t>
      </w:r>
      <w:r w:rsidR="00751A26" w:rsidRPr="00751A26">
        <w:rPr>
          <w:bCs/>
          <w:sz w:val="28"/>
          <w:szCs w:val="28"/>
        </w:rPr>
        <w:t xml:space="preserve"> </w:t>
      </w:r>
      <w:r>
        <w:rPr>
          <w:bCs/>
          <w:sz w:val="28"/>
          <w:szCs w:val="28"/>
        </w:rPr>
        <w:t xml:space="preserve">связано с различиями  в </w:t>
      </w:r>
      <w:r w:rsidRPr="00751A26">
        <w:rPr>
          <w:bCs/>
          <w:sz w:val="28"/>
          <w:szCs w:val="28"/>
        </w:rPr>
        <w:t>товарной структуре оборота розничной торговли</w:t>
      </w:r>
      <w:r>
        <w:rPr>
          <w:bCs/>
          <w:sz w:val="28"/>
          <w:szCs w:val="28"/>
        </w:rPr>
        <w:t xml:space="preserve">  и в </w:t>
      </w:r>
      <w:r>
        <w:rPr>
          <w:rFonts w:eastAsia="Calibri"/>
          <w:bCs/>
          <w:sz w:val="28"/>
          <w:szCs w:val="28"/>
          <w:lang w:eastAsia="en-US"/>
        </w:rPr>
        <w:t>структуре</w:t>
      </w:r>
      <w:r w:rsidRPr="00751A26">
        <w:rPr>
          <w:rFonts w:eastAsia="Calibri"/>
          <w:bCs/>
          <w:sz w:val="28"/>
          <w:szCs w:val="28"/>
          <w:lang w:eastAsia="en-US"/>
        </w:rPr>
        <w:t xml:space="preserve"> расходов домашних хозяйств</w:t>
      </w:r>
      <w:r>
        <w:rPr>
          <w:rFonts w:eastAsia="Calibri"/>
          <w:bCs/>
          <w:sz w:val="28"/>
          <w:szCs w:val="28"/>
          <w:lang w:eastAsia="en-US"/>
        </w:rPr>
        <w:t xml:space="preserve">, которая применяется </w:t>
      </w:r>
      <w:r w:rsidRPr="00751A26">
        <w:rPr>
          <w:rFonts w:eastAsia="Calibri"/>
          <w:bCs/>
          <w:sz w:val="28"/>
          <w:szCs w:val="28"/>
          <w:lang w:eastAsia="en-US"/>
        </w:rPr>
        <w:t xml:space="preserve">при </w:t>
      </w:r>
      <w:r>
        <w:rPr>
          <w:rFonts w:eastAsia="Calibri"/>
          <w:bCs/>
          <w:sz w:val="28"/>
          <w:szCs w:val="28"/>
          <w:lang w:eastAsia="en-US"/>
        </w:rPr>
        <w:t xml:space="preserve">расчете ИПЦ </w:t>
      </w:r>
      <w:r w:rsidR="00A319FF">
        <w:rPr>
          <w:rFonts w:eastAsia="Calibri"/>
          <w:bCs/>
          <w:sz w:val="28"/>
          <w:szCs w:val="28"/>
          <w:lang w:eastAsia="en-US"/>
        </w:rPr>
        <w:t xml:space="preserve">по группе </w:t>
      </w:r>
      <w:r w:rsidRPr="00751A26">
        <w:rPr>
          <w:rFonts w:eastAsia="Calibri"/>
          <w:sz w:val="28"/>
          <w:szCs w:val="28"/>
          <w:lang w:eastAsia="en-US"/>
        </w:rPr>
        <w:t>товар</w:t>
      </w:r>
      <w:r w:rsidR="00A319FF">
        <w:rPr>
          <w:rFonts w:eastAsia="Calibri"/>
          <w:sz w:val="28"/>
          <w:szCs w:val="28"/>
          <w:lang w:eastAsia="en-US"/>
        </w:rPr>
        <w:t>ов</w:t>
      </w:r>
      <w:r w:rsidR="00751A26" w:rsidRPr="00751A26">
        <w:rPr>
          <w:bCs/>
          <w:sz w:val="28"/>
          <w:szCs w:val="28"/>
        </w:rPr>
        <w:t>.</w:t>
      </w:r>
      <w:r w:rsidRPr="00C56B6D">
        <w:rPr>
          <w:rFonts w:eastAsia="Calibri"/>
          <w:bCs/>
          <w:sz w:val="28"/>
          <w:szCs w:val="28"/>
          <w:lang w:eastAsia="en-US"/>
        </w:rPr>
        <w:t xml:space="preserve"> </w:t>
      </w:r>
      <w:r w:rsidRPr="00751A26">
        <w:rPr>
          <w:rFonts w:eastAsia="Calibri"/>
          <w:bCs/>
          <w:sz w:val="28"/>
          <w:szCs w:val="28"/>
          <w:lang w:eastAsia="en-US"/>
        </w:rPr>
        <w:t xml:space="preserve">Как правило, по таким товарным позициям, как  </w:t>
      </w:r>
      <w:r w:rsidRPr="00751A26">
        <w:rPr>
          <w:rFonts w:ascii="Calibri" w:eastAsia="Calibri" w:hAnsi="Calibri"/>
          <w:sz w:val="28"/>
          <w:szCs w:val="28"/>
          <w:lang w:eastAsia="en-US"/>
        </w:rPr>
        <w:t xml:space="preserve"> </w:t>
      </w:r>
      <w:r w:rsidRPr="00751A26">
        <w:rPr>
          <w:rFonts w:eastAsia="Calibri"/>
          <w:sz w:val="28"/>
          <w:szCs w:val="28"/>
          <w:lang w:eastAsia="en-US"/>
        </w:rPr>
        <w:t>мясо животных и домашней птицы, продукты из мяса, рыба и морепродукты, цельномолочная продукция, свежие фрукты, картофель, косметические и парфюмерные товары, мебель, легковые автомобили, компьютеры доли в структуре расходов населения, рассчитанные по данным обследования бюджетов домашних хозяйств, больше</w:t>
      </w:r>
      <w:r w:rsidR="008E4DCD">
        <w:rPr>
          <w:rFonts w:eastAsia="Calibri"/>
          <w:sz w:val="28"/>
          <w:szCs w:val="28"/>
          <w:lang w:eastAsia="en-US"/>
        </w:rPr>
        <w:t xml:space="preserve"> </w:t>
      </w:r>
      <w:r w:rsidRPr="00751A26">
        <w:rPr>
          <w:rFonts w:eastAsia="Calibri"/>
          <w:sz w:val="28"/>
          <w:szCs w:val="28"/>
          <w:lang w:eastAsia="en-US"/>
        </w:rPr>
        <w:lastRenderedPageBreak/>
        <w:t xml:space="preserve">чем доли аналогичных товаров в обороте розничной торговли. </w:t>
      </w:r>
      <w:r w:rsidR="008C7892">
        <w:rPr>
          <w:rFonts w:eastAsia="Calibri"/>
          <w:sz w:val="28"/>
          <w:szCs w:val="28"/>
          <w:lang w:eastAsia="en-US"/>
        </w:rPr>
        <w:t xml:space="preserve">Такая ситуация связана с тем, что </w:t>
      </w:r>
      <w:r w:rsidRPr="00751A26">
        <w:rPr>
          <w:rFonts w:eastAsia="Calibri"/>
          <w:sz w:val="28"/>
          <w:szCs w:val="28"/>
          <w:lang w:eastAsia="en-US"/>
        </w:rPr>
        <w:t xml:space="preserve"> в расходах населения учитываются покупки населением товаров вне розничной торговой сети (продуктов питания - у частных лиц вне розничных рынков и ярмарок; непродовольственных товаров - по </w:t>
      </w:r>
      <w:r w:rsidR="005F5A74" w:rsidRPr="00C4279F">
        <w:rPr>
          <w:rFonts w:eastAsia="Calibri"/>
          <w:sz w:val="28"/>
          <w:szCs w:val="28"/>
          <w:lang w:eastAsia="en-US"/>
        </w:rPr>
        <w:t>частным</w:t>
      </w:r>
      <w:r w:rsidR="005F5A74">
        <w:rPr>
          <w:rFonts w:eastAsia="Calibri"/>
          <w:sz w:val="28"/>
          <w:szCs w:val="28"/>
          <w:lang w:eastAsia="en-US"/>
        </w:rPr>
        <w:t xml:space="preserve"> </w:t>
      </w:r>
      <w:r w:rsidRPr="00751A26">
        <w:rPr>
          <w:rFonts w:eastAsia="Calibri"/>
          <w:sz w:val="28"/>
          <w:szCs w:val="28"/>
          <w:lang w:eastAsia="en-US"/>
        </w:rPr>
        <w:t>объявлениям в публикациях и</w:t>
      </w:r>
      <w:r w:rsidR="00A7202D">
        <w:rPr>
          <w:rFonts w:eastAsia="Calibri"/>
          <w:sz w:val="28"/>
          <w:szCs w:val="28"/>
          <w:lang w:eastAsia="en-US"/>
        </w:rPr>
        <w:t xml:space="preserve"> информационно-телекоммуникационной</w:t>
      </w:r>
      <w:r w:rsidRPr="00751A26">
        <w:rPr>
          <w:rFonts w:eastAsia="Calibri"/>
          <w:sz w:val="28"/>
          <w:szCs w:val="28"/>
          <w:lang w:eastAsia="en-US"/>
        </w:rPr>
        <w:t xml:space="preserve"> сети Интернет).</w:t>
      </w:r>
    </w:p>
    <w:p w:rsidR="00751A26" w:rsidRPr="00751A26" w:rsidRDefault="00751A26" w:rsidP="005E1B9A">
      <w:pPr>
        <w:spacing w:line="276" w:lineRule="auto"/>
        <w:ind w:right="-68" w:firstLine="709"/>
        <w:jc w:val="both"/>
        <w:rPr>
          <w:rFonts w:eastAsia="Calibri"/>
          <w:sz w:val="28"/>
          <w:szCs w:val="28"/>
          <w:lang w:eastAsia="en-US"/>
        </w:rPr>
      </w:pPr>
      <w:r w:rsidRPr="00751A26">
        <w:rPr>
          <w:rFonts w:eastAsia="Calibri"/>
          <w:sz w:val="28"/>
          <w:szCs w:val="28"/>
          <w:lang w:eastAsia="en-US"/>
        </w:rPr>
        <w:t>Порядок исчисления индекса-дефлятора оборота розничной торговли определен на основе научных подходов к построению сводных индексов-дефляторов  и возможностей информационной базы статистики розничной торговли. Он согласуется с международными подходами к построению индексов-дефляторов розничной торговли.</w:t>
      </w:r>
    </w:p>
    <w:p w:rsidR="00D600BE" w:rsidRDefault="00D600BE" w:rsidP="005E1B9A">
      <w:pPr>
        <w:spacing w:line="276" w:lineRule="auto"/>
        <w:ind w:right="-68" w:firstLine="709"/>
        <w:jc w:val="both"/>
        <w:rPr>
          <w:bCs/>
          <w:sz w:val="28"/>
          <w:szCs w:val="28"/>
        </w:rPr>
      </w:pPr>
      <w:r w:rsidRPr="00D600BE">
        <w:rPr>
          <w:bCs/>
          <w:sz w:val="28"/>
          <w:szCs w:val="28"/>
        </w:rPr>
        <w:t xml:space="preserve">Расчет индекса-дефлятора оборота розничной торговли строится с использованием модифицированной формулы индекса </w:t>
      </w:r>
      <w:proofErr w:type="spellStart"/>
      <w:r w:rsidRPr="00D600BE">
        <w:rPr>
          <w:bCs/>
          <w:sz w:val="28"/>
          <w:szCs w:val="28"/>
        </w:rPr>
        <w:t>Ласпейреса</w:t>
      </w:r>
      <w:proofErr w:type="spellEnd"/>
      <w:r w:rsidRPr="00D600BE">
        <w:rPr>
          <w:bCs/>
          <w:sz w:val="28"/>
          <w:szCs w:val="28"/>
        </w:rPr>
        <w:t>:</w:t>
      </w:r>
    </w:p>
    <w:p w:rsidR="007B41A3" w:rsidRPr="00A7202D" w:rsidRDefault="007B41A3" w:rsidP="00497895">
      <w:pPr>
        <w:ind w:right="-68" w:firstLine="709"/>
        <w:jc w:val="both"/>
        <w:rPr>
          <w:bCs/>
          <w:sz w:val="20"/>
          <w:szCs w:val="28"/>
        </w:rPr>
      </w:pPr>
    </w:p>
    <w:p w:rsidR="00D600BE" w:rsidRPr="00D600BE" w:rsidRDefault="008C7892" w:rsidP="00497895">
      <w:pPr>
        <w:ind w:right="-68" w:firstLine="709"/>
        <w:jc w:val="center"/>
        <w:rPr>
          <w:rFonts w:eastAsia="Calibri"/>
          <w:sz w:val="28"/>
          <w:szCs w:val="28"/>
          <w:lang w:eastAsia="en-US"/>
        </w:rPr>
      </w:pPr>
      <w:r w:rsidRPr="00D600BE">
        <w:rPr>
          <w:rFonts w:eastAsia="Calibri"/>
          <w:b/>
          <w:position w:val="-60"/>
          <w:sz w:val="28"/>
          <w:szCs w:val="28"/>
          <w:lang w:eastAsia="en-US"/>
        </w:rPr>
        <w:object w:dxaOrig="1800" w:dyaOrig="1320">
          <v:shape id="_x0000_i1059" type="#_x0000_t75" style="width:90pt;height:66pt" o:ole="" fillcolor="window">
            <v:imagedata r:id="rId108" o:title=""/>
          </v:shape>
          <o:OLEObject Type="Embed" ProgID="Equation.3" ShapeID="_x0000_i1059" DrawAspect="Content" ObjectID="_1570007168" r:id="rId109"/>
        </w:object>
      </w:r>
      <w:r w:rsidR="00D600BE" w:rsidRPr="00D600BE">
        <w:rPr>
          <w:rFonts w:eastAsia="Calibri"/>
          <w:sz w:val="28"/>
          <w:szCs w:val="28"/>
          <w:lang w:eastAsia="en-US"/>
        </w:rPr>
        <w:t xml:space="preserve">,          </w:t>
      </w:r>
      <w:r>
        <w:rPr>
          <w:rFonts w:eastAsia="Calibri"/>
          <w:sz w:val="28"/>
          <w:szCs w:val="28"/>
          <w:lang w:eastAsia="en-US"/>
        </w:rPr>
        <w:t xml:space="preserve">  </w:t>
      </w:r>
      <w:r w:rsidR="00D600BE" w:rsidRPr="00D600BE">
        <w:rPr>
          <w:rFonts w:eastAsia="Calibri"/>
          <w:sz w:val="28"/>
          <w:szCs w:val="28"/>
          <w:lang w:eastAsia="en-US"/>
        </w:rPr>
        <w:t xml:space="preserve"> (</w:t>
      </w:r>
      <w:r w:rsidR="00456B1C">
        <w:rPr>
          <w:rFonts w:eastAsia="Calibri"/>
          <w:sz w:val="28"/>
          <w:szCs w:val="28"/>
          <w:lang w:eastAsia="en-US"/>
        </w:rPr>
        <w:t>3</w:t>
      </w:r>
      <w:r w:rsidR="002914AE">
        <w:rPr>
          <w:rFonts w:eastAsia="Calibri"/>
          <w:sz w:val="28"/>
          <w:szCs w:val="28"/>
          <w:lang w:eastAsia="en-US"/>
        </w:rPr>
        <w:t>4</w:t>
      </w:r>
      <w:r w:rsidR="00D600BE" w:rsidRPr="00D600BE">
        <w:rPr>
          <w:rFonts w:eastAsia="Calibri"/>
          <w:sz w:val="28"/>
          <w:szCs w:val="28"/>
          <w:lang w:eastAsia="en-US"/>
        </w:rPr>
        <w:t>)</w:t>
      </w:r>
    </w:p>
    <w:p w:rsidR="00D600BE" w:rsidRPr="00A7202D" w:rsidRDefault="00D600BE" w:rsidP="00497895">
      <w:pPr>
        <w:ind w:right="-68" w:firstLine="709"/>
        <w:jc w:val="both"/>
        <w:rPr>
          <w:rFonts w:eastAsia="Calibri"/>
          <w:sz w:val="20"/>
          <w:szCs w:val="28"/>
          <w:lang w:eastAsia="en-US"/>
        </w:rPr>
      </w:pPr>
      <w:r w:rsidRPr="00D600BE">
        <w:rPr>
          <w:rFonts w:eastAsia="Calibri"/>
          <w:sz w:val="28"/>
          <w:szCs w:val="28"/>
          <w:lang w:eastAsia="en-US"/>
        </w:rPr>
        <w:t xml:space="preserve">     </w:t>
      </w:r>
    </w:p>
    <w:p w:rsidR="00D600BE" w:rsidRPr="00D600BE" w:rsidRDefault="006515CA" w:rsidP="006515CA">
      <w:pPr>
        <w:ind w:left="1134" w:right="-68" w:hanging="1134"/>
        <w:rPr>
          <w:rFonts w:eastAsia="Calibri"/>
          <w:lang w:eastAsia="en-US"/>
        </w:rPr>
      </w:pPr>
      <w:r>
        <w:rPr>
          <w:rFonts w:eastAsia="Calibri"/>
          <w:lang w:eastAsia="en-US"/>
        </w:rPr>
        <w:t xml:space="preserve">где    </w:t>
      </w:r>
      <w:r w:rsidR="008C7892" w:rsidRPr="003A170B">
        <w:rPr>
          <w:rFonts w:eastAsia="Calibri"/>
          <w:b/>
          <w:lang w:val="en-US" w:eastAsia="en-US"/>
        </w:rPr>
        <w:t>D</w:t>
      </w:r>
      <w:r w:rsidR="00D600BE" w:rsidRPr="00D600BE">
        <w:rPr>
          <w:rFonts w:eastAsia="Calibri"/>
          <w:lang w:eastAsia="en-US"/>
        </w:rPr>
        <w:t xml:space="preserve">       – индекс-дефлятор оборота розничной торговли;</w:t>
      </w:r>
    </w:p>
    <w:p w:rsidR="00D600BE" w:rsidRPr="00D600BE" w:rsidRDefault="00D600BE" w:rsidP="006515CA">
      <w:pPr>
        <w:ind w:left="1134" w:right="-68" w:hanging="567"/>
        <w:rPr>
          <w:rFonts w:eastAsia="Calibri"/>
          <w:lang w:eastAsia="en-US"/>
        </w:rPr>
      </w:pPr>
      <w:proofErr w:type="spellStart"/>
      <w:r w:rsidRPr="003A170B">
        <w:rPr>
          <w:rFonts w:eastAsia="Calibri"/>
          <w:b/>
          <w:lang w:eastAsia="en-US"/>
        </w:rPr>
        <w:t>i</w:t>
      </w:r>
      <w:r w:rsidRPr="003A170B">
        <w:rPr>
          <w:rFonts w:eastAsia="Calibri"/>
          <w:b/>
          <w:vertAlign w:val="subscript"/>
          <w:lang w:eastAsia="en-US"/>
        </w:rPr>
        <w:t>p</w:t>
      </w:r>
      <w:proofErr w:type="spellEnd"/>
      <w:r w:rsidRPr="003A170B">
        <w:rPr>
          <w:rFonts w:eastAsia="Calibri"/>
          <w:b/>
          <w:lang w:eastAsia="en-US"/>
        </w:rPr>
        <w:t xml:space="preserve"> </w:t>
      </w:r>
      <w:r w:rsidRPr="00D600BE">
        <w:rPr>
          <w:rFonts w:eastAsia="Calibri"/>
          <w:lang w:eastAsia="en-US"/>
        </w:rPr>
        <w:t xml:space="preserve">       –  индекс потребительских цен на i- товар (</w:t>
      </w:r>
      <w:r w:rsidRPr="00D600BE">
        <w:rPr>
          <w:rFonts w:eastAsia="Calibri"/>
          <w:lang w:val="en-US" w:eastAsia="en-US"/>
        </w:rPr>
        <w:t>i</w:t>
      </w:r>
      <w:r w:rsidRPr="00D600BE">
        <w:rPr>
          <w:rFonts w:eastAsia="Calibri"/>
          <w:lang w:eastAsia="en-US"/>
        </w:rPr>
        <w:t>-</w:t>
      </w:r>
      <w:proofErr w:type="spellStart"/>
      <w:r w:rsidRPr="00D600BE">
        <w:rPr>
          <w:rFonts w:eastAsia="Calibri"/>
          <w:lang w:eastAsia="en-US"/>
        </w:rPr>
        <w:t>ую</w:t>
      </w:r>
      <w:proofErr w:type="spellEnd"/>
      <w:r w:rsidRPr="00D600BE">
        <w:rPr>
          <w:rFonts w:eastAsia="Calibri"/>
          <w:lang w:eastAsia="en-US"/>
        </w:rPr>
        <w:t xml:space="preserve"> товарную группу), индекс-дефлятор </w:t>
      </w:r>
      <w:r w:rsidR="006515CA">
        <w:rPr>
          <w:rFonts w:eastAsia="Calibri"/>
          <w:lang w:eastAsia="en-US"/>
        </w:rPr>
        <w:t xml:space="preserve">   </w:t>
      </w:r>
      <w:r w:rsidRPr="00D600BE">
        <w:rPr>
          <w:rFonts w:eastAsia="Calibri"/>
          <w:lang w:eastAsia="en-US"/>
        </w:rPr>
        <w:t xml:space="preserve">по промежуточной i-той товарной группе; </w:t>
      </w:r>
    </w:p>
    <w:p w:rsidR="00D600BE" w:rsidRPr="00D600BE" w:rsidRDefault="00D600BE" w:rsidP="006515CA">
      <w:pPr>
        <w:ind w:left="1134" w:right="-68" w:hanging="567"/>
        <w:rPr>
          <w:rFonts w:eastAsia="Calibri"/>
          <w:lang w:eastAsia="en-US"/>
        </w:rPr>
      </w:pPr>
      <w:r w:rsidRPr="003A170B">
        <w:rPr>
          <w:rFonts w:eastAsia="Calibri"/>
          <w:b/>
          <w:lang w:eastAsia="en-US"/>
        </w:rPr>
        <w:t>p</w:t>
      </w:r>
      <w:r w:rsidRPr="002914AE">
        <w:rPr>
          <w:rFonts w:eastAsia="Calibri"/>
          <w:b/>
          <w:vertAlign w:val="subscript"/>
          <w:lang w:eastAsia="en-US"/>
        </w:rPr>
        <w:t>i0</w:t>
      </w:r>
      <w:r w:rsidRPr="003A170B">
        <w:rPr>
          <w:rFonts w:eastAsia="Calibri"/>
          <w:b/>
          <w:lang w:eastAsia="en-US"/>
        </w:rPr>
        <w:t>q</w:t>
      </w:r>
      <w:r w:rsidRPr="002914AE">
        <w:rPr>
          <w:rFonts w:eastAsia="Calibri"/>
          <w:b/>
          <w:vertAlign w:val="subscript"/>
          <w:lang w:eastAsia="en-US"/>
        </w:rPr>
        <w:t>i0</w:t>
      </w:r>
      <w:r w:rsidRPr="00D600BE">
        <w:rPr>
          <w:rFonts w:eastAsia="Calibri"/>
          <w:lang w:eastAsia="en-US"/>
        </w:rPr>
        <w:t xml:space="preserve"> – стоимость реализованного i-</w:t>
      </w:r>
      <w:proofErr w:type="spellStart"/>
      <w:r w:rsidRPr="00D600BE">
        <w:rPr>
          <w:rFonts w:eastAsia="Calibri"/>
          <w:lang w:eastAsia="en-US"/>
        </w:rPr>
        <w:t>го</w:t>
      </w:r>
      <w:proofErr w:type="spellEnd"/>
      <w:r w:rsidRPr="00D600BE">
        <w:rPr>
          <w:rFonts w:eastAsia="Calibri"/>
          <w:lang w:eastAsia="en-US"/>
        </w:rPr>
        <w:t xml:space="preserve"> товара (i-ой товарной группы) в действовавших </w:t>
      </w:r>
    </w:p>
    <w:p w:rsidR="00D600BE" w:rsidRPr="00D600BE" w:rsidRDefault="006515CA" w:rsidP="006515CA">
      <w:pPr>
        <w:ind w:left="1134" w:right="-68" w:hanging="567"/>
        <w:rPr>
          <w:rFonts w:eastAsia="Calibri"/>
          <w:lang w:eastAsia="en-US"/>
        </w:rPr>
      </w:pPr>
      <w:r>
        <w:rPr>
          <w:rFonts w:eastAsia="Calibri"/>
          <w:lang w:eastAsia="en-US"/>
        </w:rPr>
        <w:t xml:space="preserve">          </w:t>
      </w:r>
      <w:r w:rsidR="00D600BE" w:rsidRPr="00D600BE">
        <w:rPr>
          <w:rFonts w:eastAsia="Calibri"/>
          <w:lang w:eastAsia="en-US"/>
        </w:rPr>
        <w:t>ценах предыдущего года.</w:t>
      </w:r>
    </w:p>
    <w:p w:rsidR="00D600BE" w:rsidRPr="00870114" w:rsidRDefault="00D600BE" w:rsidP="00497895">
      <w:pPr>
        <w:tabs>
          <w:tab w:val="left" w:pos="708"/>
          <w:tab w:val="center" w:pos="4677"/>
          <w:tab w:val="right" w:pos="9355"/>
        </w:tabs>
        <w:ind w:right="-68" w:firstLine="709"/>
        <w:jc w:val="both"/>
        <w:rPr>
          <w:b/>
          <w:bCs/>
          <w:sz w:val="18"/>
          <w:szCs w:val="28"/>
        </w:rPr>
      </w:pPr>
    </w:p>
    <w:p w:rsidR="00751A26" w:rsidRPr="00751A26" w:rsidRDefault="00751A26" w:rsidP="005E1B9A">
      <w:pPr>
        <w:spacing w:line="276" w:lineRule="auto"/>
        <w:ind w:right="-68" w:firstLine="709"/>
        <w:jc w:val="both"/>
        <w:rPr>
          <w:bCs/>
          <w:sz w:val="28"/>
          <w:szCs w:val="28"/>
        </w:rPr>
      </w:pPr>
      <w:r w:rsidRPr="00751A26">
        <w:rPr>
          <w:bCs/>
          <w:sz w:val="28"/>
          <w:szCs w:val="28"/>
        </w:rPr>
        <w:t xml:space="preserve">В расчете индекса-дефлятора оборота розничной торговли используется </w:t>
      </w:r>
      <w:r w:rsidR="00C26C78">
        <w:rPr>
          <w:bCs/>
          <w:sz w:val="28"/>
          <w:szCs w:val="28"/>
        </w:rPr>
        <w:t>следующие данные</w:t>
      </w:r>
      <w:r w:rsidRPr="00751A26">
        <w:rPr>
          <w:bCs/>
          <w:sz w:val="28"/>
          <w:szCs w:val="28"/>
        </w:rPr>
        <w:t>:</w:t>
      </w:r>
    </w:p>
    <w:p w:rsidR="00751A26" w:rsidRDefault="00751A26" w:rsidP="005E1B9A">
      <w:pPr>
        <w:spacing w:line="276" w:lineRule="auto"/>
        <w:ind w:right="-68" w:firstLine="709"/>
        <w:jc w:val="both"/>
        <w:rPr>
          <w:bCs/>
          <w:sz w:val="28"/>
          <w:szCs w:val="28"/>
        </w:rPr>
      </w:pPr>
      <w:r w:rsidRPr="00751A26">
        <w:rPr>
          <w:bCs/>
          <w:sz w:val="28"/>
          <w:szCs w:val="28"/>
        </w:rPr>
        <w:t xml:space="preserve">1)  об индексах потребительских цен (ИПЦ), разрабатываемые по итогам выборочного наблюдения (регистрации) цен на потребительском рынке, в соответствии с </w:t>
      </w:r>
      <w:r w:rsidR="006C031F">
        <w:rPr>
          <w:bCs/>
          <w:sz w:val="28"/>
          <w:szCs w:val="28"/>
        </w:rPr>
        <w:t>Официальной статистической методологи</w:t>
      </w:r>
      <w:r w:rsidR="00A319FF">
        <w:rPr>
          <w:bCs/>
          <w:sz w:val="28"/>
          <w:szCs w:val="28"/>
        </w:rPr>
        <w:t>ей</w:t>
      </w:r>
      <w:r w:rsidR="006C031F">
        <w:rPr>
          <w:bCs/>
          <w:sz w:val="28"/>
          <w:szCs w:val="28"/>
        </w:rPr>
        <w:t xml:space="preserve"> организации статистического </w:t>
      </w:r>
      <w:r w:rsidRPr="00751A26">
        <w:rPr>
          <w:bCs/>
          <w:sz w:val="28"/>
          <w:szCs w:val="28"/>
        </w:rPr>
        <w:t>наблюдению за потребительскими цен</w:t>
      </w:r>
      <w:r w:rsidR="00C26C78">
        <w:rPr>
          <w:bCs/>
          <w:sz w:val="28"/>
          <w:szCs w:val="28"/>
        </w:rPr>
        <w:t>ами на товары и услуги и расчета</w:t>
      </w:r>
      <w:r w:rsidRPr="00751A26">
        <w:rPr>
          <w:bCs/>
          <w:sz w:val="28"/>
          <w:szCs w:val="28"/>
        </w:rPr>
        <w:t xml:space="preserve"> индексов потребительских цен, утвержденн</w:t>
      </w:r>
      <w:r w:rsidR="00A319FF">
        <w:rPr>
          <w:bCs/>
          <w:sz w:val="28"/>
          <w:szCs w:val="28"/>
        </w:rPr>
        <w:t>ой</w:t>
      </w:r>
      <w:r w:rsidRPr="00751A26">
        <w:rPr>
          <w:bCs/>
          <w:sz w:val="28"/>
          <w:szCs w:val="28"/>
        </w:rPr>
        <w:t xml:space="preserve"> п</w:t>
      </w:r>
      <w:r w:rsidR="00C26C78">
        <w:rPr>
          <w:bCs/>
          <w:sz w:val="28"/>
          <w:szCs w:val="28"/>
        </w:rPr>
        <w:t>риказом</w:t>
      </w:r>
      <w:r w:rsidRPr="00751A26">
        <w:rPr>
          <w:bCs/>
          <w:sz w:val="28"/>
          <w:szCs w:val="28"/>
        </w:rPr>
        <w:t xml:space="preserve"> Росстата</w:t>
      </w:r>
      <w:r w:rsidR="00046715">
        <w:rPr>
          <w:bCs/>
          <w:sz w:val="28"/>
          <w:szCs w:val="28"/>
        </w:rPr>
        <w:t xml:space="preserve">          </w:t>
      </w:r>
      <w:r w:rsidRPr="00751A26">
        <w:rPr>
          <w:bCs/>
          <w:sz w:val="28"/>
          <w:szCs w:val="28"/>
        </w:rPr>
        <w:t xml:space="preserve"> </w:t>
      </w:r>
      <w:r w:rsidR="00046715">
        <w:rPr>
          <w:bCs/>
          <w:sz w:val="28"/>
          <w:szCs w:val="28"/>
        </w:rPr>
        <w:t xml:space="preserve">   </w:t>
      </w:r>
      <w:r w:rsidRPr="00751A26">
        <w:rPr>
          <w:bCs/>
          <w:sz w:val="28"/>
          <w:szCs w:val="28"/>
        </w:rPr>
        <w:t>от 30 декабря 20</w:t>
      </w:r>
      <w:r w:rsidR="00C26C78">
        <w:rPr>
          <w:bCs/>
          <w:sz w:val="28"/>
          <w:szCs w:val="28"/>
        </w:rPr>
        <w:t>14</w:t>
      </w:r>
      <w:r w:rsidRPr="00751A26">
        <w:rPr>
          <w:bCs/>
          <w:sz w:val="28"/>
          <w:szCs w:val="28"/>
        </w:rPr>
        <w:t xml:space="preserve"> </w:t>
      </w:r>
      <w:r w:rsidR="00A319FF">
        <w:rPr>
          <w:bCs/>
          <w:sz w:val="28"/>
          <w:szCs w:val="28"/>
        </w:rPr>
        <w:t>г</w:t>
      </w:r>
      <w:r w:rsidR="00046715">
        <w:rPr>
          <w:bCs/>
          <w:sz w:val="28"/>
          <w:szCs w:val="28"/>
        </w:rPr>
        <w:t>.</w:t>
      </w:r>
      <w:r w:rsidR="00A319FF">
        <w:rPr>
          <w:bCs/>
          <w:sz w:val="28"/>
          <w:szCs w:val="28"/>
        </w:rPr>
        <w:t xml:space="preserve"> </w:t>
      </w:r>
      <w:r w:rsidRPr="00751A26">
        <w:rPr>
          <w:bCs/>
          <w:sz w:val="28"/>
          <w:szCs w:val="28"/>
        </w:rPr>
        <w:t xml:space="preserve">№ </w:t>
      </w:r>
      <w:r w:rsidR="00C26C78">
        <w:rPr>
          <w:bCs/>
          <w:sz w:val="28"/>
          <w:szCs w:val="28"/>
        </w:rPr>
        <w:t>734</w:t>
      </w:r>
      <w:r w:rsidRPr="00751A26">
        <w:rPr>
          <w:bCs/>
          <w:sz w:val="28"/>
          <w:szCs w:val="28"/>
        </w:rPr>
        <w:t xml:space="preserve">; </w:t>
      </w:r>
    </w:p>
    <w:p w:rsidR="003B4898" w:rsidRPr="003B4898" w:rsidRDefault="003B4898" w:rsidP="005E1B9A">
      <w:pPr>
        <w:spacing w:line="276" w:lineRule="auto"/>
        <w:ind w:firstLine="709"/>
        <w:jc w:val="both"/>
        <w:rPr>
          <w:bCs/>
          <w:sz w:val="28"/>
          <w:szCs w:val="28"/>
        </w:rPr>
      </w:pPr>
      <w:r>
        <w:rPr>
          <w:bCs/>
          <w:sz w:val="28"/>
          <w:szCs w:val="28"/>
        </w:rPr>
        <w:t>2</w:t>
      </w:r>
      <w:r w:rsidRPr="003B4898">
        <w:rPr>
          <w:bCs/>
          <w:sz w:val="28"/>
          <w:szCs w:val="28"/>
        </w:rPr>
        <w:t>) товарная структура оборота розничной торговли по полному кругу хозяйствующих субъектов, осуществляющих розничную торговлю  за отчетный год</w:t>
      </w:r>
      <w:r w:rsidR="00C26C78">
        <w:rPr>
          <w:bCs/>
          <w:sz w:val="28"/>
          <w:szCs w:val="28"/>
        </w:rPr>
        <w:t xml:space="preserve"> (по данным </w:t>
      </w:r>
      <w:proofErr w:type="spellStart"/>
      <w:r w:rsidR="00C26C78">
        <w:rPr>
          <w:bCs/>
          <w:sz w:val="28"/>
          <w:szCs w:val="28"/>
        </w:rPr>
        <w:t>ф.ф</w:t>
      </w:r>
      <w:proofErr w:type="spellEnd"/>
      <w:r w:rsidR="00C26C78">
        <w:rPr>
          <w:bCs/>
          <w:sz w:val="28"/>
          <w:szCs w:val="28"/>
        </w:rPr>
        <w:t>. №</w:t>
      </w:r>
      <w:r w:rsidR="0096367B">
        <w:rPr>
          <w:bCs/>
          <w:sz w:val="28"/>
          <w:szCs w:val="28"/>
        </w:rPr>
        <w:t>№</w:t>
      </w:r>
      <w:r w:rsidR="00C26C78">
        <w:rPr>
          <w:bCs/>
          <w:sz w:val="28"/>
          <w:szCs w:val="28"/>
        </w:rPr>
        <w:t xml:space="preserve"> П-1, П-5(м), 3-ТОРГ (ПМ), Б-1, </w:t>
      </w:r>
      <w:proofErr w:type="spellStart"/>
      <w:r w:rsidR="00C26C78">
        <w:rPr>
          <w:bCs/>
          <w:sz w:val="28"/>
          <w:szCs w:val="28"/>
        </w:rPr>
        <w:t>досчет</w:t>
      </w:r>
      <w:proofErr w:type="spellEnd"/>
      <w:r w:rsidR="00C26C78">
        <w:rPr>
          <w:bCs/>
          <w:sz w:val="28"/>
          <w:szCs w:val="28"/>
        </w:rPr>
        <w:t>)</w:t>
      </w:r>
      <w:r w:rsidRPr="003B4898">
        <w:rPr>
          <w:bCs/>
          <w:sz w:val="28"/>
          <w:szCs w:val="28"/>
        </w:rPr>
        <w:t>;</w:t>
      </w:r>
    </w:p>
    <w:p w:rsidR="003B4898" w:rsidRPr="003B4898" w:rsidRDefault="00C26C78" w:rsidP="005E1B9A">
      <w:pPr>
        <w:spacing w:line="276" w:lineRule="auto"/>
        <w:ind w:firstLine="709"/>
        <w:jc w:val="both"/>
        <w:rPr>
          <w:bCs/>
          <w:sz w:val="28"/>
          <w:szCs w:val="28"/>
        </w:rPr>
      </w:pPr>
      <w:r>
        <w:rPr>
          <w:bCs/>
          <w:sz w:val="28"/>
          <w:szCs w:val="28"/>
        </w:rPr>
        <w:t>3</w:t>
      </w:r>
      <w:r w:rsidR="003B4898" w:rsidRPr="003B4898">
        <w:rPr>
          <w:bCs/>
          <w:sz w:val="28"/>
          <w:szCs w:val="28"/>
        </w:rPr>
        <w:t xml:space="preserve">) ассортиментная структура оборота розничной торговли организаций розничной торговли (с основным видом деятельности, идентифицированным классом </w:t>
      </w:r>
      <w:r>
        <w:rPr>
          <w:bCs/>
          <w:sz w:val="28"/>
          <w:szCs w:val="28"/>
        </w:rPr>
        <w:t>45</w:t>
      </w:r>
      <w:r w:rsidR="003B4898" w:rsidRPr="003B4898">
        <w:rPr>
          <w:bCs/>
          <w:sz w:val="28"/>
          <w:szCs w:val="28"/>
        </w:rPr>
        <w:t>,</w:t>
      </w:r>
      <w:r w:rsidR="002914AE">
        <w:rPr>
          <w:bCs/>
          <w:sz w:val="28"/>
          <w:szCs w:val="28"/>
        </w:rPr>
        <w:t xml:space="preserve"> </w:t>
      </w:r>
      <w:r>
        <w:rPr>
          <w:bCs/>
          <w:sz w:val="28"/>
          <w:szCs w:val="28"/>
        </w:rPr>
        <w:t>47</w:t>
      </w:r>
      <w:r w:rsidR="003B4898" w:rsidRPr="003B4898">
        <w:rPr>
          <w:bCs/>
          <w:sz w:val="28"/>
          <w:szCs w:val="28"/>
        </w:rPr>
        <w:t xml:space="preserve"> по ОКВЭД</w:t>
      </w:r>
      <w:r>
        <w:rPr>
          <w:bCs/>
          <w:sz w:val="28"/>
          <w:szCs w:val="28"/>
        </w:rPr>
        <w:t>2</w:t>
      </w:r>
      <w:r w:rsidR="003B4898" w:rsidRPr="003B4898">
        <w:rPr>
          <w:bCs/>
          <w:sz w:val="28"/>
          <w:szCs w:val="28"/>
        </w:rPr>
        <w:t>, не относящимся к субъектам малого предпринимательства (объемы продажи по более детализированной товарной номенклатуре), за отчетный год</w:t>
      </w:r>
      <w:r>
        <w:rPr>
          <w:bCs/>
          <w:sz w:val="28"/>
          <w:szCs w:val="28"/>
        </w:rPr>
        <w:t xml:space="preserve"> (по данным ф. № 1-ТОРГ)</w:t>
      </w:r>
      <w:r w:rsidR="003B4898" w:rsidRPr="003B4898">
        <w:rPr>
          <w:bCs/>
          <w:sz w:val="28"/>
          <w:szCs w:val="28"/>
        </w:rPr>
        <w:t xml:space="preserve">. </w:t>
      </w:r>
    </w:p>
    <w:p w:rsidR="00C56B6D" w:rsidRPr="00C4279F" w:rsidRDefault="00C26C78" w:rsidP="00C4279F">
      <w:pPr>
        <w:spacing w:line="276" w:lineRule="auto"/>
        <w:ind w:firstLine="720"/>
        <w:jc w:val="both"/>
        <w:rPr>
          <w:iCs/>
          <w:sz w:val="28"/>
          <w:szCs w:val="28"/>
        </w:rPr>
      </w:pPr>
      <w:r w:rsidRPr="00C26C78">
        <w:rPr>
          <w:bCs/>
          <w:sz w:val="28"/>
          <w:szCs w:val="28"/>
        </w:rPr>
        <w:lastRenderedPageBreak/>
        <w:t>Для приведенного метода исчисления индекса-дефлятора оборота розничной торговли необходимо наличие информации по достаточно широкой и полной номенклатуре  реализованных товаров.</w:t>
      </w:r>
      <w:r w:rsidRPr="00C26C78">
        <w:rPr>
          <w:iCs/>
          <w:sz w:val="28"/>
          <w:szCs w:val="28"/>
        </w:rPr>
        <w:t xml:space="preserve">  В соответствии с пунктом 8 постановления Правительства Российской Федерации от 16 февраля 2008 г. </w:t>
      </w:r>
      <w:r w:rsidR="005F5A74">
        <w:rPr>
          <w:iCs/>
          <w:sz w:val="28"/>
          <w:szCs w:val="28"/>
        </w:rPr>
        <w:t xml:space="preserve"> </w:t>
      </w:r>
      <w:r w:rsidR="00C4279F">
        <w:rPr>
          <w:iCs/>
          <w:sz w:val="28"/>
          <w:szCs w:val="28"/>
        </w:rPr>
        <w:t xml:space="preserve">     </w:t>
      </w:r>
      <w:r w:rsidR="005F5A74">
        <w:rPr>
          <w:iCs/>
          <w:sz w:val="28"/>
          <w:szCs w:val="28"/>
        </w:rPr>
        <w:t xml:space="preserve">  </w:t>
      </w:r>
      <w:r w:rsidRPr="00C4279F">
        <w:rPr>
          <w:iCs/>
          <w:sz w:val="28"/>
          <w:szCs w:val="28"/>
        </w:rPr>
        <w:t>№</w:t>
      </w:r>
      <w:r w:rsidR="00C4279F">
        <w:rPr>
          <w:iCs/>
          <w:sz w:val="28"/>
          <w:szCs w:val="28"/>
        </w:rPr>
        <w:t xml:space="preserve"> </w:t>
      </w:r>
      <w:r w:rsidRPr="00C26C78">
        <w:rPr>
          <w:iCs/>
          <w:sz w:val="28"/>
          <w:szCs w:val="28"/>
        </w:rPr>
        <w:t xml:space="preserve">79 «О порядке проведения выборочных статистических наблюдений за деятельностью субъектов малого и среднего предпринимательства» </w:t>
      </w:r>
      <w:proofErr w:type="spellStart"/>
      <w:r w:rsidRPr="00C26C78">
        <w:rPr>
          <w:iCs/>
          <w:sz w:val="28"/>
          <w:szCs w:val="28"/>
        </w:rPr>
        <w:t>микропредприятия</w:t>
      </w:r>
      <w:proofErr w:type="spellEnd"/>
      <w:r w:rsidRPr="00C26C78">
        <w:rPr>
          <w:iCs/>
          <w:sz w:val="28"/>
          <w:szCs w:val="28"/>
        </w:rPr>
        <w:t xml:space="preserve"> обследуются с годовой периодичностью по унифицированной форме, содержащей сведения об основных показателях их экономической деятельности без учета отраслевой специфики. В связи с этим информация о товарной структуре оборота розничной торговли </w:t>
      </w:r>
      <w:proofErr w:type="spellStart"/>
      <w:r w:rsidRPr="00C26C78">
        <w:rPr>
          <w:iCs/>
          <w:sz w:val="28"/>
          <w:szCs w:val="28"/>
        </w:rPr>
        <w:t>микропредприятий</w:t>
      </w:r>
      <w:proofErr w:type="spellEnd"/>
      <w:r w:rsidRPr="00C26C78">
        <w:rPr>
          <w:iCs/>
          <w:sz w:val="28"/>
          <w:szCs w:val="28"/>
        </w:rPr>
        <w:t xml:space="preserve"> и индивидуальных предпринимателей формируется по структуре оборота  малых предприятий розничной торговли. В случае если в субъекте Российской Федерации </w:t>
      </w:r>
      <w:proofErr w:type="spellStart"/>
      <w:r w:rsidRPr="00C26C78">
        <w:rPr>
          <w:iCs/>
          <w:sz w:val="28"/>
          <w:szCs w:val="28"/>
        </w:rPr>
        <w:t>микропредприятия</w:t>
      </w:r>
      <w:proofErr w:type="spellEnd"/>
      <w:r w:rsidRPr="00C26C78">
        <w:rPr>
          <w:iCs/>
          <w:sz w:val="28"/>
          <w:szCs w:val="28"/>
        </w:rPr>
        <w:t xml:space="preserve"> и индивидуальные предприниматели форми</w:t>
      </w:r>
      <w:r w:rsidR="00C17919">
        <w:rPr>
          <w:iCs/>
          <w:sz w:val="28"/>
          <w:szCs w:val="28"/>
        </w:rPr>
        <w:t>р</w:t>
      </w:r>
      <w:r w:rsidRPr="00C26C78">
        <w:rPr>
          <w:iCs/>
          <w:sz w:val="28"/>
          <w:szCs w:val="28"/>
        </w:rPr>
        <w:t xml:space="preserve">уют от 50% до 100% оборота розничной торговли по основным товарным группам рекомендуется </w:t>
      </w:r>
      <w:r>
        <w:rPr>
          <w:iCs/>
          <w:sz w:val="28"/>
          <w:szCs w:val="28"/>
        </w:rPr>
        <w:t>рас</w:t>
      </w:r>
      <w:r w:rsidR="002A2B21">
        <w:rPr>
          <w:iCs/>
          <w:sz w:val="28"/>
          <w:szCs w:val="28"/>
        </w:rPr>
        <w:t>с</w:t>
      </w:r>
      <w:r>
        <w:rPr>
          <w:iCs/>
          <w:sz w:val="28"/>
          <w:szCs w:val="28"/>
        </w:rPr>
        <w:t>ч</w:t>
      </w:r>
      <w:r w:rsidR="002A2B21">
        <w:rPr>
          <w:iCs/>
          <w:sz w:val="28"/>
          <w:szCs w:val="28"/>
        </w:rPr>
        <w:t>итывать</w:t>
      </w:r>
      <w:r>
        <w:rPr>
          <w:iCs/>
          <w:sz w:val="28"/>
          <w:szCs w:val="28"/>
        </w:rPr>
        <w:t xml:space="preserve"> </w:t>
      </w:r>
      <w:r w:rsidRPr="00C26C78">
        <w:rPr>
          <w:iCs/>
          <w:sz w:val="28"/>
          <w:szCs w:val="28"/>
        </w:rPr>
        <w:t>индекс-дефлятор оборота розничной торговли</w:t>
      </w:r>
      <w:r w:rsidR="002A2B21">
        <w:rPr>
          <w:iCs/>
          <w:sz w:val="28"/>
          <w:szCs w:val="28"/>
        </w:rPr>
        <w:t xml:space="preserve"> по следующей формуле</w:t>
      </w:r>
      <w:r w:rsidR="00C56B6D" w:rsidRPr="00C26C78">
        <w:rPr>
          <w:sz w:val="28"/>
          <w:szCs w:val="28"/>
        </w:rPr>
        <w:t>:</w:t>
      </w:r>
    </w:p>
    <w:p w:rsidR="00C56B6D" w:rsidRDefault="00C56B6D" w:rsidP="00497895">
      <w:pPr>
        <w:pStyle w:val="a3"/>
        <w:jc w:val="center"/>
        <w:rPr>
          <w:b/>
          <w:szCs w:val="28"/>
        </w:rPr>
      </w:pPr>
    </w:p>
    <w:p w:rsidR="00C56B6D" w:rsidRPr="00AD5E1A" w:rsidRDefault="00E75103" w:rsidP="00497895">
      <w:pPr>
        <w:pStyle w:val="a3"/>
        <w:jc w:val="center"/>
        <w:rPr>
          <w:b/>
          <w:szCs w:val="28"/>
        </w:rPr>
      </w:pPr>
      <w:r>
        <w:rPr>
          <w:b/>
          <w:szCs w:val="28"/>
          <w:lang w:val="en-US"/>
        </w:rPr>
        <w:t>D</w:t>
      </w:r>
      <w:r w:rsidR="00C56B6D" w:rsidRPr="00AD5E1A">
        <w:rPr>
          <w:b/>
          <w:szCs w:val="28"/>
        </w:rPr>
        <w:t xml:space="preserve"> = </w:t>
      </w:r>
      <w:proofErr w:type="spellStart"/>
      <w:r w:rsidR="00C56B6D" w:rsidRPr="00AD5E1A">
        <w:rPr>
          <w:b/>
          <w:szCs w:val="28"/>
        </w:rPr>
        <w:t>ИПЦ</w:t>
      </w:r>
      <w:r w:rsidR="00C56B6D" w:rsidRPr="00AD5E1A">
        <w:rPr>
          <w:b/>
          <w:szCs w:val="28"/>
          <w:vertAlign w:val="subscript"/>
        </w:rPr>
        <w:t>п</w:t>
      </w:r>
      <w:proofErr w:type="spellEnd"/>
      <w:r w:rsidR="00C56B6D" w:rsidRPr="00AD5E1A">
        <w:rPr>
          <w:b/>
          <w:szCs w:val="28"/>
        </w:rPr>
        <w:t>*</w:t>
      </w:r>
      <w:proofErr w:type="spellStart"/>
      <w:r w:rsidR="00C56B6D" w:rsidRPr="00AD5E1A">
        <w:rPr>
          <w:b/>
          <w:szCs w:val="28"/>
        </w:rPr>
        <w:t>Д</w:t>
      </w:r>
      <w:r w:rsidR="00C56B6D" w:rsidRPr="00AD5E1A">
        <w:rPr>
          <w:b/>
          <w:szCs w:val="28"/>
          <w:vertAlign w:val="subscript"/>
        </w:rPr>
        <w:t>п</w:t>
      </w:r>
      <w:proofErr w:type="spellEnd"/>
      <w:r w:rsidR="00C56B6D" w:rsidRPr="00AD5E1A">
        <w:rPr>
          <w:b/>
          <w:szCs w:val="28"/>
        </w:rPr>
        <w:t xml:space="preserve"> + </w:t>
      </w:r>
      <w:proofErr w:type="spellStart"/>
      <w:r w:rsidR="00C56B6D" w:rsidRPr="00AD5E1A">
        <w:rPr>
          <w:b/>
          <w:szCs w:val="28"/>
        </w:rPr>
        <w:t>ИПЦ</w:t>
      </w:r>
      <w:r w:rsidR="00C56B6D" w:rsidRPr="00AD5E1A">
        <w:rPr>
          <w:b/>
          <w:szCs w:val="28"/>
          <w:vertAlign w:val="subscript"/>
        </w:rPr>
        <w:t>н</w:t>
      </w:r>
      <w:proofErr w:type="spellEnd"/>
      <w:r w:rsidR="00C56B6D" w:rsidRPr="00AD5E1A">
        <w:rPr>
          <w:b/>
          <w:szCs w:val="28"/>
        </w:rPr>
        <w:t>*</w:t>
      </w:r>
      <w:proofErr w:type="spellStart"/>
      <w:r w:rsidR="00C56B6D" w:rsidRPr="00AD5E1A">
        <w:rPr>
          <w:b/>
          <w:szCs w:val="28"/>
        </w:rPr>
        <w:t>Д</w:t>
      </w:r>
      <w:r w:rsidR="00C56B6D" w:rsidRPr="00AD5E1A">
        <w:rPr>
          <w:b/>
          <w:szCs w:val="28"/>
          <w:vertAlign w:val="subscript"/>
        </w:rPr>
        <w:t>н</w:t>
      </w:r>
      <w:proofErr w:type="spellEnd"/>
      <w:r w:rsidR="006515CA">
        <w:rPr>
          <w:b/>
          <w:szCs w:val="28"/>
          <w:vertAlign w:val="subscript"/>
        </w:rPr>
        <w:t xml:space="preserve"> </w:t>
      </w:r>
      <w:r w:rsidR="00C56B6D" w:rsidRPr="00AD5E1A">
        <w:rPr>
          <w:bCs/>
          <w:color w:val="000000"/>
          <w:szCs w:val="28"/>
        </w:rPr>
        <w:t>,</w:t>
      </w:r>
      <w:r w:rsidR="006515CA">
        <w:rPr>
          <w:bCs/>
          <w:color w:val="000000"/>
          <w:szCs w:val="28"/>
        </w:rPr>
        <w:t xml:space="preserve">   </w:t>
      </w:r>
      <w:r w:rsidR="00C56B6D">
        <w:rPr>
          <w:bCs/>
          <w:color w:val="000000"/>
          <w:szCs w:val="28"/>
        </w:rPr>
        <w:t xml:space="preserve">              (</w:t>
      </w:r>
      <w:r w:rsidR="00DD0D57">
        <w:rPr>
          <w:bCs/>
          <w:color w:val="000000"/>
          <w:szCs w:val="28"/>
        </w:rPr>
        <w:t>3</w:t>
      </w:r>
      <w:r w:rsidR="002914AE">
        <w:rPr>
          <w:bCs/>
          <w:color w:val="000000"/>
          <w:szCs w:val="28"/>
        </w:rPr>
        <w:t>5</w:t>
      </w:r>
      <w:r w:rsidR="00C56B6D">
        <w:rPr>
          <w:bCs/>
          <w:color w:val="000000"/>
          <w:szCs w:val="28"/>
        </w:rPr>
        <w:t>)</w:t>
      </w:r>
    </w:p>
    <w:p w:rsidR="00C56B6D" w:rsidRPr="00AD5E1A" w:rsidRDefault="00C56B6D" w:rsidP="00497895">
      <w:pPr>
        <w:pStyle w:val="a3"/>
        <w:rPr>
          <w:b/>
          <w:szCs w:val="28"/>
        </w:rPr>
      </w:pPr>
    </w:p>
    <w:p w:rsidR="00C56B6D" w:rsidRPr="005E1B9A" w:rsidRDefault="006515CA" w:rsidP="0062570F">
      <w:pPr>
        <w:pStyle w:val="a3"/>
        <w:spacing w:line="276" w:lineRule="auto"/>
        <w:ind w:left="1134" w:hanging="1134"/>
        <w:rPr>
          <w:sz w:val="24"/>
          <w:szCs w:val="26"/>
        </w:rPr>
      </w:pPr>
      <w:r>
        <w:rPr>
          <w:sz w:val="24"/>
          <w:szCs w:val="26"/>
        </w:rPr>
        <w:t xml:space="preserve">где    </w:t>
      </w:r>
      <w:r w:rsidR="00E75103" w:rsidRPr="005E1B9A">
        <w:rPr>
          <w:b/>
          <w:sz w:val="24"/>
          <w:szCs w:val="26"/>
          <w:lang w:val="en-US"/>
        </w:rPr>
        <w:t>D</w:t>
      </w:r>
      <w:r w:rsidR="00C56B6D" w:rsidRPr="005E1B9A">
        <w:rPr>
          <w:sz w:val="24"/>
          <w:szCs w:val="26"/>
        </w:rPr>
        <w:t xml:space="preserve"> </w:t>
      </w:r>
      <w:r w:rsidR="005E1B9A" w:rsidRPr="005E1B9A">
        <w:rPr>
          <w:sz w:val="24"/>
          <w:szCs w:val="26"/>
        </w:rPr>
        <w:t xml:space="preserve">       </w:t>
      </w:r>
      <w:r w:rsidR="00C56B6D" w:rsidRPr="005E1B9A">
        <w:rPr>
          <w:sz w:val="24"/>
          <w:szCs w:val="26"/>
        </w:rPr>
        <w:t xml:space="preserve">– </w:t>
      </w:r>
      <w:r w:rsidR="005E1B9A" w:rsidRPr="005E1B9A">
        <w:rPr>
          <w:sz w:val="24"/>
          <w:szCs w:val="26"/>
        </w:rPr>
        <w:t xml:space="preserve"> </w:t>
      </w:r>
      <w:r w:rsidR="00C56B6D" w:rsidRPr="005E1B9A">
        <w:rPr>
          <w:sz w:val="24"/>
          <w:szCs w:val="26"/>
        </w:rPr>
        <w:t>индекс-дефлятор оборота розничной торговли;</w:t>
      </w:r>
    </w:p>
    <w:p w:rsidR="00C56B6D" w:rsidRPr="005E1B9A" w:rsidRDefault="00C56B6D" w:rsidP="0062570F">
      <w:pPr>
        <w:pStyle w:val="a3"/>
        <w:spacing w:line="276" w:lineRule="auto"/>
        <w:ind w:left="1134" w:hanging="567"/>
        <w:rPr>
          <w:sz w:val="24"/>
          <w:szCs w:val="26"/>
        </w:rPr>
      </w:pPr>
      <w:proofErr w:type="spellStart"/>
      <w:r w:rsidRPr="005E1B9A">
        <w:rPr>
          <w:b/>
          <w:sz w:val="24"/>
          <w:szCs w:val="26"/>
        </w:rPr>
        <w:t>ИПЦ</w:t>
      </w:r>
      <w:r w:rsidRPr="005E1B9A">
        <w:rPr>
          <w:b/>
          <w:sz w:val="24"/>
          <w:szCs w:val="26"/>
          <w:vertAlign w:val="subscript"/>
        </w:rPr>
        <w:t>п</w:t>
      </w:r>
      <w:proofErr w:type="spellEnd"/>
      <w:r w:rsidRPr="005E1B9A">
        <w:rPr>
          <w:sz w:val="24"/>
          <w:szCs w:val="26"/>
          <w:vertAlign w:val="subscript"/>
        </w:rPr>
        <w:t xml:space="preserve"> </w:t>
      </w:r>
      <w:r w:rsidRPr="005E1B9A">
        <w:rPr>
          <w:sz w:val="24"/>
          <w:szCs w:val="26"/>
        </w:rPr>
        <w:t>–</w:t>
      </w:r>
      <w:r w:rsidRPr="005E1B9A">
        <w:rPr>
          <w:sz w:val="24"/>
          <w:szCs w:val="26"/>
          <w:vertAlign w:val="subscript"/>
        </w:rPr>
        <w:t xml:space="preserve"> </w:t>
      </w:r>
      <w:r w:rsidRPr="005E1B9A">
        <w:rPr>
          <w:sz w:val="24"/>
          <w:szCs w:val="26"/>
        </w:rPr>
        <w:t xml:space="preserve">индекс потребительских цен </w:t>
      </w:r>
      <w:r w:rsidR="00A319FF" w:rsidRPr="005E1B9A">
        <w:rPr>
          <w:sz w:val="24"/>
          <w:szCs w:val="26"/>
        </w:rPr>
        <w:t>по групп</w:t>
      </w:r>
      <w:r w:rsidR="00B74B77" w:rsidRPr="005E1B9A">
        <w:rPr>
          <w:sz w:val="24"/>
          <w:szCs w:val="26"/>
        </w:rPr>
        <w:t>е</w:t>
      </w:r>
      <w:r w:rsidR="00A319FF" w:rsidRPr="005E1B9A">
        <w:rPr>
          <w:sz w:val="24"/>
          <w:szCs w:val="26"/>
        </w:rPr>
        <w:t xml:space="preserve"> «</w:t>
      </w:r>
      <w:r w:rsidRPr="005E1B9A">
        <w:rPr>
          <w:sz w:val="24"/>
          <w:szCs w:val="26"/>
        </w:rPr>
        <w:t xml:space="preserve">пищевые продукты, включая напитки, и </w:t>
      </w:r>
      <w:r w:rsidR="006515CA">
        <w:rPr>
          <w:sz w:val="24"/>
          <w:szCs w:val="26"/>
        </w:rPr>
        <w:t xml:space="preserve"> </w:t>
      </w:r>
      <w:r w:rsidRPr="005E1B9A">
        <w:rPr>
          <w:sz w:val="24"/>
          <w:szCs w:val="26"/>
        </w:rPr>
        <w:t>табачные изделия</w:t>
      </w:r>
      <w:r w:rsidR="00B74B77" w:rsidRPr="005E1B9A">
        <w:rPr>
          <w:sz w:val="24"/>
          <w:szCs w:val="26"/>
        </w:rPr>
        <w:t>»</w:t>
      </w:r>
      <w:r w:rsidRPr="005E1B9A">
        <w:rPr>
          <w:sz w:val="24"/>
          <w:szCs w:val="26"/>
        </w:rPr>
        <w:t>;</w:t>
      </w:r>
    </w:p>
    <w:p w:rsidR="00B74B77" w:rsidRPr="005E1B9A" w:rsidRDefault="00B74B77" w:rsidP="0062570F">
      <w:pPr>
        <w:pStyle w:val="a3"/>
        <w:spacing w:line="276" w:lineRule="auto"/>
        <w:ind w:left="1134" w:hanging="567"/>
        <w:rPr>
          <w:sz w:val="24"/>
          <w:szCs w:val="26"/>
        </w:rPr>
      </w:pPr>
      <w:proofErr w:type="spellStart"/>
      <w:r w:rsidRPr="005E1B9A">
        <w:rPr>
          <w:b/>
          <w:sz w:val="24"/>
          <w:szCs w:val="26"/>
        </w:rPr>
        <w:t>ИПЦ</w:t>
      </w:r>
      <w:r w:rsidRPr="005E1B9A">
        <w:rPr>
          <w:b/>
          <w:sz w:val="24"/>
          <w:szCs w:val="26"/>
          <w:vertAlign w:val="subscript"/>
        </w:rPr>
        <w:t>н</w:t>
      </w:r>
      <w:proofErr w:type="spellEnd"/>
      <w:r w:rsidRPr="005E1B9A">
        <w:rPr>
          <w:sz w:val="24"/>
          <w:szCs w:val="26"/>
          <w:vertAlign w:val="subscript"/>
        </w:rPr>
        <w:t xml:space="preserve"> – </w:t>
      </w:r>
      <w:r w:rsidRPr="005E1B9A">
        <w:rPr>
          <w:sz w:val="24"/>
          <w:szCs w:val="26"/>
        </w:rPr>
        <w:t>индекс потребительских цен по группе «непродовольственные товары»;</w:t>
      </w:r>
    </w:p>
    <w:p w:rsidR="00C56B6D" w:rsidRPr="005E1B9A" w:rsidRDefault="00C56B6D" w:rsidP="0062570F">
      <w:pPr>
        <w:pStyle w:val="a3"/>
        <w:spacing w:line="276" w:lineRule="auto"/>
        <w:ind w:left="1134" w:hanging="567"/>
        <w:rPr>
          <w:sz w:val="24"/>
          <w:szCs w:val="26"/>
        </w:rPr>
      </w:pPr>
      <w:proofErr w:type="spellStart"/>
      <w:r w:rsidRPr="005E1B9A">
        <w:rPr>
          <w:b/>
          <w:sz w:val="24"/>
          <w:szCs w:val="26"/>
        </w:rPr>
        <w:t>Д</w:t>
      </w:r>
      <w:r w:rsidRPr="005E1B9A">
        <w:rPr>
          <w:b/>
          <w:sz w:val="24"/>
          <w:szCs w:val="26"/>
          <w:vertAlign w:val="subscript"/>
        </w:rPr>
        <w:t>п</w:t>
      </w:r>
      <w:proofErr w:type="spellEnd"/>
      <w:r w:rsidRPr="005E1B9A">
        <w:rPr>
          <w:b/>
          <w:sz w:val="24"/>
          <w:szCs w:val="26"/>
        </w:rPr>
        <w:t xml:space="preserve">, </w:t>
      </w:r>
      <w:proofErr w:type="spellStart"/>
      <w:r w:rsidRPr="005E1B9A">
        <w:rPr>
          <w:b/>
          <w:sz w:val="24"/>
          <w:szCs w:val="26"/>
        </w:rPr>
        <w:t>Д</w:t>
      </w:r>
      <w:r w:rsidRPr="005E1B9A">
        <w:rPr>
          <w:b/>
          <w:sz w:val="24"/>
          <w:szCs w:val="26"/>
          <w:vertAlign w:val="subscript"/>
        </w:rPr>
        <w:t>н</w:t>
      </w:r>
      <w:proofErr w:type="spellEnd"/>
      <w:r w:rsidRPr="005E1B9A">
        <w:rPr>
          <w:sz w:val="24"/>
          <w:szCs w:val="26"/>
          <w:vertAlign w:val="subscript"/>
        </w:rPr>
        <w:t xml:space="preserve">  </w:t>
      </w:r>
      <w:r w:rsidRPr="005E1B9A">
        <w:rPr>
          <w:sz w:val="24"/>
          <w:szCs w:val="26"/>
        </w:rPr>
        <w:t>- удельный вес</w:t>
      </w:r>
      <w:r w:rsidRPr="005E1B9A">
        <w:rPr>
          <w:sz w:val="24"/>
          <w:szCs w:val="26"/>
          <w:vertAlign w:val="subscript"/>
        </w:rPr>
        <w:t xml:space="preserve"> </w:t>
      </w:r>
      <w:r w:rsidRPr="005E1B9A">
        <w:rPr>
          <w:sz w:val="24"/>
          <w:szCs w:val="26"/>
        </w:rPr>
        <w:t>соответственно пищевых продуктов, включая напитки, и табачных изделий и непродовольственных товаров в обороте розничной торговли.</w:t>
      </w:r>
    </w:p>
    <w:p w:rsidR="00B52D59" w:rsidRDefault="00B52D59" w:rsidP="00497895">
      <w:pPr>
        <w:pStyle w:val="a6"/>
        <w:spacing w:line="240" w:lineRule="auto"/>
        <w:rPr>
          <w:szCs w:val="28"/>
        </w:rPr>
      </w:pPr>
    </w:p>
    <w:p w:rsidR="00E32365" w:rsidRDefault="002A2B21" w:rsidP="00497895">
      <w:pPr>
        <w:pStyle w:val="a3"/>
        <w:ind w:firstLine="0"/>
        <w:jc w:val="center"/>
        <w:rPr>
          <w:b/>
          <w:i/>
          <w:szCs w:val="28"/>
        </w:rPr>
      </w:pPr>
      <w:r w:rsidRPr="00454F6E">
        <w:rPr>
          <w:b/>
          <w:i/>
          <w:szCs w:val="28"/>
        </w:rPr>
        <w:t>3.</w:t>
      </w:r>
      <w:r>
        <w:rPr>
          <w:b/>
          <w:i/>
          <w:szCs w:val="28"/>
        </w:rPr>
        <w:t>4</w:t>
      </w:r>
      <w:r w:rsidR="00B74B77">
        <w:rPr>
          <w:b/>
          <w:i/>
          <w:szCs w:val="28"/>
        </w:rPr>
        <w:t>.</w:t>
      </w:r>
      <w:r w:rsidRPr="00454F6E">
        <w:rPr>
          <w:b/>
          <w:i/>
          <w:szCs w:val="28"/>
        </w:rPr>
        <w:t xml:space="preserve">  </w:t>
      </w:r>
      <w:r>
        <w:rPr>
          <w:b/>
          <w:i/>
          <w:szCs w:val="28"/>
        </w:rPr>
        <w:t xml:space="preserve">Проверка объективности статистических данных </w:t>
      </w:r>
    </w:p>
    <w:p w:rsidR="002A2B21" w:rsidRPr="00454F6E" w:rsidRDefault="002A2B21" w:rsidP="00497895">
      <w:pPr>
        <w:pStyle w:val="a3"/>
        <w:ind w:firstLine="0"/>
        <w:jc w:val="center"/>
        <w:rPr>
          <w:b/>
          <w:i/>
          <w:szCs w:val="28"/>
        </w:rPr>
      </w:pPr>
      <w:r>
        <w:rPr>
          <w:b/>
          <w:i/>
          <w:szCs w:val="28"/>
        </w:rPr>
        <w:t>об объеме оборота розничной торговли</w:t>
      </w:r>
    </w:p>
    <w:p w:rsidR="00CE09ED" w:rsidRDefault="00CE09ED" w:rsidP="00497895">
      <w:pPr>
        <w:pStyle w:val="a6"/>
        <w:spacing w:line="240" w:lineRule="auto"/>
        <w:rPr>
          <w:szCs w:val="28"/>
        </w:rPr>
      </w:pPr>
    </w:p>
    <w:p w:rsidR="00E97D8E" w:rsidRPr="00E97D8E" w:rsidRDefault="00E97D8E" w:rsidP="005E1B9A">
      <w:pPr>
        <w:spacing w:line="276" w:lineRule="auto"/>
        <w:ind w:firstLine="709"/>
        <w:jc w:val="both"/>
        <w:rPr>
          <w:bCs/>
          <w:iCs/>
          <w:sz w:val="28"/>
        </w:rPr>
      </w:pPr>
      <w:r w:rsidRPr="00E97D8E">
        <w:rPr>
          <w:sz w:val="28"/>
          <w:szCs w:val="28"/>
        </w:rPr>
        <w:t>В целях повышения качества и объективности статистической информации пров</w:t>
      </w:r>
      <w:r>
        <w:rPr>
          <w:sz w:val="28"/>
          <w:szCs w:val="28"/>
        </w:rPr>
        <w:t>одится</w:t>
      </w:r>
      <w:r w:rsidRPr="00E97D8E">
        <w:rPr>
          <w:sz w:val="28"/>
          <w:szCs w:val="28"/>
        </w:rPr>
        <w:t xml:space="preserve"> анализ расчетов объемов оборота розничной торговли с привлечением сопряженных показателей</w:t>
      </w:r>
      <w:r>
        <w:rPr>
          <w:sz w:val="28"/>
          <w:szCs w:val="28"/>
        </w:rPr>
        <w:t xml:space="preserve"> на всех уровнях разработки (при заполнении респондентами первичных данных в формах, при агрегировании данных по субъекту Российской Федерации, при формировании информации в целом по России)</w:t>
      </w:r>
      <w:r>
        <w:rPr>
          <w:bCs/>
          <w:iCs/>
          <w:sz w:val="28"/>
        </w:rPr>
        <w:t>.</w:t>
      </w:r>
      <w:r w:rsidRPr="00E97D8E">
        <w:rPr>
          <w:bCs/>
          <w:iCs/>
          <w:sz w:val="28"/>
        </w:rPr>
        <w:t xml:space="preserve"> </w:t>
      </w:r>
    </w:p>
    <w:p w:rsidR="00E97D8E" w:rsidRDefault="005B2A0D" w:rsidP="005E1B9A">
      <w:pPr>
        <w:spacing w:line="276" w:lineRule="auto"/>
        <w:ind w:firstLine="709"/>
        <w:jc w:val="both"/>
        <w:rPr>
          <w:sz w:val="28"/>
          <w:szCs w:val="28"/>
        </w:rPr>
      </w:pPr>
      <w:r>
        <w:rPr>
          <w:bCs/>
          <w:iCs/>
          <w:sz w:val="28"/>
        </w:rPr>
        <w:t xml:space="preserve">Агрегированные данные по субъекту </w:t>
      </w:r>
      <w:r>
        <w:rPr>
          <w:sz w:val="28"/>
          <w:szCs w:val="28"/>
        </w:rPr>
        <w:t>Российской Федерации, по России сопоставляются со следующими показателями:</w:t>
      </w:r>
    </w:p>
    <w:p w:rsidR="0062570F" w:rsidRDefault="0062570F" w:rsidP="005E1B9A">
      <w:pPr>
        <w:spacing w:line="276" w:lineRule="auto"/>
        <w:ind w:firstLine="709"/>
        <w:jc w:val="both"/>
        <w:rPr>
          <w:sz w:val="28"/>
          <w:szCs w:val="28"/>
        </w:rPr>
      </w:pPr>
    </w:p>
    <w:p w:rsidR="0062570F" w:rsidRDefault="0062570F" w:rsidP="005E1B9A">
      <w:pPr>
        <w:spacing w:line="276" w:lineRule="auto"/>
        <w:ind w:firstLine="709"/>
        <w:jc w:val="both"/>
        <w:rPr>
          <w:sz w:val="28"/>
          <w:szCs w:val="28"/>
        </w:rPr>
      </w:pPr>
    </w:p>
    <w:p w:rsidR="0062570F" w:rsidRDefault="0062570F" w:rsidP="005E1B9A">
      <w:pPr>
        <w:spacing w:line="276" w:lineRule="auto"/>
        <w:ind w:firstLine="709"/>
        <w:jc w:val="both"/>
        <w:rPr>
          <w:sz w:val="28"/>
          <w:szCs w:val="28"/>
        </w:rPr>
      </w:pPr>
    </w:p>
    <w:p w:rsidR="0062570F" w:rsidRDefault="0062570F" w:rsidP="005E1B9A">
      <w:pPr>
        <w:spacing w:line="276"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402"/>
      </w:tblGrid>
      <w:tr w:rsidR="005B2A0D" w:rsidRPr="00E97D8E" w:rsidTr="00497895">
        <w:trPr>
          <w:trHeight w:val="345"/>
          <w:tblHeader/>
          <w:jc w:val="center"/>
        </w:trPr>
        <w:tc>
          <w:tcPr>
            <w:tcW w:w="6062" w:type="dxa"/>
            <w:vMerge w:val="restart"/>
            <w:shd w:val="clear" w:color="auto" w:fill="auto"/>
          </w:tcPr>
          <w:p w:rsidR="005B2A0D" w:rsidRPr="00E75103" w:rsidRDefault="005B2A0D" w:rsidP="00497895">
            <w:pPr>
              <w:jc w:val="center"/>
            </w:pPr>
            <w:r w:rsidRPr="00E75103">
              <w:lastRenderedPageBreak/>
              <w:t>Показатели</w:t>
            </w:r>
          </w:p>
        </w:tc>
        <w:tc>
          <w:tcPr>
            <w:tcW w:w="3402" w:type="dxa"/>
            <w:vMerge w:val="restart"/>
            <w:shd w:val="clear" w:color="auto" w:fill="auto"/>
          </w:tcPr>
          <w:p w:rsidR="005B2A0D" w:rsidRPr="00E75103" w:rsidRDefault="005B2A0D" w:rsidP="00497895">
            <w:pPr>
              <w:jc w:val="center"/>
            </w:pPr>
            <w:r w:rsidRPr="00E75103">
              <w:t>В % к соответствующему периоду предыдущего года</w:t>
            </w:r>
          </w:p>
        </w:tc>
      </w:tr>
      <w:tr w:rsidR="005B2A0D" w:rsidRPr="00E97D8E" w:rsidTr="00497895">
        <w:trPr>
          <w:trHeight w:val="285"/>
          <w:jc w:val="center"/>
        </w:trPr>
        <w:tc>
          <w:tcPr>
            <w:tcW w:w="6062" w:type="dxa"/>
            <w:vMerge/>
            <w:shd w:val="clear" w:color="auto" w:fill="auto"/>
          </w:tcPr>
          <w:p w:rsidR="005B2A0D" w:rsidRPr="00E75103" w:rsidRDefault="005B2A0D" w:rsidP="00497895">
            <w:pPr>
              <w:jc w:val="center"/>
            </w:pPr>
          </w:p>
        </w:tc>
        <w:tc>
          <w:tcPr>
            <w:tcW w:w="3402" w:type="dxa"/>
            <w:vMerge/>
            <w:shd w:val="clear" w:color="auto" w:fill="auto"/>
          </w:tcPr>
          <w:p w:rsidR="005B2A0D" w:rsidRPr="00E75103" w:rsidRDefault="005B2A0D" w:rsidP="00497895">
            <w:pPr>
              <w:jc w:val="center"/>
            </w:pPr>
          </w:p>
        </w:tc>
      </w:tr>
      <w:tr w:rsidR="005B2A0D" w:rsidRPr="00E97D8E" w:rsidTr="00497895">
        <w:trPr>
          <w:jc w:val="center"/>
        </w:trPr>
        <w:tc>
          <w:tcPr>
            <w:tcW w:w="6062" w:type="dxa"/>
            <w:shd w:val="clear" w:color="auto" w:fill="auto"/>
          </w:tcPr>
          <w:p w:rsidR="005B2A0D" w:rsidRPr="00E97D8E" w:rsidRDefault="005B2A0D" w:rsidP="00497895">
            <w:r w:rsidRPr="00E97D8E">
              <w:t>Индекс промышленного производства пищевых продуктов, включая напитки, и табака</w:t>
            </w:r>
          </w:p>
        </w:tc>
        <w:tc>
          <w:tcPr>
            <w:tcW w:w="3402" w:type="dxa"/>
            <w:shd w:val="clear" w:color="auto" w:fill="auto"/>
          </w:tcPr>
          <w:p w:rsidR="005B2A0D" w:rsidRPr="00E97D8E" w:rsidRDefault="005B2A0D" w:rsidP="00497895"/>
        </w:tc>
      </w:tr>
      <w:tr w:rsidR="005B2A0D" w:rsidRPr="00E97D8E" w:rsidTr="00497895">
        <w:trPr>
          <w:jc w:val="center"/>
        </w:trPr>
        <w:tc>
          <w:tcPr>
            <w:tcW w:w="6062" w:type="dxa"/>
            <w:shd w:val="clear" w:color="auto" w:fill="auto"/>
          </w:tcPr>
          <w:p w:rsidR="005B2A0D" w:rsidRPr="00E97D8E" w:rsidRDefault="005B2A0D" w:rsidP="00497895">
            <w:r w:rsidRPr="00E97D8E">
              <w:t>Индекс текстильного и швейного производства</w:t>
            </w:r>
          </w:p>
        </w:tc>
        <w:tc>
          <w:tcPr>
            <w:tcW w:w="3402" w:type="dxa"/>
            <w:shd w:val="clear" w:color="auto" w:fill="auto"/>
          </w:tcPr>
          <w:p w:rsidR="005B2A0D" w:rsidRPr="00E97D8E" w:rsidRDefault="005B2A0D" w:rsidP="00497895"/>
        </w:tc>
      </w:tr>
      <w:tr w:rsidR="005B2A0D" w:rsidRPr="00E97D8E" w:rsidTr="00497895">
        <w:trPr>
          <w:jc w:val="center"/>
        </w:trPr>
        <w:tc>
          <w:tcPr>
            <w:tcW w:w="6062" w:type="dxa"/>
            <w:shd w:val="clear" w:color="auto" w:fill="auto"/>
          </w:tcPr>
          <w:p w:rsidR="005B2A0D" w:rsidRPr="00E97D8E" w:rsidRDefault="005B2A0D" w:rsidP="00497895">
            <w:r w:rsidRPr="00E97D8E">
              <w:t>Индекс промышленного производства кожи, изделий из кожи и обуви</w:t>
            </w:r>
          </w:p>
        </w:tc>
        <w:tc>
          <w:tcPr>
            <w:tcW w:w="3402" w:type="dxa"/>
            <w:shd w:val="clear" w:color="auto" w:fill="auto"/>
          </w:tcPr>
          <w:p w:rsidR="005B2A0D" w:rsidRPr="00E97D8E" w:rsidRDefault="005B2A0D" w:rsidP="00497895"/>
        </w:tc>
      </w:tr>
      <w:tr w:rsidR="005B2A0D" w:rsidRPr="00E97D8E" w:rsidTr="00497895">
        <w:trPr>
          <w:jc w:val="center"/>
        </w:trPr>
        <w:tc>
          <w:tcPr>
            <w:tcW w:w="6062" w:type="dxa"/>
            <w:shd w:val="clear" w:color="auto" w:fill="auto"/>
          </w:tcPr>
          <w:p w:rsidR="005B2A0D" w:rsidRPr="00E97D8E" w:rsidRDefault="005B2A0D" w:rsidP="00497895">
            <w:r w:rsidRPr="00E97D8E">
              <w:t>Индекс физического объема оборота розничной торговли</w:t>
            </w:r>
          </w:p>
        </w:tc>
        <w:tc>
          <w:tcPr>
            <w:tcW w:w="3402" w:type="dxa"/>
            <w:shd w:val="clear" w:color="auto" w:fill="auto"/>
          </w:tcPr>
          <w:p w:rsidR="005B2A0D" w:rsidRPr="00E97D8E" w:rsidRDefault="005B2A0D" w:rsidP="00497895"/>
        </w:tc>
      </w:tr>
      <w:tr w:rsidR="005B2A0D" w:rsidRPr="00E97D8E" w:rsidTr="00497895">
        <w:trPr>
          <w:jc w:val="center"/>
        </w:trPr>
        <w:tc>
          <w:tcPr>
            <w:tcW w:w="6062" w:type="dxa"/>
            <w:shd w:val="clear" w:color="auto" w:fill="auto"/>
          </w:tcPr>
          <w:p w:rsidR="005B2A0D" w:rsidRPr="00E97D8E" w:rsidRDefault="005B2A0D" w:rsidP="00497895">
            <w:r w:rsidRPr="00E97D8E">
              <w:t>Реальные располагаемые денежные доходы</w:t>
            </w:r>
          </w:p>
        </w:tc>
        <w:tc>
          <w:tcPr>
            <w:tcW w:w="3402" w:type="dxa"/>
            <w:shd w:val="clear" w:color="auto" w:fill="auto"/>
          </w:tcPr>
          <w:p w:rsidR="005B2A0D" w:rsidRPr="00E97D8E" w:rsidRDefault="005B2A0D" w:rsidP="00497895"/>
        </w:tc>
      </w:tr>
      <w:tr w:rsidR="005B2A0D" w:rsidRPr="00E97D8E" w:rsidTr="00497895">
        <w:trPr>
          <w:jc w:val="center"/>
        </w:trPr>
        <w:tc>
          <w:tcPr>
            <w:tcW w:w="6062" w:type="dxa"/>
            <w:shd w:val="clear" w:color="auto" w:fill="auto"/>
          </w:tcPr>
          <w:p w:rsidR="005B2A0D" w:rsidRPr="00E97D8E" w:rsidRDefault="005B2A0D" w:rsidP="00497895">
            <w:r w:rsidRPr="00E97D8E">
              <w:t xml:space="preserve">Среднемесячная начисленная заработная плата одного работника  </w:t>
            </w:r>
          </w:p>
          <w:p w:rsidR="005B2A0D" w:rsidRPr="00E97D8E" w:rsidRDefault="005B2A0D" w:rsidP="00497895">
            <w:r w:rsidRPr="00E97D8E">
              <w:t xml:space="preserve">     номинальная                                              </w:t>
            </w:r>
          </w:p>
        </w:tc>
        <w:tc>
          <w:tcPr>
            <w:tcW w:w="3402" w:type="dxa"/>
            <w:shd w:val="clear" w:color="auto" w:fill="auto"/>
          </w:tcPr>
          <w:p w:rsidR="005B2A0D" w:rsidRPr="00E97D8E" w:rsidRDefault="005B2A0D" w:rsidP="00497895"/>
        </w:tc>
      </w:tr>
      <w:tr w:rsidR="005B2A0D" w:rsidRPr="00E97D8E" w:rsidTr="00497895">
        <w:trPr>
          <w:jc w:val="center"/>
        </w:trPr>
        <w:tc>
          <w:tcPr>
            <w:tcW w:w="6062" w:type="dxa"/>
            <w:shd w:val="clear" w:color="auto" w:fill="auto"/>
          </w:tcPr>
          <w:p w:rsidR="005B2A0D" w:rsidRPr="00E97D8E" w:rsidRDefault="005B2A0D" w:rsidP="00497895">
            <w:r w:rsidRPr="00E97D8E">
              <w:t xml:space="preserve">      реальная</w:t>
            </w:r>
          </w:p>
        </w:tc>
        <w:tc>
          <w:tcPr>
            <w:tcW w:w="3402" w:type="dxa"/>
            <w:shd w:val="clear" w:color="auto" w:fill="auto"/>
          </w:tcPr>
          <w:p w:rsidR="005B2A0D" w:rsidRPr="00E97D8E" w:rsidRDefault="005B2A0D" w:rsidP="00497895"/>
        </w:tc>
      </w:tr>
      <w:tr w:rsidR="003933B2" w:rsidRPr="00E97D8E" w:rsidTr="00497895">
        <w:trPr>
          <w:jc w:val="center"/>
        </w:trPr>
        <w:tc>
          <w:tcPr>
            <w:tcW w:w="6062" w:type="dxa"/>
            <w:shd w:val="clear" w:color="auto" w:fill="auto"/>
          </w:tcPr>
          <w:p w:rsidR="003933B2" w:rsidRPr="00E97D8E" w:rsidRDefault="003933B2" w:rsidP="00497895">
            <w:r>
              <w:t>Величина прожиточного минимума (в среднем на душу населения)</w:t>
            </w:r>
          </w:p>
        </w:tc>
        <w:tc>
          <w:tcPr>
            <w:tcW w:w="3402" w:type="dxa"/>
            <w:shd w:val="clear" w:color="auto" w:fill="auto"/>
          </w:tcPr>
          <w:p w:rsidR="003933B2" w:rsidRPr="00E97D8E" w:rsidRDefault="003933B2" w:rsidP="00497895"/>
        </w:tc>
      </w:tr>
      <w:tr w:rsidR="005B2A0D" w:rsidRPr="00E97D8E" w:rsidTr="00497895">
        <w:trPr>
          <w:jc w:val="center"/>
        </w:trPr>
        <w:tc>
          <w:tcPr>
            <w:tcW w:w="6062" w:type="dxa"/>
            <w:shd w:val="clear" w:color="auto" w:fill="auto"/>
          </w:tcPr>
          <w:p w:rsidR="005B2A0D" w:rsidRPr="00E97D8E" w:rsidRDefault="005B2A0D" w:rsidP="00497895">
            <w:r w:rsidRPr="00E97D8E">
              <w:t>Поступления от продажи товаров юридическими лицами в банк (форма 0409202 «Отчет о наличном денежном обороте» символ 2)</w:t>
            </w:r>
          </w:p>
        </w:tc>
        <w:tc>
          <w:tcPr>
            <w:tcW w:w="3402" w:type="dxa"/>
            <w:shd w:val="clear" w:color="auto" w:fill="auto"/>
          </w:tcPr>
          <w:p w:rsidR="005B2A0D" w:rsidRPr="00E97D8E" w:rsidRDefault="005B2A0D" w:rsidP="00497895"/>
        </w:tc>
      </w:tr>
      <w:tr w:rsidR="005B2A0D" w:rsidRPr="00E97D8E" w:rsidTr="00497895">
        <w:trPr>
          <w:jc w:val="center"/>
        </w:trPr>
        <w:tc>
          <w:tcPr>
            <w:tcW w:w="6062" w:type="dxa"/>
            <w:shd w:val="clear" w:color="auto" w:fill="auto"/>
          </w:tcPr>
          <w:p w:rsidR="005B2A0D" w:rsidRPr="00E97D8E" w:rsidRDefault="005B2A0D" w:rsidP="00497895">
            <w:r w:rsidRPr="00E97D8E">
              <w:t>Индекс потребительских цен на товары</w:t>
            </w:r>
          </w:p>
        </w:tc>
        <w:tc>
          <w:tcPr>
            <w:tcW w:w="3402" w:type="dxa"/>
            <w:shd w:val="clear" w:color="auto" w:fill="auto"/>
          </w:tcPr>
          <w:p w:rsidR="005B2A0D" w:rsidRPr="00E97D8E" w:rsidRDefault="005B2A0D" w:rsidP="00497895"/>
        </w:tc>
      </w:tr>
      <w:tr w:rsidR="005B2A0D" w:rsidRPr="00E97D8E" w:rsidTr="00497895">
        <w:trPr>
          <w:jc w:val="center"/>
        </w:trPr>
        <w:tc>
          <w:tcPr>
            <w:tcW w:w="6062" w:type="dxa"/>
            <w:shd w:val="clear" w:color="auto" w:fill="auto"/>
          </w:tcPr>
          <w:p w:rsidR="005B2A0D" w:rsidRPr="00E97D8E" w:rsidRDefault="005B2A0D" w:rsidP="00497895">
            <w:r w:rsidRPr="00E97D8E">
              <w:t>Общая численность безработных</w:t>
            </w:r>
          </w:p>
        </w:tc>
        <w:tc>
          <w:tcPr>
            <w:tcW w:w="3402" w:type="dxa"/>
            <w:shd w:val="clear" w:color="auto" w:fill="auto"/>
          </w:tcPr>
          <w:p w:rsidR="005B2A0D" w:rsidRPr="00E97D8E" w:rsidRDefault="005B2A0D" w:rsidP="00497895"/>
        </w:tc>
      </w:tr>
      <w:tr w:rsidR="005B2A0D" w:rsidRPr="00E97D8E" w:rsidTr="00497895">
        <w:trPr>
          <w:jc w:val="center"/>
        </w:trPr>
        <w:tc>
          <w:tcPr>
            <w:tcW w:w="6062" w:type="dxa"/>
            <w:shd w:val="clear" w:color="auto" w:fill="auto"/>
          </w:tcPr>
          <w:p w:rsidR="005B2A0D" w:rsidRPr="00E97D8E" w:rsidRDefault="005B2A0D" w:rsidP="00497895">
            <w:r w:rsidRPr="00E97D8E">
              <w:t>Численность официально зарегистрированных безработных</w:t>
            </w:r>
          </w:p>
        </w:tc>
        <w:tc>
          <w:tcPr>
            <w:tcW w:w="3402" w:type="dxa"/>
            <w:shd w:val="clear" w:color="auto" w:fill="auto"/>
          </w:tcPr>
          <w:p w:rsidR="005B2A0D" w:rsidRPr="00E97D8E" w:rsidRDefault="005B2A0D" w:rsidP="00497895"/>
        </w:tc>
      </w:tr>
    </w:tbl>
    <w:p w:rsidR="00E97D8E" w:rsidRPr="005E1B9A" w:rsidRDefault="00E97D8E" w:rsidP="00497895">
      <w:pPr>
        <w:ind w:firstLine="709"/>
        <w:jc w:val="both"/>
        <w:rPr>
          <w:bCs/>
          <w:iCs/>
          <w:sz w:val="16"/>
        </w:rPr>
      </w:pPr>
    </w:p>
    <w:p w:rsidR="00E75103" w:rsidRPr="005E1B9A" w:rsidRDefault="005B2A0D" w:rsidP="005E1B9A">
      <w:pPr>
        <w:spacing w:line="276" w:lineRule="auto"/>
        <w:ind w:firstLine="709"/>
        <w:jc w:val="both"/>
        <w:rPr>
          <w:bCs/>
          <w:iCs/>
          <w:sz w:val="28"/>
        </w:rPr>
      </w:pPr>
      <w:r w:rsidRPr="005E1B9A">
        <w:rPr>
          <w:bCs/>
          <w:iCs/>
          <w:sz w:val="28"/>
        </w:rPr>
        <w:t>Существенные о</w:t>
      </w:r>
      <w:r w:rsidR="00E75103" w:rsidRPr="005E1B9A">
        <w:rPr>
          <w:bCs/>
          <w:iCs/>
          <w:sz w:val="28"/>
        </w:rPr>
        <w:t>тклонени</w:t>
      </w:r>
      <w:r w:rsidRPr="005E1B9A">
        <w:rPr>
          <w:bCs/>
          <w:iCs/>
          <w:sz w:val="28"/>
        </w:rPr>
        <w:t>я</w:t>
      </w:r>
      <w:r w:rsidR="00E75103" w:rsidRPr="005E1B9A">
        <w:rPr>
          <w:bCs/>
          <w:iCs/>
          <w:sz w:val="28"/>
        </w:rPr>
        <w:t xml:space="preserve"> в значениях индексов названных показателей при соответствующем логическом анализе являются основанием для корректировки объемов оборота. </w:t>
      </w:r>
    </w:p>
    <w:p w:rsidR="000C04A7" w:rsidRPr="005E1B9A" w:rsidRDefault="005B2A0D" w:rsidP="005E1B9A">
      <w:pPr>
        <w:spacing w:line="276" w:lineRule="auto"/>
        <w:ind w:firstLine="709"/>
        <w:jc w:val="both"/>
        <w:rPr>
          <w:bCs/>
          <w:iCs/>
          <w:sz w:val="28"/>
        </w:rPr>
      </w:pPr>
      <w:r w:rsidRPr="005E1B9A">
        <w:rPr>
          <w:bCs/>
          <w:iCs/>
          <w:sz w:val="28"/>
        </w:rPr>
        <w:t>Кроме того, на федеральном уровне е</w:t>
      </w:r>
      <w:r w:rsidR="000C04A7" w:rsidRPr="005E1B9A">
        <w:rPr>
          <w:bCs/>
          <w:iCs/>
          <w:sz w:val="28"/>
        </w:rPr>
        <w:t xml:space="preserve">жеквартально дополнительная оценка оборота розничной торговли производится путем составления баланса товарных ресурсов розничной торговли. </w:t>
      </w:r>
    </w:p>
    <w:p w:rsidR="00605D43" w:rsidRPr="005E1B9A" w:rsidRDefault="00605D43" w:rsidP="005E1B9A">
      <w:pPr>
        <w:spacing w:line="276" w:lineRule="auto"/>
        <w:ind w:firstLine="709"/>
        <w:jc w:val="both"/>
        <w:rPr>
          <w:sz w:val="28"/>
          <w:szCs w:val="28"/>
        </w:rPr>
      </w:pPr>
      <w:r w:rsidRPr="005E1B9A">
        <w:rPr>
          <w:sz w:val="28"/>
          <w:szCs w:val="28"/>
        </w:rPr>
        <w:t>В основу определения величины товарных ресурсов положен балансовый метод, при котором учитываются все имеющиеся источники их формирования:</w:t>
      </w:r>
    </w:p>
    <w:p w:rsidR="00605D43" w:rsidRPr="00605D43" w:rsidRDefault="00605D43" w:rsidP="00497895">
      <w:pPr>
        <w:ind w:right="-68" w:firstLine="709"/>
        <w:jc w:val="both"/>
      </w:pPr>
    </w:p>
    <w:p w:rsidR="00605D43" w:rsidRPr="00605D43" w:rsidRDefault="00605D43" w:rsidP="00497895">
      <w:pPr>
        <w:ind w:firstLine="709"/>
        <w:jc w:val="both"/>
        <w:rPr>
          <w:sz w:val="28"/>
          <w:szCs w:val="28"/>
        </w:rPr>
      </w:pPr>
      <w:r w:rsidRPr="00605D43">
        <w:rPr>
          <w:b/>
          <w:sz w:val="28"/>
          <w:szCs w:val="28"/>
        </w:rPr>
        <w:t xml:space="preserve">                         </w:t>
      </w:r>
      <w:proofErr w:type="spellStart"/>
      <w:r w:rsidRPr="00605D43">
        <w:rPr>
          <w:b/>
          <w:sz w:val="28"/>
          <w:szCs w:val="28"/>
        </w:rPr>
        <w:t>Тр</w:t>
      </w:r>
      <w:proofErr w:type="spellEnd"/>
      <w:r w:rsidRPr="00605D43">
        <w:rPr>
          <w:b/>
          <w:sz w:val="28"/>
          <w:szCs w:val="28"/>
        </w:rPr>
        <w:t xml:space="preserve"> = </w:t>
      </w:r>
      <w:proofErr w:type="spellStart"/>
      <w:r w:rsidRPr="00605D43">
        <w:rPr>
          <w:b/>
          <w:sz w:val="28"/>
          <w:szCs w:val="28"/>
        </w:rPr>
        <w:t>Зн</w:t>
      </w:r>
      <w:proofErr w:type="spellEnd"/>
      <w:r w:rsidRPr="00605D43">
        <w:rPr>
          <w:b/>
          <w:sz w:val="28"/>
          <w:szCs w:val="28"/>
        </w:rPr>
        <w:t xml:space="preserve"> + В + И - Э - </w:t>
      </w:r>
      <w:proofErr w:type="spellStart"/>
      <w:r w:rsidRPr="00605D43">
        <w:rPr>
          <w:b/>
          <w:sz w:val="28"/>
          <w:szCs w:val="28"/>
        </w:rPr>
        <w:t>Пп</w:t>
      </w:r>
      <w:proofErr w:type="spellEnd"/>
      <w:r w:rsidRPr="00605D43">
        <w:rPr>
          <w:b/>
          <w:sz w:val="28"/>
          <w:szCs w:val="28"/>
        </w:rPr>
        <w:t xml:space="preserve"> - </w:t>
      </w:r>
      <w:proofErr w:type="spellStart"/>
      <w:r w:rsidRPr="00605D43">
        <w:rPr>
          <w:b/>
          <w:sz w:val="28"/>
          <w:szCs w:val="28"/>
        </w:rPr>
        <w:t>Зк</w:t>
      </w:r>
      <w:proofErr w:type="spellEnd"/>
      <w:r w:rsidRPr="00605D43">
        <w:rPr>
          <w:b/>
          <w:sz w:val="28"/>
          <w:szCs w:val="28"/>
        </w:rPr>
        <w:t xml:space="preserve"> </w:t>
      </w:r>
      <w:r w:rsidRPr="006515CA">
        <w:rPr>
          <w:sz w:val="28"/>
          <w:szCs w:val="28"/>
        </w:rPr>
        <w:t>,</w:t>
      </w:r>
      <w:r w:rsidRPr="00605D43">
        <w:rPr>
          <w:sz w:val="28"/>
          <w:szCs w:val="28"/>
        </w:rPr>
        <w:t xml:space="preserve">                        (</w:t>
      </w:r>
      <w:r>
        <w:rPr>
          <w:sz w:val="28"/>
          <w:szCs w:val="28"/>
        </w:rPr>
        <w:t>3</w:t>
      </w:r>
      <w:r w:rsidR="002914AE">
        <w:rPr>
          <w:sz w:val="28"/>
          <w:szCs w:val="28"/>
        </w:rPr>
        <w:t>6</w:t>
      </w:r>
      <w:r w:rsidRPr="00605D43">
        <w:rPr>
          <w:sz w:val="28"/>
          <w:szCs w:val="28"/>
        </w:rPr>
        <w:t>)</w:t>
      </w:r>
    </w:p>
    <w:p w:rsidR="00605D43" w:rsidRPr="00605D43" w:rsidRDefault="00605D43" w:rsidP="00497895">
      <w:pPr>
        <w:ind w:firstLine="709"/>
        <w:jc w:val="both"/>
        <w:rPr>
          <w:b/>
        </w:rPr>
      </w:pPr>
    </w:p>
    <w:p w:rsidR="00605D43" w:rsidRPr="00605D43" w:rsidRDefault="006515CA" w:rsidP="006515CA">
      <w:pPr>
        <w:ind w:left="1134" w:hanging="1134"/>
        <w:jc w:val="both"/>
      </w:pPr>
      <w:r>
        <w:t xml:space="preserve">где    </w:t>
      </w:r>
      <w:proofErr w:type="spellStart"/>
      <w:r w:rsidR="00605D43" w:rsidRPr="003A170B">
        <w:rPr>
          <w:b/>
        </w:rPr>
        <w:t>Тр</w:t>
      </w:r>
      <w:proofErr w:type="spellEnd"/>
      <w:r w:rsidR="00605D43" w:rsidRPr="00605D43">
        <w:t xml:space="preserve">  -   товарные ресурсы потребительских товаров;</w:t>
      </w:r>
    </w:p>
    <w:p w:rsidR="00605D43" w:rsidRPr="00605D43" w:rsidRDefault="00605D43" w:rsidP="006515CA">
      <w:pPr>
        <w:ind w:left="1134" w:hanging="567"/>
        <w:jc w:val="both"/>
      </w:pPr>
      <w:proofErr w:type="spellStart"/>
      <w:r w:rsidRPr="003A170B">
        <w:rPr>
          <w:b/>
        </w:rPr>
        <w:t>Зн</w:t>
      </w:r>
      <w:proofErr w:type="spellEnd"/>
      <w:r w:rsidRPr="003A170B">
        <w:rPr>
          <w:b/>
        </w:rPr>
        <w:t xml:space="preserve"> и </w:t>
      </w:r>
      <w:proofErr w:type="spellStart"/>
      <w:r w:rsidRPr="003A170B">
        <w:rPr>
          <w:b/>
        </w:rPr>
        <w:t>Зк</w:t>
      </w:r>
      <w:proofErr w:type="spellEnd"/>
      <w:r w:rsidRPr="00605D43">
        <w:t xml:space="preserve"> - запасы товаров на предприятиях-производителях, в организациях оптовой и розничной торговли соответственно на начало и конец отчетного периода;</w:t>
      </w:r>
    </w:p>
    <w:p w:rsidR="00605D43" w:rsidRPr="00605D43" w:rsidRDefault="00605D43" w:rsidP="006515CA">
      <w:pPr>
        <w:ind w:left="1134" w:hanging="567"/>
        <w:jc w:val="both"/>
      </w:pPr>
      <w:r w:rsidRPr="003A170B">
        <w:rPr>
          <w:b/>
        </w:rPr>
        <w:t>В</w:t>
      </w:r>
      <w:r w:rsidRPr="00605D43">
        <w:t xml:space="preserve">    -   выпуск товаров;</w:t>
      </w:r>
    </w:p>
    <w:p w:rsidR="00605D43" w:rsidRPr="00605D43" w:rsidRDefault="00605D43" w:rsidP="006515CA">
      <w:pPr>
        <w:ind w:left="1134" w:hanging="567"/>
        <w:jc w:val="both"/>
      </w:pPr>
      <w:r w:rsidRPr="003A170B">
        <w:rPr>
          <w:b/>
        </w:rPr>
        <w:t>И</w:t>
      </w:r>
      <w:r w:rsidRPr="00605D43">
        <w:t xml:space="preserve">    -   импорт товаров;</w:t>
      </w:r>
    </w:p>
    <w:p w:rsidR="00605D43" w:rsidRPr="00605D43" w:rsidRDefault="00605D43" w:rsidP="006515CA">
      <w:pPr>
        <w:ind w:left="1134" w:hanging="567"/>
        <w:jc w:val="both"/>
      </w:pPr>
      <w:r w:rsidRPr="003A170B">
        <w:rPr>
          <w:b/>
        </w:rPr>
        <w:t>Э</w:t>
      </w:r>
      <w:r w:rsidRPr="00605D43">
        <w:t xml:space="preserve">    -   экспорт товаров;</w:t>
      </w:r>
    </w:p>
    <w:p w:rsidR="00605D43" w:rsidRPr="00605D43" w:rsidRDefault="00605D43" w:rsidP="006515CA">
      <w:pPr>
        <w:ind w:left="1134" w:hanging="567"/>
        <w:jc w:val="both"/>
      </w:pPr>
      <w:proofErr w:type="spellStart"/>
      <w:r w:rsidRPr="003A170B">
        <w:rPr>
          <w:b/>
        </w:rPr>
        <w:t>Пп</w:t>
      </w:r>
      <w:proofErr w:type="spellEnd"/>
      <w:r w:rsidRPr="00605D43">
        <w:t xml:space="preserve">  -   промежуточное потребление.</w:t>
      </w:r>
    </w:p>
    <w:p w:rsidR="00605D43" w:rsidRDefault="00605D43" w:rsidP="00497895">
      <w:pPr>
        <w:ind w:firstLine="709"/>
        <w:jc w:val="both"/>
        <w:rPr>
          <w:bCs/>
          <w:iCs/>
        </w:rPr>
      </w:pPr>
    </w:p>
    <w:p w:rsidR="003933B2" w:rsidRPr="003933B2" w:rsidRDefault="003933B2" w:rsidP="00497895">
      <w:pPr>
        <w:spacing w:line="276" w:lineRule="auto"/>
        <w:ind w:firstLine="709"/>
        <w:jc w:val="both"/>
        <w:rPr>
          <w:bCs/>
          <w:iCs/>
          <w:sz w:val="28"/>
          <w:szCs w:val="28"/>
        </w:rPr>
      </w:pPr>
      <w:r w:rsidRPr="003933B2">
        <w:rPr>
          <w:bCs/>
          <w:iCs/>
          <w:sz w:val="28"/>
          <w:szCs w:val="28"/>
        </w:rPr>
        <w:t xml:space="preserve">Анализируется </w:t>
      </w:r>
      <w:r>
        <w:rPr>
          <w:bCs/>
          <w:iCs/>
          <w:sz w:val="28"/>
          <w:szCs w:val="28"/>
        </w:rPr>
        <w:t>товарная структура оборота розничной торговли. Причины резких изменений в структуре должны быть в обязательном порядке подтверждены сопряженными показателями.</w:t>
      </w:r>
    </w:p>
    <w:p w:rsidR="00497895" w:rsidRDefault="00497895" w:rsidP="00497895">
      <w:pPr>
        <w:pStyle w:val="a6"/>
        <w:spacing w:line="240" w:lineRule="auto"/>
        <w:rPr>
          <w:szCs w:val="28"/>
        </w:rPr>
      </w:pPr>
    </w:p>
    <w:p w:rsidR="006515CA" w:rsidRDefault="006515CA" w:rsidP="00497895">
      <w:pPr>
        <w:jc w:val="center"/>
        <w:rPr>
          <w:b/>
          <w:i/>
          <w:sz w:val="28"/>
          <w:szCs w:val="28"/>
        </w:rPr>
      </w:pPr>
    </w:p>
    <w:p w:rsidR="00217ED7" w:rsidRDefault="005E1B9A" w:rsidP="00497895">
      <w:pPr>
        <w:jc w:val="center"/>
        <w:rPr>
          <w:b/>
          <w:bCs/>
          <w:i/>
          <w:sz w:val="28"/>
          <w:szCs w:val="28"/>
        </w:rPr>
      </w:pPr>
      <w:r>
        <w:rPr>
          <w:b/>
          <w:i/>
          <w:sz w:val="28"/>
          <w:szCs w:val="28"/>
          <w:lang w:val="en-US"/>
        </w:rPr>
        <w:lastRenderedPageBreak/>
        <w:t>IV</w:t>
      </w:r>
      <w:r w:rsidR="00EC5DEB" w:rsidRPr="00454F6E">
        <w:rPr>
          <w:b/>
          <w:i/>
          <w:sz w:val="28"/>
          <w:szCs w:val="28"/>
        </w:rPr>
        <w:t xml:space="preserve">. Методологические основы и алгоритм формирования показателей «Оборот оптовой торговли» и </w:t>
      </w:r>
      <w:r w:rsidR="00EC5DEB" w:rsidRPr="00454F6E">
        <w:rPr>
          <w:b/>
          <w:bCs/>
          <w:i/>
          <w:sz w:val="28"/>
          <w:szCs w:val="28"/>
        </w:rPr>
        <w:t xml:space="preserve">«Индекс физического объема </w:t>
      </w:r>
    </w:p>
    <w:p w:rsidR="00EC5DEB" w:rsidRPr="00454F6E" w:rsidRDefault="00EC5DEB" w:rsidP="00497895">
      <w:pPr>
        <w:jc w:val="center"/>
        <w:rPr>
          <w:b/>
          <w:bCs/>
          <w:i/>
          <w:sz w:val="28"/>
          <w:szCs w:val="28"/>
        </w:rPr>
      </w:pPr>
      <w:r w:rsidRPr="00454F6E">
        <w:rPr>
          <w:b/>
          <w:bCs/>
          <w:i/>
          <w:sz w:val="28"/>
          <w:szCs w:val="28"/>
        </w:rPr>
        <w:t>оборота оптовой торговли»</w:t>
      </w:r>
    </w:p>
    <w:p w:rsidR="00EC5DEB" w:rsidRPr="00454F6E" w:rsidRDefault="00EC5DEB" w:rsidP="00497895">
      <w:pPr>
        <w:jc w:val="center"/>
        <w:rPr>
          <w:b/>
          <w:bCs/>
          <w:i/>
          <w:sz w:val="28"/>
          <w:szCs w:val="28"/>
        </w:rPr>
      </w:pPr>
    </w:p>
    <w:p w:rsidR="00EC5DEB" w:rsidRPr="00454F6E" w:rsidRDefault="00EC5DEB" w:rsidP="00497895">
      <w:pPr>
        <w:pStyle w:val="12"/>
        <w:spacing w:line="240" w:lineRule="auto"/>
        <w:ind w:firstLine="0"/>
        <w:jc w:val="center"/>
        <w:rPr>
          <w:rFonts w:ascii="Times New Roman" w:hAnsi="Times New Roman"/>
          <w:b/>
          <w:i/>
          <w:sz w:val="28"/>
          <w:szCs w:val="28"/>
        </w:rPr>
      </w:pPr>
      <w:r w:rsidRPr="00454F6E">
        <w:rPr>
          <w:rFonts w:ascii="Times New Roman" w:hAnsi="Times New Roman"/>
          <w:b/>
          <w:i/>
          <w:sz w:val="28"/>
          <w:szCs w:val="28"/>
        </w:rPr>
        <w:t>4.1. Определ</w:t>
      </w:r>
      <w:r w:rsidR="00BE11CB">
        <w:rPr>
          <w:rFonts w:ascii="Times New Roman" w:hAnsi="Times New Roman"/>
          <w:b/>
          <w:i/>
          <w:sz w:val="28"/>
          <w:szCs w:val="28"/>
        </w:rPr>
        <w:t>ения и статистические источники</w:t>
      </w:r>
    </w:p>
    <w:p w:rsidR="00CE09ED" w:rsidRPr="00217ED7" w:rsidRDefault="00CE09ED" w:rsidP="00497895">
      <w:pPr>
        <w:pStyle w:val="11"/>
        <w:tabs>
          <w:tab w:val="left" w:pos="9214"/>
        </w:tabs>
        <w:spacing w:line="240" w:lineRule="auto"/>
        <w:ind w:firstLine="851"/>
        <w:rPr>
          <w:rFonts w:ascii="Times New Roman" w:hAnsi="Times New Roman"/>
          <w:sz w:val="28"/>
          <w:szCs w:val="26"/>
        </w:rPr>
      </w:pPr>
    </w:p>
    <w:p w:rsidR="007C3653" w:rsidRPr="00215F55" w:rsidRDefault="007C3653" w:rsidP="00217ED7">
      <w:pPr>
        <w:tabs>
          <w:tab w:val="left" w:pos="9214"/>
        </w:tabs>
        <w:spacing w:line="276" w:lineRule="auto"/>
        <w:ind w:firstLine="709"/>
        <w:jc w:val="both"/>
        <w:rPr>
          <w:sz w:val="28"/>
          <w:szCs w:val="28"/>
        </w:rPr>
      </w:pPr>
      <w:r w:rsidRPr="009C0535">
        <w:rPr>
          <w:sz w:val="28"/>
          <w:szCs w:val="28"/>
        </w:rPr>
        <w:t xml:space="preserve">Согласно Общероссийскому классификатору видов экономической </w:t>
      </w:r>
      <w:r w:rsidRPr="00215F55">
        <w:rPr>
          <w:sz w:val="28"/>
          <w:szCs w:val="28"/>
        </w:rPr>
        <w:t>деятельности (ОКВЭД2) оптовая торговля идентифицируется классом 46 «Торговля оптовая, кроме оптовой торговли автотранспортными средствами и мотоциклами».</w:t>
      </w:r>
    </w:p>
    <w:p w:rsidR="007C3653" w:rsidRPr="00E930AF" w:rsidRDefault="007C3653" w:rsidP="00217ED7">
      <w:pPr>
        <w:pStyle w:val="11"/>
        <w:tabs>
          <w:tab w:val="left" w:pos="9214"/>
        </w:tabs>
        <w:spacing w:line="276" w:lineRule="auto"/>
        <w:rPr>
          <w:rFonts w:ascii="Times New Roman" w:hAnsi="Times New Roman"/>
          <w:sz w:val="28"/>
          <w:szCs w:val="28"/>
        </w:rPr>
      </w:pPr>
      <w:r w:rsidRPr="00215F55">
        <w:rPr>
          <w:rFonts w:ascii="Times New Roman" w:hAnsi="Times New Roman"/>
          <w:sz w:val="28"/>
          <w:szCs w:val="28"/>
        </w:rPr>
        <w:t>Также 46 классом идентифицируются операции, связанные с оптовой</w:t>
      </w:r>
      <w:r w:rsidRPr="009C0535">
        <w:rPr>
          <w:rFonts w:ascii="Times New Roman" w:hAnsi="Times New Roman"/>
          <w:sz w:val="28"/>
          <w:szCs w:val="28"/>
        </w:rPr>
        <w:t xml:space="preserve"> торговлей: сборка, сортирование крупных партий товаров, их деление на более мелкие партии, </w:t>
      </w:r>
      <w:proofErr w:type="spellStart"/>
      <w:r w:rsidRPr="009C0535">
        <w:rPr>
          <w:rFonts w:ascii="Times New Roman" w:hAnsi="Times New Roman"/>
          <w:sz w:val="28"/>
          <w:szCs w:val="28"/>
        </w:rPr>
        <w:t>переупаковывание</w:t>
      </w:r>
      <w:proofErr w:type="spellEnd"/>
      <w:r w:rsidRPr="009C0535">
        <w:rPr>
          <w:rFonts w:ascii="Times New Roman" w:hAnsi="Times New Roman"/>
          <w:sz w:val="28"/>
          <w:szCs w:val="28"/>
        </w:rPr>
        <w:t xml:space="preserve">, </w:t>
      </w:r>
      <w:proofErr w:type="spellStart"/>
      <w:r w:rsidRPr="009C0535">
        <w:rPr>
          <w:rFonts w:ascii="Times New Roman" w:hAnsi="Times New Roman"/>
          <w:sz w:val="28"/>
          <w:szCs w:val="28"/>
        </w:rPr>
        <w:t>фасование</w:t>
      </w:r>
      <w:proofErr w:type="spellEnd"/>
      <w:r w:rsidRPr="009C0535">
        <w:rPr>
          <w:rFonts w:ascii="Times New Roman" w:hAnsi="Times New Roman"/>
          <w:sz w:val="28"/>
          <w:szCs w:val="28"/>
        </w:rPr>
        <w:t xml:space="preserve"> и розлив по бутылкам, хранение, охлаждение, доставка и установка товаров за собственный счет; </w:t>
      </w:r>
      <w:r w:rsidRPr="00E930AF">
        <w:rPr>
          <w:rFonts w:ascii="Times New Roman" w:hAnsi="Times New Roman"/>
          <w:sz w:val="28"/>
          <w:szCs w:val="28"/>
        </w:rPr>
        <w:t>упаковывание твердых товаров и розлив в бутылки жидких или помещение в закрытые контейнеры газообразных товаров, включая смешивание и фильтрование, осуществляемые за свой счет.</w:t>
      </w:r>
    </w:p>
    <w:p w:rsidR="00CE09ED" w:rsidRPr="009C0535" w:rsidRDefault="00CE09ED" w:rsidP="00217ED7">
      <w:pPr>
        <w:pStyle w:val="11"/>
        <w:tabs>
          <w:tab w:val="left" w:pos="9214"/>
        </w:tabs>
        <w:spacing w:line="276" w:lineRule="auto"/>
        <w:rPr>
          <w:rFonts w:ascii="Times New Roman" w:hAnsi="Times New Roman"/>
          <w:sz w:val="28"/>
          <w:szCs w:val="28"/>
        </w:rPr>
      </w:pPr>
      <w:r w:rsidRPr="007C3653">
        <w:rPr>
          <w:rFonts w:ascii="Times New Roman" w:hAnsi="Times New Roman"/>
          <w:bCs/>
          <w:i/>
          <w:sz w:val="28"/>
          <w:szCs w:val="28"/>
        </w:rPr>
        <w:t xml:space="preserve">К </w:t>
      </w:r>
      <w:r w:rsidR="004D4F89" w:rsidRPr="007C3653">
        <w:rPr>
          <w:rFonts w:ascii="Times New Roman" w:hAnsi="Times New Roman"/>
          <w:bCs/>
          <w:i/>
          <w:sz w:val="28"/>
          <w:szCs w:val="28"/>
        </w:rPr>
        <w:t>46</w:t>
      </w:r>
      <w:r w:rsidRPr="007C3653">
        <w:rPr>
          <w:rFonts w:ascii="Times New Roman" w:hAnsi="Times New Roman"/>
          <w:bCs/>
          <w:i/>
          <w:sz w:val="28"/>
          <w:szCs w:val="28"/>
        </w:rPr>
        <w:t xml:space="preserve"> классу не относ</w:t>
      </w:r>
      <w:r w:rsidR="0030152B" w:rsidRPr="007C3653">
        <w:rPr>
          <w:rFonts w:ascii="Times New Roman" w:hAnsi="Times New Roman"/>
          <w:bCs/>
          <w:i/>
          <w:sz w:val="28"/>
          <w:szCs w:val="28"/>
        </w:rPr>
        <w:t>я</w:t>
      </w:r>
      <w:r w:rsidRPr="007C3653">
        <w:rPr>
          <w:rFonts w:ascii="Times New Roman" w:hAnsi="Times New Roman"/>
          <w:bCs/>
          <w:i/>
          <w:sz w:val="28"/>
          <w:szCs w:val="28"/>
        </w:rPr>
        <w:t>тся</w:t>
      </w:r>
      <w:r w:rsidRPr="009C0535">
        <w:rPr>
          <w:rFonts w:ascii="Times New Roman" w:hAnsi="Times New Roman"/>
          <w:sz w:val="28"/>
          <w:szCs w:val="28"/>
        </w:rPr>
        <w:t xml:space="preserve">  оптовая торговля автотранспортными средствами (идентифицируется кодами ОКВЭД</w:t>
      </w:r>
      <w:r w:rsidR="004D4F89">
        <w:rPr>
          <w:rFonts w:ascii="Times New Roman" w:hAnsi="Times New Roman"/>
          <w:sz w:val="28"/>
          <w:szCs w:val="28"/>
        </w:rPr>
        <w:t>2</w:t>
      </w:r>
      <w:r w:rsidR="00847EEC">
        <w:rPr>
          <w:rFonts w:ascii="Times New Roman" w:hAnsi="Times New Roman"/>
          <w:sz w:val="28"/>
          <w:szCs w:val="28"/>
        </w:rPr>
        <w:t xml:space="preserve"> 45.11.1, 45.11.4, 45.19.1, 45.19.4</w:t>
      </w:r>
      <w:r w:rsidRPr="009C0535">
        <w:rPr>
          <w:rFonts w:ascii="Times New Roman" w:hAnsi="Times New Roman"/>
          <w:sz w:val="28"/>
          <w:szCs w:val="28"/>
        </w:rPr>
        <w:t xml:space="preserve">), оптовая торговля </w:t>
      </w:r>
      <w:r w:rsidR="00847EEC">
        <w:rPr>
          <w:rFonts w:ascii="Times New Roman" w:hAnsi="Times New Roman"/>
          <w:sz w:val="28"/>
          <w:szCs w:val="28"/>
        </w:rPr>
        <w:t xml:space="preserve">автомобильными </w:t>
      </w:r>
      <w:r w:rsidRPr="009C0535">
        <w:rPr>
          <w:rFonts w:ascii="Times New Roman" w:hAnsi="Times New Roman"/>
          <w:sz w:val="28"/>
          <w:szCs w:val="28"/>
        </w:rPr>
        <w:t xml:space="preserve">деталями, узлами и принадлежностями </w:t>
      </w:r>
      <w:r w:rsidR="00847EEC">
        <w:rPr>
          <w:rFonts w:ascii="Times New Roman" w:hAnsi="Times New Roman"/>
          <w:sz w:val="28"/>
          <w:szCs w:val="28"/>
        </w:rPr>
        <w:t>(код</w:t>
      </w:r>
      <w:r w:rsidRPr="009C0535">
        <w:rPr>
          <w:rFonts w:ascii="Times New Roman" w:hAnsi="Times New Roman"/>
          <w:sz w:val="28"/>
          <w:szCs w:val="28"/>
        </w:rPr>
        <w:t xml:space="preserve"> ОКВЭД</w:t>
      </w:r>
      <w:r w:rsidR="00847EEC">
        <w:rPr>
          <w:rFonts w:ascii="Times New Roman" w:hAnsi="Times New Roman"/>
          <w:sz w:val="28"/>
          <w:szCs w:val="28"/>
        </w:rPr>
        <w:t>2</w:t>
      </w:r>
      <w:r w:rsidRPr="009C0535">
        <w:rPr>
          <w:rFonts w:ascii="Times New Roman" w:hAnsi="Times New Roman"/>
          <w:sz w:val="28"/>
          <w:szCs w:val="28"/>
        </w:rPr>
        <w:t xml:space="preserve"> </w:t>
      </w:r>
      <w:r w:rsidR="00847EEC">
        <w:rPr>
          <w:rFonts w:ascii="Times New Roman" w:hAnsi="Times New Roman"/>
          <w:sz w:val="28"/>
          <w:szCs w:val="28"/>
        </w:rPr>
        <w:t>45.31</w:t>
      </w:r>
      <w:r w:rsidRPr="009C0535">
        <w:rPr>
          <w:rFonts w:ascii="Times New Roman" w:hAnsi="Times New Roman"/>
          <w:sz w:val="28"/>
          <w:szCs w:val="28"/>
        </w:rPr>
        <w:t>)</w:t>
      </w:r>
      <w:r w:rsidR="00847EEC">
        <w:rPr>
          <w:rFonts w:ascii="Times New Roman" w:hAnsi="Times New Roman"/>
          <w:sz w:val="28"/>
          <w:szCs w:val="28"/>
        </w:rPr>
        <w:t xml:space="preserve">, оптовая торговля мотоциклами, их </w:t>
      </w:r>
      <w:r w:rsidR="00847EEC" w:rsidRPr="009C0535">
        <w:rPr>
          <w:rFonts w:ascii="Times New Roman" w:hAnsi="Times New Roman"/>
          <w:sz w:val="28"/>
          <w:szCs w:val="28"/>
        </w:rPr>
        <w:t>деталями, узлами и принадлежностями</w:t>
      </w:r>
      <w:r w:rsidR="00847EEC">
        <w:rPr>
          <w:rFonts w:ascii="Times New Roman" w:hAnsi="Times New Roman"/>
          <w:sz w:val="28"/>
          <w:szCs w:val="28"/>
        </w:rPr>
        <w:t xml:space="preserve"> (коды</w:t>
      </w:r>
      <w:r w:rsidR="00847EEC" w:rsidRPr="009C0535">
        <w:rPr>
          <w:rFonts w:ascii="Times New Roman" w:hAnsi="Times New Roman"/>
          <w:sz w:val="28"/>
          <w:szCs w:val="28"/>
        </w:rPr>
        <w:t xml:space="preserve"> ОКВЭД</w:t>
      </w:r>
      <w:r w:rsidR="00847EEC">
        <w:rPr>
          <w:rFonts w:ascii="Times New Roman" w:hAnsi="Times New Roman"/>
          <w:sz w:val="28"/>
          <w:szCs w:val="28"/>
        </w:rPr>
        <w:t>2</w:t>
      </w:r>
      <w:r w:rsidR="00847EEC" w:rsidRPr="009C0535">
        <w:rPr>
          <w:rFonts w:ascii="Times New Roman" w:hAnsi="Times New Roman"/>
          <w:sz w:val="28"/>
          <w:szCs w:val="28"/>
        </w:rPr>
        <w:t xml:space="preserve"> </w:t>
      </w:r>
      <w:r w:rsidR="00847EEC">
        <w:rPr>
          <w:rFonts w:ascii="Times New Roman" w:hAnsi="Times New Roman"/>
          <w:sz w:val="28"/>
          <w:szCs w:val="28"/>
        </w:rPr>
        <w:t>45.40.1, 45.40.4</w:t>
      </w:r>
      <w:r w:rsidR="00847EEC" w:rsidRPr="009C0535">
        <w:rPr>
          <w:rFonts w:ascii="Times New Roman" w:hAnsi="Times New Roman"/>
          <w:sz w:val="28"/>
          <w:szCs w:val="28"/>
        </w:rPr>
        <w:t>)</w:t>
      </w:r>
      <w:r w:rsidRPr="009C0535">
        <w:rPr>
          <w:rFonts w:ascii="Times New Roman" w:hAnsi="Times New Roman"/>
          <w:sz w:val="28"/>
          <w:szCs w:val="28"/>
        </w:rPr>
        <w:t>; упаковывание твердых товаров и розлив в бутылки жидких или помещение в закрытые контейнеры газообразных товаров, включая смешивание и фильтрование, для третьей стороны (код ОКВЭД</w:t>
      </w:r>
      <w:r w:rsidR="00F17FBA">
        <w:rPr>
          <w:rFonts w:ascii="Times New Roman" w:hAnsi="Times New Roman"/>
          <w:sz w:val="28"/>
          <w:szCs w:val="28"/>
        </w:rPr>
        <w:t>2</w:t>
      </w:r>
      <w:r w:rsidRPr="009C0535">
        <w:rPr>
          <w:rFonts w:ascii="Times New Roman" w:hAnsi="Times New Roman"/>
          <w:sz w:val="28"/>
          <w:szCs w:val="28"/>
        </w:rPr>
        <w:t xml:space="preserve"> 82</w:t>
      </w:r>
      <w:r w:rsidR="00F17FBA">
        <w:rPr>
          <w:rFonts w:ascii="Times New Roman" w:hAnsi="Times New Roman"/>
          <w:sz w:val="28"/>
          <w:szCs w:val="28"/>
        </w:rPr>
        <w:t>.92</w:t>
      </w:r>
      <w:r w:rsidRPr="009C0535">
        <w:rPr>
          <w:rFonts w:ascii="Times New Roman" w:hAnsi="Times New Roman"/>
          <w:sz w:val="28"/>
          <w:szCs w:val="28"/>
        </w:rPr>
        <w:t>), а также торговля электроэнергией, тепловой энергией и газом, подаваемым по распределительным сетям газоснабжения (код ОКВЭД</w:t>
      </w:r>
      <w:r w:rsidR="00F17FBA">
        <w:rPr>
          <w:rFonts w:ascii="Times New Roman" w:hAnsi="Times New Roman"/>
          <w:sz w:val="28"/>
          <w:szCs w:val="28"/>
        </w:rPr>
        <w:t>2</w:t>
      </w:r>
      <w:r w:rsidRPr="009C0535">
        <w:rPr>
          <w:rFonts w:ascii="Times New Roman" w:hAnsi="Times New Roman"/>
          <w:sz w:val="28"/>
          <w:szCs w:val="28"/>
        </w:rPr>
        <w:t xml:space="preserve"> </w:t>
      </w:r>
      <w:r w:rsidR="00F17FBA">
        <w:rPr>
          <w:rFonts w:ascii="Times New Roman" w:hAnsi="Times New Roman"/>
          <w:sz w:val="28"/>
          <w:szCs w:val="28"/>
        </w:rPr>
        <w:t>35</w:t>
      </w:r>
      <w:r w:rsidRPr="009C0535">
        <w:rPr>
          <w:rFonts w:ascii="Times New Roman" w:hAnsi="Times New Roman"/>
          <w:sz w:val="28"/>
          <w:szCs w:val="28"/>
        </w:rPr>
        <w:t>), операции с недвижимым имуществом (код ОКВЭД</w:t>
      </w:r>
      <w:r w:rsidR="00F17FBA">
        <w:rPr>
          <w:rFonts w:ascii="Times New Roman" w:hAnsi="Times New Roman"/>
          <w:sz w:val="28"/>
          <w:szCs w:val="28"/>
        </w:rPr>
        <w:t>2</w:t>
      </w:r>
      <w:r w:rsidRPr="009C0535">
        <w:rPr>
          <w:rFonts w:ascii="Times New Roman" w:hAnsi="Times New Roman"/>
          <w:sz w:val="28"/>
          <w:szCs w:val="28"/>
        </w:rPr>
        <w:t xml:space="preserve"> </w:t>
      </w:r>
      <w:r w:rsidR="00F17FBA">
        <w:rPr>
          <w:rFonts w:ascii="Times New Roman" w:hAnsi="Times New Roman"/>
          <w:sz w:val="28"/>
          <w:szCs w:val="28"/>
        </w:rPr>
        <w:t>68</w:t>
      </w:r>
      <w:r w:rsidRPr="009C0535">
        <w:rPr>
          <w:rFonts w:ascii="Times New Roman" w:hAnsi="Times New Roman"/>
          <w:sz w:val="28"/>
          <w:szCs w:val="28"/>
        </w:rPr>
        <w:t>) и аренда и прокат товаров (код ОКВЭД</w:t>
      </w:r>
      <w:r w:rsidR="00F17FBA">
        <w:rPr>
          <w:rFonts w:ascii="Times New Roman" w:hAnsi="Times New Roman"/>
          <w:sz w:val="28"/>
          <w:szCs w:val="28"/>
        </w:rPr>
        <w:t>2</w:t>
      </w:r>
      <w:r w:rsidRPr="009C0535">
        <w:rPr>
          <w:rFonts w:ascii="Times New Roman" w:hAnsi="Times New Roman"/>
          <w:sz w:val="28"/>
          <w:szCs w:val="28"/>
        </w:rPr>
        <w:t xml:space="preserve"> 7</w:t>
      </w:r>
      <w:r w:rsidR="00F17FBA">
        <w:rPr>
          <w:rFonts w:ascii="Times New Roman" w:hAnsi="Times New Roman"/>
          <w:sz w:val="28"/>
          <w:szCs w:val="28"/>
        </w:rPr>
        <w:t>7</w:t>
      </w:r>
      <w:r w:rsidRPr="009C0535">
        <w:rPr>
          <w:rFonts w:ascii="Times New Roman" w:hAnsi="Times New Roman"/>
          <w:sz w:val="28"/>
          <w:szCs w:val="28"/>
        </w:rPr>
        <w:t>).</w:t>
      </w:r>
    </w:p>
    <w:p w:rsidR="006A0745" w:rsidRDefault="006A0745" w:rsidP="00217ED7">
      <w:pPr>
        <w:tabs>
          <w:tab w:val="left" w:pos="9214"/>
        </w:tabs>
        <w:spacing w:line="276" w:lineRule="auto"/>
        <w:ind w:firstLine="709"/>
        <w:jc w:val="both"/>
        <w:rPr>
          <w:sz w:val="28"/>
          <w:szCs w:val="28"/>
          <w:lang w:val="ru-MO"/>
        </w:rPr>
      </w:pPr>
      <w:r w:rsidRPr="009C0535">
        <w:rPr>
          <w:sz w:val="28"/>
          <w:szCs w:val="28"/>
        </w:rPr>
        <w:t>Оптовой торговлей занимаются как организации и индивидуальные предприниматели</w:t>
      </w:r>
      <w:r>
        <w:rPr>
          <w:sz w:val="28"/>
          <w:szCs w:val="28"/>
        </w:rPr>
        <w:t>,</w:t>
      </w:r>
      <w:r w:rsidRPr="009C0535">
        <w:rPr>
          <w:sz w:val="28"/>
          <w:szCs w:val="28"/>
        </w:rPr>
        <w:t xml:space="preserve"> для которых эта деятельность является основной, так и организации и индивидуальные предприниматели других видов экономической деятельности</w:t>
      </w:r>
      <w:r>
        <w:rPr>
          <w:sz w:val="28"/>
          <w:szCs w:val="28"/>
        </w:rPr>
        <w:t>.</w:t>
      </w:r>
      <w:r w:rsidRPr="009C0535">
        <w:rPr>
          <w:sz w:val="28"/>
          <w:szCs w:val="28"/>
          <w:lang w:val="ru-MO"/>
        </w:rPr>
        <w:t xml:space="preserve"> </w:t>
      </w:r>
    </w:p>
    <w:p w:rsidR="00A81772" w:rsidRPr="00A81772" w:rsidRDefault="00E32365" w:rsidP="00217ED7">
      <w:pPr>
        <w:spacing w:line="276" w:lineRule="auto"/>
        <w:ind w:firstLine="709"/>
        <w:jc w:val="both"/>
        <w:rPr>
          <w:sz w:val="28"/>
          <w:szCs w:val="28"/>
        </w:rPr>
      </w:pPr>
      <w:r w:rsidRPr="00E32365">
        <w:rPr>
          <w:sz w:val="28"/>
          <w:szCs w:val="28"/>
        </w:rPr>
        <w:t>Устанавливается,</w:t>
      </w:r>
      <w:r w:rsidRPr="00E32365">
        <w:rPr>
          <w:b/>
          <w:sz w:val="28"/>
          <w:szCs w:val="28"/>
        </w:rPr>
        <w:t xml:space="preserve"> </w:t>
      </w:r>
      <w:r w:rsidRPr="00E32365">
        <w:rPr>
          <w:sz w:val="28"/>
          <w:szCs w:val="28"/>
        </w:rPr>
        <w:t>что показателем, используемым для целей федерального статистического наблюдения за состоянием оптовой торговли является</w:t>
      </w:r>
      <w:r w:rsidRPr="00E32365">
        <w:rPr>
          <w:b/>
          <w:sz w:val="28"/>
          <w:szCs w:val="28"/>
        </w:rPr>
        <w:t xml:space="preserve">  «оборот оптовой торговли»</w:t>
      </w:r>
      <w:r w:rsidRPr="00E32365">
        <w:rPr>
          <w:sz w:val="28"/>
          <w:szCs w:val="28"/>
        </w:rPr>
        <w:t>, в общем виде представляющий</w:t>
      </w:r>
      <w:r w:rsidRPr="00A81772">
        <w:rPr>
          <w:sz w:val="28"/>
          <w:szCs w:val="28"/>
        </w:rPr>
        <w:t xml:space="preserve"> </w:t>
      </w:r>
      <w:r w:rsidR="00A81772" w:rsidRPr="00A81772">
        <w:rPr>
          <w:sz w:val="28"/>
          <w:szCs w:val="28"/>
        </w:rPr>
        <w:t>собой выручку от реализации товаров, приобретенных ранее на стороне, в целях перепродажи юридическим лицам и индивидуальным предпринимателям для профессионального использования (переработки или дальнейшей продажи).</w:t>
      </w:r>
    </w:p>
    <w:p w:rsidR="00A81772" w:rsidRPr="00A81772" w:rsidRDefault="00A81772" w:rsidP="00217ED7">
      <w:pPr>
        <w:spacing w:line="276" w:lineRule="auto"/>
        <w:ind w:firstLine="709"/>
        <w:jc w:val="both"/>
        <w:rPr>
          <w:sz w:val="28"/>
          <w:szCs w:val="28"/>
        </w:rPr>
      </w:pPr>
      <w:r w:rsidRPr="00A81772">
        <w:rPr>
          <w:sz w:val="28"/>
          <w:szCs w:val="28"/>
        </w:rPr>
        <w:t xml:space="preserve">Комиссионеры (поверенные, агенты), осуществляющие деятельность в оптовой торговле в интересах другого лица (комитента, доверителя, принципала) </w:t>
      </w:r>
      <w:r w:rsidRPr="00A81772">
        <w:rPr>
          <w:sz w:val="28"/>
          <w:szCs w:val="28"/>
        </w:rPr>
        <w:lastRenderedPageBreak/>
        <w:t xml:space="preserve">по договорам комиссии (поручения) либо агентским договорам </w:t>
      </w:r>
      <w:r>
        <w:rPr>
          <w:sz w:val="28"/>
          <w:szCs w:val="28"/>
        </w:rPr>
        <w:t xml:space="preserve">в обороте оптовой торговли </w:t>
      </w:r>
      <w:r w:rsidRPr="00A81772">
        <w:rPr>
          <w:sz w:val="28"/>
          <w:szCs w:val="28"/>
        </w:rPr>
        <w:t>отражают только сумму полученного вознаграждения. Стоимость проданных на основе договоров комиссии, поручения или агентских договоров товаров отражается комитентами (доверителями, принципалами).</w:t>
      </w:r>
    </w:p>
    <w:p w:rsidR="00A81772" w:rsidRDefault="00A81772" w:rsidP="00C82BBC">
      <w:pPr>
        <w:spacing w:line="276" w:lineRule="auto"/>
        <w:ind w:firstLine="709"/>
        <w:jc w:val="both"/>
        <w:rPr>
          <w:iCs/>
          <w:sz w:val="28"/>
          <w:szCs w:val="28"/>
        </w:rPr>
      </w:pPr>
      <w:r w:rsidRPr="00A81772">
        <w:rPr>
          <w:iCs/>
          <w:sz w:val="28"/>
          <w:szCs w:val="28"/>
        </w:rPr>
        <w:t xml:space="preserve">Транспортирование и распределение газа по распределительным сетям газоснабжения среди конечных потребителей (населения, предприятий и т.п.), а также распределение </w:t>
      </w:r>
      <w:r w:rsidRPr="00A81772">
        <w:rPr>
          <w:sz w:val="28"/>
          <w:szCs w:val="28"/>
        </w:rPr>
        <w:t>(</w:t>
      </w:r>
      <w:r w:rsidRPr="00A81772">
        <w:rPr>
          <w:iCs/>
          <w:sz w:val="28"/>
          <w:szCs w:val="28"/>
        </w:rPr>
        <w:t xml:space="preserve">отпуск)  электрической и тепловой энергии </w:t>
      </w:r>
      <w:r>
        <w:rPr>
          <w:iCs/>
          <w:sz w:val="28"/>
          <w:szCs w:val="28"/>
        </w:rPr>
        <w:t>в оборот оптовой торговли не включаются</w:t>
      </w:r>
      <w:r w:rsidRPr="00A81772">
        <w:rPr>
          <w:iCs/>
          <w:sz w:val="28"/>
          <w:szCs w:val="28"/>
        </w:rPr>
        <w:t>, так как их реализация конечному потребителю (т.е. организациям, использующим их при производстве продукции или в коммунально-бытовых целях) не является оптовой продажей.</w:t>
      </w:r>
    </w:p>
    <w:p w:rsidR="00A81772" w:rsidRPr="006A0745" w:rsidRDefault="00A81772" w:rsidP="00C82BBC">
      <w:pPr>
        <w:pStyle w:val="11"/>
        <w:spacing w:line="276" w:lineRule="auto"/>
        <w:rPr>
          <w:rFonts w:ascii="Times New Roman" w:hAnsi="Times New Roman"/>
          <w:sz w:val="28"/>
          <w:szCs w:val="28"/>
        </w:rPr>
      </w:pPr>
      <w:r w:rsidRPr="006A0745">
        <w:rPr>
          <w:rFonts w:ascii="Times New Roman" w:hAnsi="Times New Roman"/>
          <w:sz w:val="28"/>
          <w:szCs w:val="28"/>
        </w:rPr>
        <w:t>Продажа товаров населению относится к обороту розничной торговли и в оборот оптовой торговли не включается.</w:t>
      </w:r>
    </w:p>
    <w:p w:rsidR="00A81772" w:rsidRPr="00A81772" w:rsidRDefault="00A81772" w:rsidP="00C82BBC">
      <w:pPr>
        <w:spacing w:line="276" w:lineRule="auto"/>
        <w:ind w:firstLine="709"/>
        <w:jc w:val="both"/>
        <w:rPr>
          <w:sz w:val="28"/>
          <w:szCs w:val="28"/>
        </w:rPr>
      </w:pPr>
      <w:r w:rsidRPr="00A81772">
        <w:rPr>
          <w:sz w:val="28"/>
          <w:szCs w:val="28"/>
        </w:rPr>
        <w:t>Стоимость лотерейных билетов, телефонных карт, карт экспресс-оплаты услуг связи, топливных карт</w:t>
      </w:r>
      <w:r>
        <w:rPr>
          <w:sz w:val="28"/>
          <w:szCs w:val="28"/>
        </w:rPr>
        <w:t>,</w:t>
      </w:r>
      <w:r w:rsidRPr="00A81772">
        <w:rPr>
          <w:sz w:val="28"/>
          <w:szCs w:val="28"/>
        </w:rPr>
        <w:t xml:space="preserve"> проданных объектов недвижимости в оборот оптовой торговли не включается.</w:t>
      </w:r>
    </w:p>
    <w:p w:rsidR="00A81772" w:rsidRPr="00A81772" w:rsidRDefault="00A81772" w:rsidP="00C82BBC">
      <w:pPr>
        <w:spacing w:line="276" w:lineRule="auto"/>
        <w:ind w:firstLine="709"/>
        <w:jc w:val="both"/>
        <w:rPr>
          <w:sz w:val="28"/>
          <w:szCs w:val="28"/>
          <w:vertAlign w:val="superscript"/>
        </w:rPr>
      </w:pPr>
      <w:r w:rsidRPr="00A81772">
        <w:rPr>
          <w:sz w:val="28"/>
          <w:szCs w:val="28"/>
        </w:rPr>
        <w:t>Одним из признаков операции, относимой к оптовой торговле, является наличие счета-фактуры на отгрузку товара</w:t>
      </w:r>
      <w:r w:rsidR="00A42C09">
        <w:rPr>
          <w:rStyle w:val="aa"/>
          <w:sz w:val="28"/>
          <w:szCs w:val="28"/>
        </w:rPr>
        <w:footnoteReference w:id="6"/>
      </w:r>
      <w:r w:rsidRPr="00A81772">
        <w:rPr>
          <w:sz w:val="28"/>
          <w:szCs w:val="28"/>
        </w:rPr>
        <w:t>.</w:t>
      </w:r>
    </w:p>
    <w:p w:rsidR="00A81772" w:rsidRPr="00A81772" w:rsidRDefault="00A81772" w:rsidP="00C82BBC">
      <w:pPr>
        <w:spacing w:line="276" w:lineRule="auto"/>
        <w:ind w:firstLine="709"/>
        <w:jc w:val="both"/>
        <w:rPr>
          <w:sz w:val="28"/>
          <w:szCs w:val="28"/>
        </w:rPr>
      </w:pPr>
      <w:r w:rsidRPr="00A81772">
        <w:rPr>
          <w:sz w:val="28"/>
          <w:szCs w:val="28"/>
        </w:rPr>
        <w:t xml:space="preserve">Данные об обороте оптовой торговли </w:t>
      </w:r>
      <w:r>
        <w:rPr>
          <w:sz w:val="28"/>
          <w:szCs w:val="28"/>
        </w:rPr>
        <w:t>представляют</w:t>
      </w:r>
      <w:r w:rsidRPr="00A81772">
        <w:rPr>
          <w:sz w:val="28"/>
          <w:szCs w:val="28"/>
        </w:rPr>
        <w:t xml:space="preserve"> как организации оптовой торговли, так и других видов деятельности, осуществляющие перепродажу юридическим лицам или индивидуальным предпринимателям товаров, ранее приобретенных на стороне.</w:t>
      </w:r>
    </w:p>
    <w:p w:rsidR="00A81772" w:rsidRPr="00A81772" w:rsidRDefault="00A81772" w:rsidP="00C82BBC">
      <w:pPr>
        <w:spacing w:line="276" w:lineRule="auto"/>
        <w:ind w:firstLine="709"/>
        <w:jc w:val="both"/>
        <w:rPr>
          <w:sz w:val="28"/>
          <w:szCs w:val="28"/>
        </w:rPr>
      </w:pPr>
      <w:r w:rsidRPr="00A81772">
        <w:rPr>
          <w:sz w:val="28"/>
          <w:szCs w:val="28"/>
        </w:rPr>
        <w:t>Оборот оптовой торговли приводится в фактических продажных ценах, включающих торговую наценку, налог на добавленную стоимость, акциз, экспортную пошлину, таможенные сборы и аналогичные обязательные платежи. Сумма вознаграждения комиссионеров (поверенных, агентов) отражается по фактической стоимости, включая НДС.</w:t>
      </w:r>
    </w:p>
    <w:p w:rsidR="006A0745" w:rsidRPr="006A0745" w:rsidRDefault="006A0745" w:rsidP="00C82BBC">
      <w:pPr>
        <w:pStyle w:val="11"/>
        <w:tabs>
          <w:tab w:val="left" w:pos="9214"/>
        </w:tabs>
        <w:spacing w:line="276" w:lineRule="auto"/>
        <w:rPr>
          <w:rFonts w:ascii="Times New Roman" w:hAnsi="Times New Roman"/>
          <w:iCs/>
          <w:sz w:val="28"/>
          <w:szCs w:val="28"/>
        </w:rPr>
      </w:pPr>
      <w:r w:rsidRPr="00A81772">
        <w:rPr>
          <w:rFonts w:ascii="Times New Roman" w:hAnsi="Times New Roman"/>
          <w:bCs/>
          <w:sz w:val="28"/>
          <w:szCs w:val="28"/>
        </w:rPr>
        <w:t>Формирование объема оборота оптовой торговли</w:t>
      </w:r>
      <w:r w:rsidRPr="006A0745">
        <w:rPr>
          <w:rFonts w:ascii="Times New Roman" w:hAnsi="Times New Roman"/>
          <w:sz w:val="28"/>
          <w:szCs w:val="28"/>
        </w:rPr>
        <w:t xml:space="preserve"> осуществляется на основании данных</w:t>
      </w:r>
      <w:r w:rsidR="0030152B">
        <w:rPr>
          <w:rFonts w:ascii="Times New Roman" w:hAnsi="Times New Roman"/>
          <w:sz w:val="28"/>
          <w:szCs w:val="28"/>
        </w:rPr>
        <w:t>,</w:t>
      </w:r>
      <w:r w:rsidRPr="006A0745">
        <w:rPr>
          <w:rFonts w:ascii="Times New Roman" w:hAnsi="Times New Roman"/>
          <w:sz w:val="28"/>
          <w:szCs w:val="28"/>
        </w:rPr>
        <w:t xml:space="preserve"> предоставляемых всеми  категориями хозяйствующих субъектов по формам федерального статистического наблюдения, сбор и разработка которых осуществляются в соответствии с требованиями действующего законодательства</w:t>
      </w:r>
      <w:r w:rsidR="00472F0B">
        <w:rPr>
          <w:rFonts w:ascii="Times New Roman" w:hAnsi="Times New Roman"/>
          <w:sz w:val="28"/>
          <w:szCs w:val="28"/>
        </w:rPr>
        <w:t>.</w:t>
      </w:r>
    </w:p>
    <w:p w:rsidR="00E912A5" w:rsidRDefault="00E912A5" w:rsidP="00C82BBC">
      <w:pPr>
        <w:spacing w:line="276" w:lineRule="auto"/>
        <w:ind w:firstLine="709"/>
        <w:jc w:val="both"/>
        <w:rPr>
          <w:sz w:val="28"/>
          <w:szCs w:val="28"/>
        </w:rPr>
      </w:pPr>
      <w:r w:rsidRPr="000F3746">
        <w:rPr>
          <w:sz w:val="28"/>
          <w:szCs w:val="28"/>
        </w:rPr>
        <w:t xml:space="preserve">Информационной основой формирования показателя «оборот </w:t>
      </w:r>
      <w:r>
        <w:rPr>
          <w:sz w:val="28"/>
          <w:szCs w:val="28"/>
        </w:rPr>
        <w:t xml:space="preserve">оптовой </w:t>
      </w:r>
      <w:r w:rsidRPr="000F3746">
        <w:rPr>
          <w:sz w:val="28"/>
          <w:szCs w:val="28"/>
        </w:rPr>
        <w:t xml:space="preserve">торговли» </w:t>
      </w:r>
      <w:r>
        <w:rPr>
          <w:sz w:val="28"/>
          <w:szCs w:val="28"/>
        </w:rPr>
        <w:t xml:space="preserve">кроме </w:t>
      </w:r>
      <w:r w:rsidRPr="000F3746">
        <w:rPr>
          <w:sz w:val="28"/>
          <w:szCs w:val="28"/>
        </w:rPr>
        <w:t>унифицированны</w:t>
      </w:r>
      <w:r>
        <w:rPr>
          <w:sz w:val="28"/>
          <w:szCs w:val="28"/>
        </w:rPr>
        <w:t>х форм</w:t>
      </w:r>
      <w:r w:rsidRPr="000F3746">
        <w:rPr>
          <w:sz w:val="28"/>
          <w:szCs w:val="28"/>
        </w:rPr>
        <w:t xml:space="preserve"> </w:t>
      </w:r>
      <w:r>
        <w:rPr>
          <w:sz w:val="28"/>
          <w:szCs w:val="28"/>
        </w:rPr>
        <w:t>федерального статистического наблюдения</w:t>
      </w:r>
      <w:r w:rsidRPr="000F3746">
        <w:rPr>
          <w:sz w:val="28"/>
          <w:szCs w:val="28"/>
        </w:rPr>
        <w:t>, по которым представляют сведения организации всех видов деятельности</w:t>
      </w:r>
      <w:r>
        <w:rPr>
          <w:sz w:val="28"/>
          <w:szCs w:val="28"/>
        </w:rPr>
        <w:t xml:space="preserve"> (перечень приведен в разделе 2.2)</w:t>
      </w:r>
      <w:r w:rsidRPr="000F3746">
        <w:rPr>
          <w:sz w:val="28"/>
          <w:szCs w:val="28"/>
        </w:rPr>
        <w:t xml:space="preserve">, </w:t>
      </w:r>
      <w:r>
        <w:rPr>
          <w:sz w:val="28"/>
          <w:szCs w:val="28"/>
        </w:rPr>
        <w:t>являются</w:t>
      </w:r>
      <w:r w:rsidRPr="000F3746">
        <w:rPr>
          <w:sz w:val="28"/>
          <w:szCs w:val="28"/>
        </w:rPr>
        <w:t xml:space="preserve"> специализированные формы статистического наблюдения, сведения по которым представляют только торговые организации. </w:t>
      </w:r>
    </w:p>
    <w:p w:rsidR="006515CA" w:rsidRPr="00587488" w:rsidRDefault="006515CA" w:rsidP="00C82BBC">
      <w:pPr>
        <w:spacing w:line="276" w:lineRule="auto"/>
        <w:ind w:firstLine="709"/>
        <w:jc w:val="both"/>
        <w:rPr>
          <w:sz w:val="28"/>
          <w:szCs w:val="28"/>
        </w:rPr>
      </w:pPr>
    </w:p>
    <w:p w:rsidR="002914AE" w:rsidRPr="00760A1C" w:rsidRDefault="002914AE" w:rsidP="00497895">
      <w:pPr>
        <w:pStyle w:val="11"/>
        <w:tabs>
          <w:tab w:val="left" w:pos="9214"/>
        </w:tabs>
        <w:spacing w:line="240" w:lineRule="auto"/>
        <w:ind w:firstLine="0"/>
        <w:jc w:val="center"/>
        <w:rPr>
          <w:rFonts w:ascii="Times New Roman" w:hAnsi="Times New Roman"/>
          <w:b/>
          <w:bCs/>
          <w:caps/>
          <w:sz w:val="12"/>
        </w:rPr>
      </w:pPr>
    </w:p>
    <w:p w:rsidR="00E912A5" w:rsidRDefault="00E912A5" w:rsidP="00497895">
      <w:pPr>
        <w:pStyle w:val="11"/>
        <w:tabs>
          <w:tab w:val="left" w:pos="9214"/>
        </w:tabs>
        <w:spacing w:line="240" w:lineRule="auto"/>
        <w:ind w:firstLine="0"/>
        <w:jc w:val="center"/>
        <w:rPr>
          <w:rFonts w:ascii="Times New Roman" w:hAnsi="Times New Roman"/>
          <w:b/>
          <w:bCs/>
          <w:caps/>
          <w:sz w:val="20"/>
        </w:rPr>
      </w:pPr>
      <w:r>
        <w:rPr>
          <w:rFonts w:ascii="Times New Roman" w:hAnsi="Times New Roman"/>
          <w:b/>
          <w:bCs/>
          <w:caps/>
          <w:sz w:val="20"/>
        </w:rPr>
        <w:t xml:space="preserve">Перечень специализированных форм федерального статистического наблюдения </w:t>
      </w:r>
      <w:r w:rsidRPr="00A87B41">
        <w:rPr>
          <w:rFonts w:ascii="Times New Roman" w:hAnsi="Times New Roman"/>
          <w:b/>
          <w:bCs/>
          <w:caps/>
          <w:sz w:val="20"/>
          <w:vertAlign w:val="superscript"/>
        </w:rPr>
        <w:t>1)</w:t>
      </w:r>
      <w:r>
        <w:rPr>
          <w:rFonts w:ascii="Times New Roman" w:hAnsi="Times New Roman"/>
          <w:b/>
          <w:bCs/>
          <w:caps/>
          <w:sz w:val="20"/>
        </w:rPr>
        <w:t>,  используемых при формировании</w:t>
      </w:r>
      <w:r>
        <w:rPr>
          <w:rFonts w:ascii="Times New Roman" w:hAnsi="Times New Roman"/>
          <w:b/>
          <w:bCs/>
          <w:caps/>
          <w:sz w:val="20"/>
        </w:rPr>
        <w:br/>
        <w:t xml:space="preserve"> показателя «оборот оптовой торговли»</w:t>
      </w:r>
    </w:p>
    <w:p w:rsidR="00E912A5" w:rsidRDefault="00E912A5" w:rsidP="00497895">
      <w:pPr>
        <w:pStyle w:val="11"/>
        <w:tabs>
          <w:tab w:val="left" w:pos="9214"/>
        </w:tabs>
        <w:spacing w:line="240" w:lineRule="auto"/>
        <w:ind w:firstLine="0"/>
        <w:jc w:val="center"/>
        <w:rPr>
          <w:rFonts w:ascii="Times New Roman" w:hAnsi="Times New Roman"/>
          <w:b/>
          <w:bCs/>
          <w:cap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95"/>
        <w:gridCol w:w="1632"/>
        <w:gridCol w:w="5468"/>
      </w:tblGrid>
      <w:tr w:rsidR="00E912A5" w:rsidRPr="0040416F" w:rsidTr="003C2FE8">
        <w:trPr>
          <w:cantSplit/>
          <w:tblHeader/>
          <w:jc w:val="center"/>
        </w:trPr>
        <w:tc>
          <w:tcPr>
            <w:tcW w:w="675" w:type="dxa"/>
            <w:vMerge w:val="restart"/>
            <w:vAlign w:val="center"/>
          </w:tcPr>
          <w:p w:rsidR="00E912A5" w:rsidRPr="0040416F" w:rsidRDefault="00E912A5" w:rsidP="00C82BBC">
            <w:pPr>
              <w:tabs>
                <w:tab w:val="left" w:pos="9214"/>
              </w:tabs>
              <w:jc w:val="center"/>
              <w:rPr>
                <w:b/>
                <w:bCs/>
                <w:caps/>
                <w:sz w:val="22"/>
                <w:szCs w:val="22"/>
              </w:rPr>
            </w:pPr>
            <w:r w:rsidRPr="0040416F">
              <w:rPr>
                <w:sz w:val="22"/>
                <w:szCs w:val="22"/>
                <w:lang w:val="ru-MO"/>
              </w:rPr>
              <w:t>№ п/п</w:t>
            </w:r>
          </w:p>
        </w:tc>
        <w:tc>
          <w:tcPr>
            <w:tcW w:w="8895" w:type="dxa"/>
            <w:gridSpan w:val="3"/>
            <w:vAlign w:val="center"/>
          </w:tcPr>
          <w:p w:rsidR="00E912A5" w:rsidRPr="0040416F" w:rsidRDefault="00E912A5" w:rsidP="00C82BBC">
            <w:pPr>
              <w:tabs>
                <w:tab w:val="left" w:pos="9214"/>
              </w:tabs>
              <w:jc w:val="center"/>
              <w:rPr>
                <w:sz w:val="22"/>
                <w:szCs w:val="22"/>
                <w:lang w:val="ru-MO"/>
              </w:rPr>
            </w:pPr>
            <w:r w:rsidRPr="0040416F">
              <w:rPr>
                <w:sz w:val="22"/>
                <w:szCs w:val="22"/>
                <w:lang w:val="ru-MO"/>
              </w:rPr>
              <w:t>Формы федерального статистического наблюдения</w:t>
            </w:r>
          </w:p>
        </w:tc>
      </w:tr>
      <w:tr w:rsidR="00E912A5" w:rsidRPr="0040416F" w:rsidTr="003C2FE8">
        <w:trPr>
          <w:cantSplit/>
          <w:tblHeader/>
          <w:jc w:val="center"/>
        </w:trPr>
        <w:tc>
          <w:tcPr>
            <w:tcW w:w="675" w:type="dxa"/>
            <w:vMerge/>
            <w:vAlign w:val="center"/>
          </w:tcPr>
          <w:p w:rsidR="00E912A5" w:rsidRPr="0040416F" w:rsidRDefault="00E912A5" w:rsidP="00C82BBC">
            <w:pPr>
              <w:tabs>
                <w:tab w:val="left" w:pos="9214"/>
              </w:tabs>
              <w:spacing w:line="480" w:lineRule="auto"/>
              <w:jc w:val="center"/>
              <w:rPr>
                <w:b/>
                <w:caps/>
                <w:sz w:val="22"/>
                <w:szCs w:val="22"/>
              </w:rPr>
            </w:pPr>
          </w:p>
        </w:tc>
        <w:tc>
          <w:tcPr>
            <w:tcW w:w="1795" w:type="dxa"/>
            <w:vAlign w:val="center"/>
          </w:tcPr>
          <w:p w:rsidR="00E912A5" w:rsidRPr="0040416F" w:rsidRDefault="00E912A5" w:rsidP="00C82BBC">
            <w:pPr>
              <w:tabs>
                <w:tab w:val="left" w:pos="9214"/>
              </w:tabs>
              <w:jc w:val="center"/>
              <w:rPr>
                <w:sz w:val="22"/>
                <w:szCs w:val="22"/>
                <w:lang w:val="ru-MO"/>
              </w:rPr>
            </w:pPr>
            <w:r w:rsidRPr="0040416F">
              <w:rPr>
                <w:sz w:val="22"/>
                <w:szCs w:val="22"/>
                <w:lang w:val="ru-MO"/>
              </w:rPr>
              <w:t>индекс</w:t>
            </w:r>
          </w:p>
        </w:tc>
        <w:tc>
          <w:tcPr>
            <w:tcW w:w="1632" w:type="dxa"/>
            <w:vAlign w:val="center"/>
          </w:tcPr>
          <w:p w:rsidR="00E912A5" w:rsidRPr="0040416F" w:rsidRDefault="00E912A5" w:rsidP="00C82BBC">
            <w:pPr>
              <w:tabs>
                <w:tab w:val="left" w:pos="9214"/>
              </w:tabs>
              <w:jc w:val="center"/>
              <w:rPr>
                <w:sz w:val="22"/>
                <w:szCs w:val="22"/>
                <w:lang w:val="ru-MO"/>
              </w:rPr>
            </w:pPr>
            <w:r w:rsidRPr="0040416F">
              <w:rPr>
                <w:sz w:val="22"/>
                <w:szCs w:val="22"/>
                <w:lang w:val="ru-MO"/>
              </w:rPr>
              <w:t>периодичность</w:t>
            </w:r>
          </w:p>
        </w:tc>
        <w:tc>
          <w:tcPr>
            <w:tcW w:w="5468" w:type="dxa"/>
            <w:vAlign w:val="center"/>
          </w:tcPr>
          <w:p w:rsidR="00E912A5" w:rsidRPr="0040416F" w:rsidRDefault="00E912A5" w:rsidP="00C82BBC">
            <w:pPr>
              <w:tabs>
                <w:tab w:val="left" w:pos="9214"/>
              </w:tabs>
              <w:jc w:val="center"/>
              <w:rPr>
                <w:sz w:val="22"/>
                <w:szCs w:val="22"/>
                <w:lang w:val="ru-MO"/>
              </w:rPr>
            </w:pPr>
            <w:r>
              <w:rPr>
                <w:sz w:val="22"/>
                <w:szCs w:val="22"/>
                <w:lang w:val="ru-MO"/>
              </w:rPr>
              <w:t>н</w:t>
            </w:r>
            <w:r w:rsidRPr="0040416F">
              <w:rPr>
                <w:sz w:val="22"/>
                <w:szCs w:val="22"/>
                <w:lang w:val="ru-MO"/>
              </w:rPr>
              <w:t>аименование</w:t>
            </w:r>
          </w:p>
        </w:tc>
      </w:tr>
      <w:tr w:rsidR="00E912A5" w:rsidRPr="0040416F" w:rsidTr="003C2FE8">
        <w:trPr>
          <w:trHeight w:val="415"/>
          <w:jc w:val="center"/>
        </w:trPr>
        <w:tc>
          <w:tcPr>
            <w:tcW w:w="675" w:type="dxa"/>
          </w:tcPr>
          <w:p w:rsidR="00E912A5" w:rsidRPr="0040416F" w:rsidRDefault="00E912A5" w:rsidP="00C82BBC">
            <w:pPr>
              <w:tabs>
                <w:tab w:val="left" w:pos="9214"/>
              </w:tabs>
              <w:jc w:val="center"/>
              <w:rPr>
                <w:caps/>
                <w:sz w:val="22"/>
                <w:szCs w:val="22"/>
              </w:rPr>
            </w:pPr>
            <w:r w:rsidRPr="0040416F">
              <w:rPr>
                <w:caps/>
                <w:sz w:val="22"/>
                <w:szCs w:val="22"/>
              </w:rPr>
              <w:t>1</w:t>
            </w:r>
          </w:p>
        </w:tc>
        <w:tc>
          <w:tcPr>
            <w:tcW w:w="1795" w:type="dxa"/>
          </w:tcPr>
          <w:p w:rsidR="00E912A5" w:rsidRPr="0040416F" w:rsidRDefault="00E912A5" w:rsidP="00C82BBC">
            <w:pPr>
              <w:tabs>
                <w:tab w:val="left" w:pos="9214"/>
              </w:tabs>
              <w:jc w:val="center"/>
              <w:rPr>
                <w:sz w:val="22"/>
                <w:szCs w:val="22"/>
                <w:lang w:val="ru-MO"/>
              </w:rPr>
            </w:pPr>
            <w:r>
              <w:rPr>
                <w:sz w:val="22"/>
                <w:szCs w:val="22"/>
                <w:lang w:val="ru-MO"/>
              </w:rPr>
              <w:t>ПМ-торг</w:t>
            </w:r>
          </w:p>
        </w:tc>
        <w:tc>
          <w:tcPr>
            <w:tcW w:w="1632" w:type="dxa"/>
          </w:tcPr>
          <w:p w:rsidR="00E912A5" w:rsidRPr="0040416F" w:rsidRDefault="00E912A5" w:rsidP="00C82BBC">
            <w:pPr>
              <w:tabs>
                <w:tab w:val="left" w:pos="9214"/>
              </w:tabs>
              <w:jc w:val="center"/>
              <w:rPr>
                <w:sz w:val="22"/>
                <w:szCs w:val="22"/>
                <w:lang w:val="ru-MO"/>
              </w:rPr>
            </w:pPr>
            <w:r>
              <w:rPr>
                <w:sz w:val="22"/>
                <w:szCs w:val="22"/>
                <w:lang w:val="ru-MO"/>
              </w:rPr>
              <w:t>месячная</w:t>
            </w:r>
          </w:p>
        </w:tc>
        <w:tc>
          <w:tcPr>
            <w:tcW w:w="5468" w:type="dxa"/>
          </w:tcPr>
          <w:p w:rsidR="00E912A5" w:rsidRPr="00E912A5" w:rsidRDefault="00E912A5" w:rsidP="00C82BBC">
            <w:pPr>
              <w:tabs>
                <w:tab w:val="left" w:pos="9214"/>
              </w:tabs>
              <w:rPr>
                <w:sz w:val="22"/>
                <w:szCs w:val="22"/>
                <w:lang w:val="ru-MO"/>
              </w:rPr>
            </w:pPr>
            <w:r w:rsidRPr="00E912A5">
              <w:t xml:space="preserve">Сведения об обороте оптовой торговли малого предприятия </w:t>
            </w:r>
          </w:p>
        </w:tc>
      </w:tr>
      <w:tr w:rsidR="00E912A5" w:rsidRPr="0040416F" w:rsidTr="003C2FE8">
        <w:trPr>
          <w:jc w:val="center"/>
        </w:trPr>
        <w:tc>
          <w:tcPr>
            <w:tcW w:w="675" w:type="dxa"/>
          </w:tcPr>
          <w:p w:rsidR="00E912A5" w:rsidRPr="0040416F" w:rsidRDefault="007B4952" w:rsidP="00C82BBC">
            <w:pPr>
              <w:tabs>
                <w:tab w:val="left" w:pos="9214"/>
              </w:tabs>
              <w:jc w:val="center"/>
              <w:rPr>
                <w:caps/>
                <w:sz w:val="22"/>
                <w:szCs w:val="22"/>
              </w:rPr>
            </w:pPr>
            <w:r>
              <w:rPr>
                <w:caps/>
                <w:sz w:val="22"/>
                <w:szCs w:val="22"/>
              </w:rPr>
              <w:t>2</w:t>
            </w:r>
          </w:p>
        </w:tc>
        <w:tc>
          <w:tcPr>
            <w:tcW w:w="1795" w:type="dxa"/>
          </w:tcPr>
          <w:p w:rsidR="00E912A5" w:rsidRPr="0040416F" w:rsidRDefault="00E912A5" w:rsidP="00C82BBC">
            <w:pPr>
              <w:jc w:val="center"/>
              <w:rPr>
                <w:bCs/>
                <w:sz w:val="22"/>
                <w:szCs w:val="22"/>
              </w:rPr>
            </w:pPr>
            <w:r w:rsidRPr="0040416F">
              <w:rPr>
                <w:bCs/>
                <w:sz w:val="22"/>
                <w:szCs w:val="22"/>
              </w:rPr>
              <w:t>1-ТОРГ</w:t>
            </w:r>
          </w:p>
        </w:tc>
        <w:tc>
          <w:tcPr>
            <w:tcW w:w="1632" w:type="dxa"/>
          </w:tcPr>
          <w:p w:rsidR="00E912A5" w:rsidRPr="0040416F" w:rsidRDefault="00E912A5" w:rsidP="00C82BBC">
            <w:pPr>
              <w:jc w:val="center"/>
              <w:rPr>
                <w:bCs/>
                <w:sz w:val="22"/>
                <w:szCs w:val="22"/>
              </w:rPr>
            </w:pPr>
            <w:r w:rsidRPr="0040416F">
              <w:rPr>
                <w:bCs/>
                <w:sz w:val="22"/>
                <w:szCs w:val="22"/>
              </w:rPr>
              <w:t>годовая</w:t>
            </w:r>
          </w:p>
        </w:tc>
        <w:tc>
          <w:tcPr>
            <w:tcW w:w="5468" w:type="dxa"/>
          </w:tcPr>
          <w:p w:rsidR="00E912A5" w:rsidRPr="0040416F" w:rsidRDefault="00E912A5" w:rsidP="00C82BBC">
            <w:pPr>
              <w:tabs>
                <w:tab w:val="left" w:pos="9214"/>
              </w:tabs>
              <w:rPr>
                <w:sz w:val="22"/>
                <w:szCs w:val="22"/>
              </w:rPr>
            </w:pPr>
            <w:r w:rsidRPr="0040416F">
              <w:rPr>
                <w:sz w:val="22"/>
                <w:szCs w:val="22"/>
              </w:rPr>
              <w:t>Сведения о продаже и запасах товаров в организациях оптовой и розничной торговли</w:t>
            </w:r>
          </w:p>
        </w:tc>
      </w:tr>
      <w:tr w:rsidR="00E912A5" w:rsidRPr="0040416F" w:rsidTr="003C2FE8">
        <w:trPr>
          <w:jc w:val="center"/>
        </w:trPr>
        <w:tc>
          <w:tcPr>
            <w:tcW w:w="675" w:type="dxa"/>
          </w:tcPr>
          <w:p w:rsidR="00E912A5" w:rsidRPr="0040416F" w:rsidRDefault="007B4952" w:rsidP="00C82BBC">
            <w:pPr>
              <w:tabs>
                <w:tab w:val="left" w:pos="9214"/>
              </w:tabs>
              <w:jc w:val="center"/>
              <w:rPr>
                <w:caps/>
                <w:sz w:val="22"/>
                <w:szCs w:val="22"/>
              </w:rPr>
            </w:pPr>
            <w:r>
              <w:rPr>
                <w:caps/>
                <w:sz w:val="22"/>
                <w:szCs w:val="22"/>
              </w:rPr>
              <w:t>3</w:t>
            </w:r>
          </w:p>
        </w:tc>
        <w:tc>
          <w:tcPr>
            <w:tcW w:w="1795" w:type="dxa"/>
          </w:tcPr>
          <w:p w:rsidR="00E912A5" w:rsidRPr="0040416F" w:rsidRDefault="00E912A5" w:rsidP="00C82BBC">
            <w:pPr>
              <w:jc w:val="center"/>
              <w:rPr>
                <w:bCs/>
                <w:sz w:val="22"/>
                <w:szCs w:val="22"/>
              </w:rPr>
            </w:pPr>
            <w:r w:rsidRPr="0040416F">
              <w:rPr>
                <w:bCs/>
                <w:sz w:val="22"/>
                <w:szCs w:val="22"/>
              </w:rPr>
              <w:t>1-конъюнктура</w:t>
            </w:r>
            <w:r>
              <w:rPr>
                <w:bCs/>
                <w:sz w:val="22"/>
                <w:szCs w:val="22"/>
              </w:rPr>
              <w:t xml:space="preserve"> (опт)</w:t>
            </w:r>
          </w:p>
        </w:tc>
        <w:tc>
          <w:tcPr>
            <w:tcW w:w="1632" w:type="dxa"/>
          </w:tcPr>
          <w:p w:rsidR="00E912A5" w:rsidRPr="0040416F" w:rsidRDefault="00E912A5" w:rsidP="00C82BBC">
            <w:pPr>
              <w:jc w:val="center"/>
              <w:rPr>
                <w:bCs/>
                <w:sz w:val="22"/>
                <w:szCs w:val="22"/>
              </w:rPr>
            </w:pPr>
            <w:r w:rsidRPr="0040416F">
              <w:rPr>
                <w:bCs/>
                <w:sz w:val="22"/>
                <w:szCs w:val="22"/>
              </w:rPr>
              <w:t>квартальная</w:t>
            </w:r>
          </w:p>
        </w:tc>
        <w:tc>
          <w:tcPr>
            <w:tcW w:w="5468" w:type="dxa"/>
          </w:tcPr>
          <w:p w:rsidR="00E912A5" w:rsidRPr="0040416F" w:rsidRDefault="00E912A5" w:rsidP="00C82BBC">
            <w:pPr>
              <w:tabs>
                <w:tab w:val="left" w:pos="9214"/>
              </w:tabs>
              <w:rPr>
                <w:sz w:val="22"/>
                <w:szCs w:val="22"/>
                <w:lang w:val="ru-MO"/>
              </w:rPr>
            </w:pPr>
            <w:r w:rsidRPr="0040416F">
              <w:rPr>
                <w:sz w:val="22"/>
                <w:szCs w:val="22"/>
              </w:rPr>
              <w:t xml:space="preserve">Обследование конъюнктуры и деловой активности в </w:t>
            </w:r>
            <w:r>
              <w:rPr>
                <w:sz w:val="22"/>
                <w:szCs w:val="22"/>
              </w:rPr>
              <w:t xml:space="preserve">оптовой </w:t>
            </w:r>
            <w:r w:rsidRPr="0040416F">
              <w:rPr>
                <w:sz w:val="22"/>
                <w:szCs w:val="22"/>
              </w:rPr>
              <w:t>торговле</w:t>
            </w:r>
          </w:p>
        </w:tc>
      </w:tr>
    </w:tbl>
    <w:p w:rsidR="00E912A5" w:rsidRPr="00E35A69" w:rsidRDefault="00E912A5" w:rsidP="003C2FE8">
      <w:pPr>
        <w:ind w:left="426" w:right="283" w:hanging="284"/>
        <w:jc w:val="both"/>
        <w:rPr>
          <w:bCs/>
          <w:i/>
          <w:iCs/>
        </w:rPr>
      </w:pPr>
      <w:r w:rsidRPr="00E35A69">
        <w:rPr>
          <w:bCs/>
          <w:i/>
          <w:iCs/>
        </w:rPr>
        <w:t xml:space="preserve">1) </w:t>
      </w:r>
      <w:r>
        <w:rPr>
          <w:bCs/>
          <w:i/>
          <w:iCs/>
        </w:rPr>
        <w:t>формы федерального статистического наблюдения утверждаются приказами Росстата и находятся в открытом доступе в информационно-телекоммуникационной сети «Интернет» (</w:t>
      </w:r>
      <w:r>
        <w:rPr>
          <w:bCs/>
          <w:i/>
          <w:iCs/>
          <w:lang w:val="en-US"/>
        </w:rPr>
        <w:t>http</w:t>
      </w:r>
      <w:r>
        <w:rPr>
          <w:bCs/>
          <w:i/>
          <w:iCs/>
        </w:rPr>
        <w:t>:</w:t>
      </w:r>
      <w:r w:rsidRPr="00E35A69">
        <w:rPr>
          <w:bCs/>
          <w:i/>
          <w:iCs/>
        </w:rPr>
        <w:t>//</w:t>
      </w:r>
      <w:r>
        <w:rPr>
          <w:bCs/>
          <w:i/>
          <w:iCs/>
          <w:lang w:val="en-US"/>
        </w:rPr>
        <w:t>www</w:t>
      </w:r>
      <w:r w:rsidRPr="00E35A69">
        <w:rPr>
          <w:bCs/>
          <w:i/>
          <w:iCs/>
        </w:rPr>
        <w:t>.</w:t>
      </w:r>
      <w:proofErr w:type="spellStart"/>
      <w:r>
        <w:rPr>
          <w:bCs/>
          <w:i/>
          <w:iCs/>
          <w:lang w:val="en-US"/>
        </w:rPr>
        <w:t>gks</w:t>
      </w:r>
      <w:proofErr w:type="spellEnd"/>
      <w:r w:rsidRPr="00E35A69">
        <w:rPr>
          <w:bCs/>
          <w:i/>
          <w:iCs/>
        </w:rPr>
        <w:t>.</w:t>
      </w:r>
      <w:proofErr w:type="spellStart"/>
      <w:r>
        <w:rPr>
          <w:bCs/>
          <w:i/>
          <w:iCs/>
          <w:lang w:val="en-US"/>
        </w:rPr>
        <w:t>ru</w:t>
      </w:r>
      <w:proofErr w:type="spellEnd"/>
      <w:r w:rsidRPr="00E35A69">
        <w:rPr>
          <w:bCs/>
          <w:i/>
          <w:iCs/>
        </w:rPr>
        <w:t>/)</w:t>
      </w:r>
    </w:p>
    <w:p w:rsidR="00497895" w:rsidRPr="00760A1C" w:rsidRDefault="00497895" w:rsidP="00497895">
      <w:pPr>
        <w:pStyle w:val="a3"/>
        <w:jc w:val="center"/>
        <w:rPr>
          <w:b/>
          <w:i/>
          <w:sz w:val="20"/>
          <w:szCs w:val="28"/>
        </w:rPr>
      </w:pPr>
    </w:p>
    <w:p w:rsidR="007C3653" w:rsidRPr="00454F6E" w:rsidRDefault="007C3653" w:rsidP="00497895">
      <w:pPr>
        <w:pStyle w:val="a3"/>
        <w:jc w:val="center"/>
        <w:rPr>
          <w:b/>
          <w:i/>
          <w:szCs w:val="28"/>
        </w:rPr>
      </w:pPr>
      <w:r w:rsidRPr="00454F6E">
        <w:rPr>
          <w:b/>
          <w:i/>
          <w:szCs w:val="28"/>
        </w:rPr>
        <w:t>4.2</w:t>
      </w:r>
      <w:r w:rsidR="00B74B77">
        <w:rPr>
          <w:b/>
          <w:i/>
          <w:szCs w:val="28"/>
        </w:rPr>
        <w:t>.</w:t>
      </w:r>
      <w:r w:rsidRPr="00454F6E">
        <w:rPr>
          <w:b/>
          <w:i/>
          <w:szCs w:val="28"/>
        </w:rPr>
        <w:t xml:space="preserve"> Алгоритм формирования показателя</w:t>
      </w:r>
    </w:p>
    <w:p w:rsidR="007C3653" w:rsidRPr="00454F6E" w:rsidRDefault="00BE11CB" w:rsidP="00497895">
      <w:pPr>
        <w:pStyle w:val="a3"/>
        <w:jc w:val="center"/>
        <w:rPr>
          <w:b/>
          <w:i/>
          <w:szCs w:val="28"/>
        </w:rPr>
      </w:pPr>
      <w:r>
        <w:rPr>
          <w:b/>
          <w:i/>
          <w:szCs w:val="28"/>
        </w:rPr>
        <w:t>«Оборот оптовой торговли»</w:t>
      </w:r>
    </w:p>
    <w:p w:rsidR="007C3653" w:rsidRPr="00760A1C" w:rsidRDefault="007C3653" w:rsidP="00497895">
      <w:pPr>
        <w:pStyle w:val="a6"/>
        <w:spacing w:line="240" w:lineRule="auto"/>
        <w:ind w:firstLine="0"/>
        <w:rPr>
          <w:b/>
          <w:sz w:val="16"/>
        </w:rPr>
      </w:pPr>
    </w:p>
    <w:p w:rsidR="00DD6083" w:rsidRDefault="007C3653" w:rsidP="00497895">
      <w:pPr>
        <w:ind w:firstLine="851"/>
        <w:jc w:val="both"/>
        <w:rPr>
          <w:i/>
          <w:sz w:val="26"/>
          <w:szCs w:val="26"/>
          <w:lang w:val="ru-MO"/>
        </w:rPr>
      </w:pPr>
      <w:r>
        <w:rPr>
          <w:sz w:val="28"/>
          <w:szCs w:val="28"/>
        </w:rPr>
        <w:t>Ф</w:t>
      </w:r>
      <w:proofErr w:type="spellStart"/>
      <w:r w:rsidRPr="000C4F3D">
        <w:rPr>
          <w:sz w:val="28"/>
          <w:szCs w:val="28"/>
          <w:lang w:val="ru-MO"/>
        </w:rPr>
        <w:t>ормирован</w:t>
      </w:r>
      <w:r>
        <w:rPr>
          <w:sz w:val="28"/>
          <w:szCs w:val="28"/>
          <w:lang w:val="ru-MO"/>
        </w:rPr>
        <w:t>ие</w:t>
      </w:r>
      <w:proofErr w:type="spellEnd"/>
      <w:r w:rsidRPr="000C4F3D">
        <w:rPr>
          <w:sz w:val="28"/>
          <w:szCs w:val="28"/>
          <w:lang w:val="ru-MO"/>
        </w:rPr>
        <w:t xml:space="preserve"> сводных итогов по обороту оптовой торговли </w:t>
      </w:r>
      <w:r>
        <w:rPr>
          <w:sz w:val="28"/>
          <w:szCs w:val="28"/>
          <w:lang w:val="ru-MO"/>
        </w:rPr>
        <w:t>в общем виде приведен</w:t>
      </w:r>
      <w:r w:rsidR="00266880">
        <w:rPr>
          <w:sz w:val="28"/>
          <w:szCs w:val="28"/>
          <w:lang w:val="ru-MO"/>
        </w:rPr>
        <w:t>о</w:t>
      </w:r>
      <w:r>
        <w:rPr>
          <w:sz w:val="28"/>
          <w:szCs w:val="28"/>
          <w:lang w:val="ru-MO"/>
        </w:rPr>
        <w:t xml:space="preserve"> </w:t>
      </w:r>
      <w:r w:rsidRPr="000C4F3D">
        <w:rPr>
          <w:sz w:val="28"/>
          <w:szCs w:val="28"/>
          <w:lang w:val="ru-MO"/>
        </w:rPr>
        <w:t>на схем</w:t>
      </w:r>
      <w:r>
        <w:rPr>
          <w:sz w:val="28"/>
          <w:szCs w:val="28"/>
          <w:lang w:val="ru-MO"/>
        </w:rPr>
        <w:t>е 6</w:t>
      </w:r>
      <w:r w:rsidRPr="000C4F3D">
        <w:rPr>
          <w:sz w:val="28"/>
          <w:szCs w:val="28"/>
          <w:lang w:val="ru-MO"/>
        </w:rPr>
        <w:t>:</w:t>
      </w:r>
    </w:p>
    <w:p w:rsidR="007C3653" w:rsidRDefault="007C3653" w:rsidP="00497895">
      <w:pPr>
        <w:ind w:firstLine="851"/>
        <w:jc w:val="right"/>
        <w:rPr>
          <w:i/>
          <w:sz w:val="26"/>
          <w:szCs w:val="26"/>
          <w:lang w:val="en-US"/>
        </w:rPr>
      </w:pPr>
      <w:r w:rsidRPr="000E0E57">
        <w:rPr>
          <w:i/>
          <w:sz w:val="26"/>
          <w:szCs w:val="26"/>
          <w:lang w:val="ru-MO"/>
        </w:rPr>
        <w:t>Схема 6.</w:t>
      </w:r>
    </w:p>
    <w:p w:rsidR="00AF548E" w:rsidRDefault="00AF548E" w:rsidP="00497895">
      <w:pPr>
        <w:ind w:firstLine="851"/>
        <w:jc w:val="right"/>
        <w:rPr>
          <w:i/>
          <w:sz w:val="26"/>
          <w:szCs w:val="26"/>
          <w:lang w:val="en-US"/>
        </w:rPr>
      </w:pPr>
    </w:p>
    <w:p w:rsidR="00AF548E" w:rsidRDefault="00F73352" w:rsidP="00AF548E">
      <w:pPr>
        <w:ind w:firstLine="851"/>
        <w:rPr>
          <w:i/>
          <w:sz w:val="26"/>
          <w:szCs w:val="26"/>
          <w:lang w:val="en-US"/>
        </w:rPr>
      </w:pPr>
      <w:r>
        <w:rPr>
          <w:rFonts w:eastAsia="Calibri"/>
          <w:i/>
          <w:noProof/>
          <w:sz w:val="28"/>
          <w:szCs w:val="28"/>
          <w:lang w:eastAsia="ko-KR"/>
        </w:rPr>
        <w:drawing>
          <wp:inline distT="0" distB="0" distL="0" distR="0">
            <wp:extent cx="5629275" cy="3895725"/>
            <wp:effectExtent l="0" t="0" r="9525" b="9525"/>
            <wp:docPr id="77" name="Рисунок 77" descr="Слайды-оборот оптовой торгов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лайды-оборот оптовой торговли"/>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629275" cy="3895725"/>
                    </a:xfrm>
                    <a:prstGeom prst="rect">
                      <a:avLst/>
                    </a:prstGeom>
                    <a:noFill/>
                    <a:ln>
                      <a:noFill/>
                    </a:ln>
                  </pic:spPr>
                </pic:pic>
              </a:graphicData>
            </a:graphic>
          </wp:inline>
        </w:drawing>
      </w:r>
    </w:p>
    <w:p w:rsidR="00AF548E" w:rsidRDefault="00AF548E" w:rsidP="00497895">
      <w:pPr>
        <w:ind w:firstLine="851"/>
        <w:jc w:val="right"/>
        <w:rPr>
          <w:i/>
          <w:sz w:val="26"/>
          <w:szCs w:val="26"/>
          <w:lang w:val="en-US"/>
        </w:rPr>
      </w:pPr>
    </w:p>
    <w:p w:rsidR="00AF548E" w:rsidRDefault="00AF548E" w:rsidP="00497895">
      <w:pPr>
        <w:ind w:firstLine="851"/>
        <w:jc w:val="right"/>
        <w:rPr>
          <w:i/>
          <w:sz w:val="26"/>
          <w:szCs w:val="26"/>
          <w:lang w:val="en-US"/>
        </w:rPr>
      </w:pPr>
    </w:p>
    <w:p w:rsidR="00AF548E" w:rsidRPr="00AF548E" w:rsidRDefault="00AF548E" w:rsidP="00497895">
      <w:pPr>
        <w:ind w:firstLine="851"/>
        <w:jc w:val="right"/>
        <w:rPr>
          <w:i/>
          <w:sz w:val="26"/>
          <w:szCs w:val="26"/>
          <w:lang w:val="en-US"/>
        </w:rPr>
      </w:pPr>
    </w:p>
    <w:p w:rsidR="007C3653" w:rsidRPr="00C63C3B" w:rsidRDefault="007C3653" w:rsidP="00497895"/>
    <w:p w:rsidR="00076F7F" w:rsidRDefault="00076F7F" w:rsidP="00497895">
      <w:pPr>
        <w:pStyle w:val="11"/>
        <w:tabs>
          <w:tab w:val="left" w:pos="9214"/>
        </w:tabs>
        <w:spacing w:line="240" w:lineRule="auto"/>
        <w:rPr>
          <w:rFonts w:ascii="Times New Roman" w:hAnsi="Times New Roman"/>
          <w:sz w:val="28"/>
          <w:szCs w:val="28"/>
          <w:lang w:val="en-US"/>
        </w:rPr>
      </w:pPr>
    </w:p>
    <w:p w:rsidR="007C3653" w:rsidRPr="000C4F3D" w:rsidRDefault="007C3653" w:rsidP="00497895">
      <w:pPr>
        <w:pStyle w:val="11"/>
        <w:tabs>
          <w:tab w:val="left" w:pos="9214"/>
        </w:tabs>
        <w:spacing w:line="240" w:lineRule="auto"/>
        <w:rPr>
          <w:rFonts w:ascii="Times New Roman" w:hAnsi="Times New Roman"/>
          <w:bCs/>
          <w:sz w:val="28"/>
          <w:szCs w:val="28"/>
        </w:rPr>
      </w:pPr>
      <w:r w:rsidRPr="000C4F3D">
        <w:rPr>
          <w:rFonts w:ascii="Times New Roman" w:hAnsi="Times New Roman"/>
          <w:sz w:val="28"/>
          <w:szCs w:val="28"/>
        </w:rPr>
        <w:lastRenderedPageBreak/>
        <w:t>Формирование сводных итогов по обороту оптовой торговли осуществляется без учета демографии организаций</w:t>
      </w:r>
      <w:r w:rsidRPr="000C4F3D">
        <w:rPr>
          <w:rFonts w:ascii="Times New Roman" w:hAnsi="Times New Roman"/>
          <w:bCs/>
          <w:sz w:val="28"/>
          <w:szCs w:val="28"/>
        </w:rPr>
        <w:t xml:space="preserve"> (т.е. по кругу организаций соответствующих лет).</w:t>
      </w:r>
    </w:p>
    <w:p w:rsidR="007C3653" w:rsidRPr="000C4F3D" w:rsidRDefault="007C3653" w:rsidP="00497895">
      <w:pPr>
        <w:pStyle w:val="21"/>
        <w:jc w:val="both"/>
        <w:rPr>
          <w:sz w:val="28"/>
          <w:szCs w:val="28"/>
          <w:lang w:val="ru-MO"/>
        </w:rPr>
      </w:pPr>
      <w:r>
        <w:rPr>
          <w:sz w:val="28"/>
          <w:szCs w:val="28"/>
          <w:lang w:val="ru-MO"/>
        </w:rPr>
        <w:t>Оборот</w:t>
      </w:r>
      <w:r w:rsidRPr="000C4F3D">
        <w:rPr>
          <w:sz w:val="28"/>
          <w:szCs w:val="28"/>
          <w:lang w:val="ru-MO"/>
        </w:rPr>
        <w:t xml:space="preserve"> оптовой торговли за отчетный месяц текущего года определяется расчетным путем по следующим хозяйствующим субъектам, предоставляющим сведения о своей деятельности с квартальной или годовой периодичностью:</w:t>
      </w:r>
    </w:p>
    <w:p w:rsidR="007C3653" w:rsidRPr="00CC2CFB" w:rsidRDefault="007C3653" w:rsidP="00760A1C">
      <w:pPr>
        <w:pStyle w:val="21"/>
        <w:jc w:val="both"/>
        <w:rPr>
          <w:sz w:val="28"/>
          <w:szCs w:val="28"/>
        </w:rPr>
      </w:pPr>
      <w:r>
        <w:rPr>
          <w:bCs/>
          <w:sz w:val="28"/>
          <w:szCs w:val="28"/>
          <w:lang w:val="ru-MO"/>
        </w:rPr>
        <w:t>-</w:t>
      </w:r>
      <w:r>
        <w:rPr>
          <w:sz w:val="28"/>
          <w:szCs w:val="28"/>
          <w:lang w:val="ru-MO"/>
        </w:rPr>
        <w:t xml:space="preserve"> п</w:t>
      </w:r>
      <w:r w:rsidRPr="00CC2CFB">
        <w:rPr>
          <w:sz w:val="28"/>
          <w:szCs w:val="28"/>
          <w:lang w:val="ru-MO"/>
        </w:rPr>
        <w:t xml:space="preserve">о организациям </w:t>
      </w:r>
      <w:r w:rsidRPr="00CC2CFB">
        <w:rPr>
          <w:sz w:val="28"/>
          <w:szCs w:val="28"/>
        </w:rPr>
        <w:t xml:space="preserve">со средней численностью работников до 15 человек, не </w:t>
      </w:r>
      <w:r>
        <w:rPr>
          <w:sz w:val="28"/>
          <w:szCs w:val="28"/>
        </w:rPr>
        <w:t xml:space="preserve">    </w:t>
      </w:r>
      <w:r w:rsidRPr="00CC2CFB">
        <w:rPr>
          <w:sz w:val="28"/>
          <w:szCs w:val="28"/>
        </w:rPr>
        <w:t>являющимся субъектами малого предприни</w:t>
      </w:r>
      <w:r>
        <w:rPr>
          <w:sz w:val="28"/>
          <w:szCs w:val="28"/>
        </w:rPr>
        <w:t>мательства;</w:t>
      </w:r>
    </w:p>
    <w:p w:rsidR="007C3653" w:rsidRPr="00CC2CFB" w:rsidRDefault="007C3653" w:rsidP="00760A1C">
      <w:pPr>
        <w:pStyle w:val="21"/>
        <w:jc w:val="both"/>
        <w:rPr>
          <w:sz w:val="28"/>
          <w:szCs w:val="28"/>
        </w:rPr>
      </w:pPr>
      <w:r>
        <w:rPr>
          <w:bCs/>
          <w:sz w:val="28"/>
          <w:szCs w:val="28"/>
          <w:lang w:val="ru-MO"/>
        </w:rPr>
        <w:t>- п</w:t>
      </w:r>
      <w:r w:rsidRPr="008A5C58">
        <w:rPr>
          <w:bCs/>
          <w:sz w:val="28"/>
          <w:szCs w:val="28"/>
          <w:lang w:val="ru-MO"/>
        </w:rPr>
        <w:t xml:space="preserve">о малым предприятиям (без </w:t>
      </w:r>
      <w:proofErr w:type="spellStart"/>
      <w:r w:rsidRPr="008A5C58">
        <w:rPr>
          <w:bCs/>
          <w:sz w:val="28"/>
          <w:szCs w:val="28"/>
          <w:lang w:val="ru-MO"/>
        </w:rPr>
        <w:t>микропредприятий</w:t>
      </w:r>
      <w:proofErr w:type="spellEnd"/>
      <w:r w:rsidRPr="008A5C58">
        <w:rPr>
          <w:bCs/>
          <w:sz w:val="28"/>
          <w:szCs w:val="28"/>
          <w:lang w:val="ru-MO"/>
        </w:rPr>
        <w:t>), для которых</w:t>
      </w:r>
      <w:r w:rsidRPr="00CC2CFB">
        <w:rPr>
          <w:sz w:val="28"/>
          <w:szCs w:val="28"/>
        </w:rPr>
        <w:t xml:space="preserve"> оптовая </w:t>
      </w:r>
      <w:r>
        <w:rPr>
          <w:sz w:val="28"/>
          <w:szCs w:val="28"/>
        </w:rPr>
        <w:t xml:space="preserve">   </w:t>
      </w:r>
      <w:r w:rsidRPr="00CC2CFB">
        <w:rPr>
          <w:sz w:val="28"/>
          <w:szCs w:val="28"/>
        </w:rPr>
        <w:t>торговля не является основным в</w:t>
      </w:r>
      <w:r>
        <w:rPr>
          <w:sz w:val="28"/>
          <w:szCs w:val="28"/>
        </w:rPr>
        <w:t>идом экономической деятельности;</w:t>
      </w:r>
    </w:p>
    <w:p w:rsidR="007C3653" w:rsidRDefault="007C3653" w:rsidP="00760A1C">
      <w:pPr>
        <w:pStyle w:val="21"/>
        <w:jc w:val="both"/>
        <w:rPr>
          <w:bCs/>
          <w:sz w:val="28"/>
          <w:szCs w:val="28"/>
          <w:lang w:val="ru-MO"/>
        </w:rPr>
      </w:pPr>
      <w:r>
        <w:rPr>
          <w:bCs/>
          <w:sz w:val="28"/>
          <w:szCs w:val="28"/>
          <w:lang w:val="ru-MO"/>
        </w:rPr>
        <w:t xml:space="preserve">- по </w:t>
      </w:r>
      <w:proofErr w:type="spellStart"/>
      <w:r>
        <w:rPr>
          <w:bCs/>
          <w:sz w:val="28"/>
          <w:szCs w:val="28"/>
          <w:lang w:val="ru-MO"/>
        </w:rPr>
        <w:t>микропредприятиям</w:t>
      </w:r>
      <w:proofErr w:type="spellEnd"/>
      <w:r>
        <w:rPr>
          <w:bCs/>
          <w:sz w:val="28"/>
          <w:szCs w:val="28"/>
          <w:lang w:val="ru-MO"/>
        </w:rPr>
        <w:t xml:space="preserve">; </w:t>
      </w:r>
    </w:p>
    <w:p w:rsidR="007C3653" w:rsidRPr="000C4F3D" w:rsidRDefault="007C3653" w:rsidP="00760A1C">
      <w:pPr>
        <w:pStyle w:val="21"/>
        <w:jc w:val="both"/>
        <w:rPr>
          <w:sz w:val="28"/>
          <w:szCs w:val="28"/>
        </w:rPr>
      </w:pPr>
      <w:r>
        <w:rPr>
          <w:bCs/>
          <w:sz w:val="28"/>
          <w:szCs w:val="28"/>
          <w:lang w:val="ru-MO"/>
        </w:rPr>
        <w:t>- п</w:t>
      </w:r>
      <w:r w:rsidRPr="008A5C58">
        <w:rPr>
          <w:bCs/>
          <w:sz w:val="28"/>
          <w:szCs w:val="28"/>
          <w:lang w:val="ru-MO"/>
        </w:rPr>
        <w:t>о индивидуальным предпринимателям, для которых оптовая</w:t>
      </w:r>
      <w:r w:rsidRPr="000C4F3D">
        <w:rPr>
          <w:sz w:val="28"/>
          <w:szCs w:val="28"/>
        </w:rPr>
        <w:t xml:space="preserve"> торговля является основным видом экономической деятельности.</w:t>
      </w:r>
    </w:p>
    <w:p w:rsidR="007C3653" w:rsidRPr="00760A1C" w:rsidRDefault="007C3653" w:rsidP="00CF5F6D">
      <w:pPr>
        <w:pStyle w:val="21"/>
        <w:spacing w:line="260" w:lineRule="exact"/>
        <w:ind w:firstLine="0"/>
        <w:jc w:val="center"/>
        <w:rPr>
          <w:b/>
          <w:bCs/>
          <w:i/>
          <w:sz w:val="22"/>
          <w:szCs w:val="28"/>
        </w:rPr>
      </w:pPr>
    </w:p>
    <w:p w:rsidR="007C3653" w:rsidRDefault="007C3653" w:rsidP="00497895">
      <w:pPr>
        <w:pStyle w:val="21"/>
        <w:spacing w:before="120" w:after="120" w:line="260" w:lineRule="exact"/>
        <w:ind w:firstLine="0"/>
        <w:jc w:val="center"/>
        <w:rPr>
          <w:b/>
          <w:bCs/>
          <w:i/>
          <w:sz w:val="28"/>
          <w:szCs w:val="28"/>
        </w:rPr>
      </w:pPr>
      <w:r w:rsidRPr="00454F6E">
        <w:rPr>
          <w:b/>
          <w:bCs/>
          <w:i/>
          <w:sz w:val="28"/>
          <w:szCs w:val="28"/>
        </w:rPr>
        <w:t>4.2.1</w:t>
      </w:r>
      <w:r w:rsidR="00B74B77">
        <w:rPr>
          <w:b/>
          <w:bCs/>
          <w:i/>
          <w:sz w:val="28"/>
          <w:szCs w:val="28"/>
        </w:rPr>
        <w:t>.</w:t>
      </w:r>
      <w:r w:rsidRPr="00454F6E">
        <w:rPr>
          <w:b/>
          <w:bCs/>
          <w:i/>
          <w:sz w:val="28"/>
          <w:szCs w:val="28"/>
        </w:rPr>
        <w:t xml:space="preserve">  </w:t>
      </w:r>
      <w:r w:rsidR="00DD6083">
        <w:rPr>
          <w:b/>
          <w:bCs/>
          <w:i/>
          <w:sz w:val="28"/>
          <w:szCs w:val="28"/>
        </w:rPr>
        <w:t>Оборот оптовой торговли о</w:t>
      </w:r>
      <w:proofErr w:type="spellStart"/>
      <w:r w:rsidR="00DD6083" w:rsidRPr="00454F6E">
        <w:rPr>
          <w:b/>
          <w:bCs/>
          <w:i/>
          <w:sz w:val="28"/>
          <w:szCs w:val="28"/>
          <w:lang w:val="ru-MO"/>
        </w:rPr>
        <w:t>рганизац</w:t>
      </w:r>
      <w:r w:rsidR="00DD6083">
        <w:rPr>
          <w:b/>
          <w:bCs/>
          <w:i/>
          <w:sz w:val="28"/>
          <w:szCs w:val="28"/>
          <w:lang w:val="ru-MO"/>
        </w:rPr>
        <w:t>ий</w:t>
      </w:r>
      <w:proofErr w:type="spellEnd"/>
      <w:r w:rsidRPr="00454F6E">
        <w:rPr>
          <w:b/>
          <w:bCs/>
          <w:i/>
          <w:sz w:val="28"/>
          <w:szCs w:val="28"/>
          <w:lang w:val="ru-MO"/>
        </w:rPr>
        <w:t xml:space="preserve"> </w:t>
      </w:r>
      <w:r w:rsidRPr="00454F6E">
        <w:rPr>
          <w:b/>
          <w:bCs/>
          <w:i/>
          <w:sz w:val="28"/>
          <w:szCs w:val="28"/>
        </w:rPr>
        <w:t>со средней численность работников до 15 человек, не являющи</w:t>
      </w:r>
      <w:r w:rsidR="00DD6083">
        <w:rPr>
          <w:b/>
          <w:bCs/>
          <w:i/>
          <w:sz w:val="28"/>
          <w:szCs w:val="28"/>
        </w:rPr>
        <w:t>х</w:t>
      </w:r>
      <w:r w:rsidRPr="00454F6E">
        <w:rPr>
          <w:b/>
          <w:bCs/>
          <w:i/>
          <w:sz w:val="28"/>
          <w:szCs w:val="28"/>
        </w:rPr>
        <w:t>ся субъектами малого предпринимательства</w:t>
      </w:r>
    </w:p>
    <w:p w:rsidR="00497895" w:rsidRPr="00497895" w:rsidRDefault="00497895" w:rsidP="00497895">
      <w:pPr>
        <w:pStyle w:val="21"/>
        <w:spacing w:line="260" w:lineRule="exact"/>
        <w:ind w:firstLine="0"/>
        <w:jc w:val="center"/>
        <w:rPr>
          <w:b/>
          <w:bCs/>
          <w:i/>
          <w:sz w:val="22"/>
          <w:szCs w:val="28"/>
        </w:rPr>
      </w:pPr>
    </w:p>
    <w:p w:rsidR="007C3653" w:rsidRDefault="007C3653" w:rsidP="00497895">
      <w:pPr>
        <w:pStyle w:val="21"/>
        <w:jc w:val="both"/>
        <w:rPr>
          <w:sz w:val="28"/>
          <w:szCs w:val="28"/>
        </w:rPr>
      </w:pPr>
      <w:r w:rsidRPr="00CC2CFB">
        <w:rPr>
          <w:sz w:val="28"/>
          <w:szCs w:val="28"/>
        </w:rPr>
        <w:t>Для ежемесячного расчета объемов оборота оптовой торговли организаций со средней численностью работников до 15 человек, не являющихся субъектами малого предпринимательства, на основании квартальных данных определяются следующие соотношения:</w:t>
      </w:r>
    </w:p>
    <w:p w:rsidR="007C3653" w:rsidRPr="00760A1C" w:rsidRDefault="007C3653" w:rsidP="00497895">
      <w:pPr>
        <w:pStyle w:val="21"/>
        <w:jc w:val="both"/>
        <w:rPr>
          <w:sz w:val="18"/>
          <w:szCs w:val="28"/>
        </w:rPr>
      </w:pPr>
    </w:p>
    <w:tbl>
      <w:tblPr>
        <w:tblW w:w="7725" w:type="dxa"/>
        <w:jc w:val="center"/>
        <w:tblLook w:val="0000" w:firstRow="0" w:lastRow="0" w:firstColumn="0" w:lastColumn="0" w:noHBand="0" w:noVBand="0"/>
      </w:tblPr>
      <w:tblGrid>
        <w:gridCol w:w="1163"/>
        <w:gridCol w:w="514"/>
        <w:gridCol w:w="1448"/>
        <w:gridCol w:w="434"/>
        <w:gridCol w:w="1834"/>
        <w:gridCol w:w="2332"/>
      </w:tblGrid>
      <w:tr w:rsidR="007C3653" w:rsidRPr="00CC2CFB" w:rsidTr="001F3C8D">
        <w:trPr>
          <w:jc w:val="center"/>
        </w:trPr>
        <w:tc>
          <w:tcPr>
            <w:tcW w:w="1163" w:type="dxa"/>
          </w:tcPr>
          <w:p w:rsidR="007C3653" w:rsidRPr="00CC2CFB" w:rsidRDefault="007C3653" w:rsidP="00497895">
            <w:pPr>
              <w:pStyle w:val="21"/>
              <w:ind w:firstLine="0"/>
              <w:jc w:val="both"/>
              <w:rPr>
                <w:sz w:val="28"/>
                <w:szCs w:val="28"/>
              </w:rPr>
            </w:pPr>
            <w:r w:rsidRPr="00CC2CFB">
              <w:rPr>
                <w:b/>
                <w:sz w:val="28"/>
                <w:szCs w:val="28"/>
              </w:rPr>
              <w:t>К</w:t>
            </w:r>
            <w:r w:rsidRPr="00CC2CFB">
              <w:rPr>
                <w:sz w:val="28"/>
                <w:szCs w:val="28"/>
                <w:vertAlign w:val="subscript"/>
              </w:rPr>
              <w:t>до15-</w:t>
            </w:r>
            <w:r>
              <w:rPr>
                <w:sz w:val="28"/>
                <w:szCs w:val="28"/>
                <w:vertAlign w:val="subscript"/>
              </w:rPr>
              <w:t>46</w:t>
            </w:r>
          </w:p>
        </w:tc>
        <w:tc>
          <w:tcPr>
            <w:tcW w:w="514" w:type="dxa"/>
          </w:tcPr>
          <w:p w:rsidR="007C3653" w:rsidRPr="00CC2CFB" w:rsidRDefault="007C3653" w:rsidP="00497895">
            <w:pPr>
              <w:pStyle w:val="21"/>
              <w:ind w:firstLine="0"/>
              <w:jc w:val="both"/>
              <w:rPr>
                <w:sz w:val="28"/>
                <w:szCs w:val="28"/>
                <w:lang w:val="ru-MO"/>
              </w:rPr>
            </w:pPr>
            <w:r w:rsidRPr="00CC2CFB">
              <w:rPr>
                <w:sz w:val="28"/>
                <w:szCs w:val="28"/>
                <w:lang w:val="ru-MO"/>
              </w:rPr>
              <w:t>=</w:t>
            </w:r>
          </w:p>
        </w:tc>
        <w:tc>
          <w:tcPr>
            <w:tcW w:w="1448" w:type="dxa"/>
          </w:tcPr>
          <w:p w:rsidR="007C3653" w:rsidRPr="00CC2CFB" w:rsidRDefault="007C3653" w:rsidP="00497895">
            <w:pPr>
              <w:pStyle w:val="21"/>
              <w:ind w:firstLine="0"/>
              <w:jc w:val="both"/>
              <w:rPr>
                <w:sz w:val="28"/>
                <w:szCs w:val="28"/>
              </w:rPr>
            </w:pPr>
            <w:r w:rsidRPr="00CC2CFB">
              <w:rPr>
                <w:b/>
                <w:bCs/>
                <w:sz w:val="28"/>
                <w:szCs w:val="28"/>
              </w:rPr>
              <w:t>О</w:t>
            </w:r>
            <w:r w:rsidRPr="00CC2CFB">
              <w:rPr>
                <w:b/>
                <w:bCs/>
                <w:sz w:val="28"/>
                <w:szCs w:val="28"/>
                <w:vertAlign w:val="superscript"/>
              </w:rPr>
              <w:t>кв</w:t>
            </w:r>
            <w:r w:rsidRPr="00CC2CFB">
              <w:rPr>
                <w:sz w:val="28"/>
                <w:szCs w:val="28"/>
                <w:vertAlign w:val="subscript"/>
              </w:rPr>
              <w:t>до15-</w:t>
            </w:r>
            <w:r>
              <w:rPr>
                <w:sz w:val="28"/>
                <w:szCs w:val="28"/>
                <w:vertAlign w:val="subscript"/>
              </w:rPr>
              <w:t>46</w:t>
            </w:r>
          </w:p>
        </w:tc>
        <w:tc>
          <w:tcPr>
            <w:tcW w:w="434" w:type="dxa"/>
          </w:tcPr>
          <w:p w:rsidR="007C3653" w:rsidRPr="00CC2CFB" w:rsidRDefault="007C3653" w:rsidP="00497895">
            <w:pPr>
              <w:pStyle w:val="21"/>
              <w:ind w:firstLine="0"/>
              <w:jc w:val="both"/>
              <w:rPr>
                <w:sz w:val="28"/>
                <w:szCs w:val="28"/>
                <w:lang w:val="ru-MO"/>
              </w:rPr>
            </w:pPr>
            <w:r w:rsidRPr="00CC2CFB">
              <w:rPr>
                <w:sz w:val="28"/>
                <w:szCs w:val="28"/>
                <w:lang w:val="ru-MO"/>
              </w:rPr>
              <w:t>/</w:t>
            </w:r>
          </w:p>
        </w:tc>
        <w:tc>
          <w:tcPr>
            <w:tcW w:w="1834" w:type="dxa"/>
          </w:tcPr>
          <w:p w:rsidR="007C3653" w:rsidRPr="00CC2CFB" w:rsidRDefault="007C3653" w:rsidP="00497895">
            <w:pPr>
              <w:pStyle w:val="21"/>
              <w:ind w:firstLine="0"/>
              <w:jc w:val="both"/>
              <w:rPr>
                <w:sz w:val="28"/>
                <w:szCs w:val="28"/>
              </w:rPr>
            </w:pPr>
            <w:proofErr w:type="spellStart"/>
            <w:r w:rsidRPr="00CC2CFB">
              <w:rPr>
                <w:b/>
                <w:bCs/>
                <w:sz w:val="28"/>
                <w:szCs w:val="28"/>
              </w:rPr>
              <w:t>О</w:t>
            </w:r>
            <w:r w:rsidRPr="00CC2CFB">
              <w:rPr>
                <w:b/>
                <w:bCs/>
                <w:sz w:val="28"/>
                <w:szCs w:val="28"/>
                <w:vertAlign w:val="superscript"/>
              </w:rPr>
              <w:t>кв</w:t>
            </w:r>
            <w:r w:rsidRPr="00CC2CFB">
              <w:rPr>
                <w:sz w:val="28"/>
                <w:szCs w:val="28"/>
                <w:vertAlign w:val="subscript"/>
              </w:rPr>
              <w:t>не</w:t>
            </w:r>
            <w:proofErr w:type="spellEnd"/>
            <w:r w:rsidRPr="00CC2CFB">
              <w:rPr>
                <w:sz w:val="28"/>
                <w:szCs w:val="28"/>
                <w:vertAlign w:val="subscript"/>
              </w:rPr>
              <w:t xml:space="preserve"> суб.МП-</w:t>
            </w:r>
            <w:r>
              <w:rPr>
                <w:sz w:val="28"/>
                <w:szCs w:val="28"/>
                <w:vertAlign w:val="subscript"/>
              </w:rPr>
              <w:t>46</w:t>
            </w:r>
          </w:p>
        </w:tc>
        <w:tc>
          <w:tcPr>
            <w:tcW w:w="2332" w:type="dxa"/>
          </w:tcPr>
          <w:p w:rsidR="007C3653" w:rsidRPr="00CC2CFB" w:rsidRDefault="007C3653" w:rsidP="00497895">
            <w:pPr>
              <w:pStyle w:val="21"/>
              <w:ind w:firstLine="0"/>
              <w:jc w:val="both"/>
              <w:rPr>
                <w:b/>
                <w:bCs/>
                <w:sz w:val="28"/>
                <w:szCs w:val="28"/>
              </w:rPr>
            </w:pPr>
            <w:r>
              <w:rPr>
                <w:sz w:val="28"/>
                <w:szCs w:val="28"/>
              </w:rPr>
              <w:t xml:space="preserve">    </w:t>
            </w:r>
            <w:r w:rsidR="001F3C8D">
              <w:rPr>
                <w:sz w:val="28"/>
                <w:szCs w:val="28"/>
              </w:rPr>
              <w:t xml:space="preserve">                </w:t>
            </w:r>
            <w:r>
              <w:rPr>
                <w:sz w:val="28"/>
                <w:szCs w:val="28"/>
              </w:rPr>
              <w:t xml:space="preserve"> (</w:t>
            </w:r>
            <w:r w:rsidR="00497895">
              <w:rPr>
                <w:sz w:val="28"/>
                <w:szCs w:val="28"/>
              </w:rPr>
              <w:t>37)</w:t>
            </w:r>
          </w:p>
        </w:tc>
      </w:tr>
      <w:tr w:rsidR="007C3653" w:rsidRPr="00CC2CFB" w:rsidTr="001F3C8D">
        <w:trPr>
          <w:jc w:val="center"/>
        </w:trPr>
        <w:tc>
          <w:tcPr>
            <w:tcW w:w="1163" w:type="dxa"/>
          </w:tcPr>
          <w:p w:rsidR="007C3653" w:rsidRPr="00CC2CFB" w:rsidRDefault="007C3653" w:rsidP="00497895">
            <w:pPr>
              <w:pStyle w:val="21"/>
              <w:ind w:firstLine="0"/>
              <w:jc w:val="both"/>
              <w:rPr>
                <w:sz w:val="28"/>
                <w:szCs w:val="28"/>
              </w:rPr>
            </w:pPr>
          </w:p>
        </w:tc>
        <w:tc>
          <w:tcPr>
            <w:tcW w:w="514" w:type="dxa"/>
          </w:tcPr>
          <w:p w:rsidR="007C3653" w:rsidRPr="00CC2CFB" w:rsidRDefault="007C3653" w:rsidP="00497895">
            <w:pPr>
              <w:pStyle w:val="21"/>
              <w:ind w:firstLine="0"/>
              <w:jc w:val="both"/>
              <w:rPr>
                <w:sz w:val="28"/>
                <w:szCs w:val="28"/>
                <w:lang w:val="ru-MO"/>
              </w:rPr>
            </w:pPr>
          </w:p>
        </w:tc>
        <w:tc>
          <w:tcPr>
            <w:tcW w:w="1448" w:type="dxa"/>
          </w:tcPr>
          <w:p w:rsidR="007C3653" w:rsidRPr="00CC2CFB" w:rsidRDefault="007C3653" w:rsidP="00497895">
            <w:pPr>
              <w:pStyle w:val="21"/>
              <w:ind w:firstLine="0"/>
              <w:jc w:val="both"/>
              <w:rPr>
                <w:sz w:val="28"/>
                <w:szCs w:val="28"/>
              </w:rPr>
            </w:pPr>
          </w:p>
        </w:tc>
        <w:tc>
          <w:tcPr>
            <w:tcW w:w="434" w:type="dxa"/>
          </w:tcPr>
          <w:p w:rsidR="007C3653" w:rsidRPr="00CC2CFB" w:rsidRDefault="007C3653" w:rsidP="00497895">
            <w:pPr>
              <w:pStyle w:val="21"/>
              <w:ind w:firstLine="0"/>
              <w:jc w:val="both"/>
              <w:rPr>
                <w:sz w:val="28"/>
                <w:szCs w:val="28"/>
                <w:lang w:val="ru-MO"/>
              </w:rPr>
            </w:pPr>
          </w:p>
        </w:tc>
        <w:tc>
          <w:tcPr>
            <w:tcW w:w="1834" w:type="dxa"/>
          </w:tcPr>
          <w:p w:rsidR="007C3653" w:rsidRPr="00CC2CFB" w:rsidRDefault="007C3653" w:rsidP="00497895">
            <w:pPr>
              <w:pStyle w:val="21"/>
              <w:ind w:firstLine="0"/>
              <w:jc w:val="both"/>
              <w:rPr>
                <w:sz w:val="28"/>
                <w:szCs w:val="28"/>
              </w:rPr>
            </w:pPr>
          </w:p>
        </w:tc>
        <w:tc>
          <w:tcPr>
            <w:tcW w:w="2332" w:type="dxa"/>
          </w:tcPr>
          <w:p w:rsidR="007C3653" w:rsidRPr="00CC2CFB" w:rsidRDefault="007C3653" w:rsidP="00497895">
            <w:pPr>
              <w:pStyle w:val="21"/>
              <w:ind w:firstLine="0"/>
              <w:jc w:val="both"/>
              <w:rPr>
                <w:sz w:val="28"/>
                <w:szCs w:val="28"/>
              </w:rPr>
            </w:pPr>
          </w:p>
        </w:tc>
      </w:tr>
      <w:tr w:rsidR="007C3653" w:rsidRPr="00CC2CFB" w:rsidTr="001F3C8D">
        <w:trPr>
          <w:jc w:val="center"/>
        </w:trPr>
        <w:tc>
          <w:tcPr>
            <w:tcW w:w="1163" w:type="dxa"/>
          </w:tcPr>
          <w:p w:rsidR="007C3653" w:rsidRPr="00CC2CFB" w:rsidRDefault="007C3653" w:rsidP="00497895">
            <w:pPr>
              <w:pStyle w:val="21"/>
              <w:ind w:firstLine="0"/>
              <w:jc w:val="both"/>
              <w:rPr>
                <w:sz w:val="28"/>
                <w:szCs w:val="28"/>
              </w:rPr>
            </w:pPr>
            <w:r>
              <w:rPr>
                <w:b/>
                <w:sz w:val="28"/>
                <w:szCs w:val="28"/>
              </w:rPr>
              <w:t xml:space="preserve"> </w:t>
            </w:r>
            <w:r w:rsidRPr="00CC2CFB">
              <w:rPr>
                <w:b/>
                <w:sz w:val="28"/>
                <w:szCs w:val="28"/>
              </w:rPr>
              <w:t>К</w:t>
            </w:r>
            <w:r w:rsidRPr="00CC2CFB">
              <w:rPr>
                <w:sz w:val="28"/>
                <w:szCs w:val="28"/>
                <w:vertAlign w:val="subscript"/>
              </w:rPr>
              <w:t>до15-др</w:t>
            </w:r>
          </w:p>
        </w:tc>
        <w:tc>
          <w:tcPr>
            <w:tcW w:w="514" w:type="dxa"/>
          </w:tcPr>
          <w:p w:rsidR="007C3653" w:rsidRPr="00CC2CFB" w:rsidRDefault="007C3653" w:rsidP="00497895">
            <w:pPr>
              <w:pStyle w:val="21"/>
              <w:ind w:firstLine="0"/>
              <w:jc w:val="both"/>
              <w:rPr>
                <w:sz w:val="28"/>
                <w:szCs w:val="28"/>
                <w:lang w:val="ru-MO"/>
              </w:rPr>
            </w:pPr>
            <w:r w:rsidRPr="00CC2CFB">
              <w:rPr>
                <w:sz w:val="28"/>
                <w:szCs w:val="28"/>
                <w:lang w:val="ru-MO"/>
              </w:rPr>
              <w:t>=</w:t>
            </w:r>
          </w:p>
        </w:tc>
        <w:tc>
          <w:tcPr>
            <w:tcW w:w="1448" w:type="dxa"/>
          </w:tcPr>
          <w:p w:rsidR="007C3653" w:rsidRPr="00CC2CFB" w:rsidRDefault="007C3653" w:rsidP="00497895">
            <w:pPr>
              <w:pStyle w:val="21"/>
              <w:ind w:firstLine="0"/>
              <w:jc w:val="both"/>
              <w:rPr>
                <w:sz w:val="28"/>
                <w:szCs w:val="28"/>
              </w:rPr>
            </w:pPr>
            <w:r w:rsidRPr="00CC2CFB">
              <w:rPr>
                <w:b/>
                <w:bCs/>
                <w:sz w:val="28"/>
                <w:szCs w:val="28"/>
              </w:rPr>
              <w:t>О</w:t>
            </w:r>
            <w:r w:rsidRPr="00CC2CFB">
              <w:rPr>
                <w:b/>
                <w:bCs/>
                <w:sz w:val="28"/>
                <w:szCs w:val="28"/>
                <w:vertAlign w:val="superscript"/>
              </w:rPr>
              <w:t>кв</w:t>
            </w:r>
            <w:r w:rsidRPr="00CC2CFB">
              <w:rPr>
                <w:sz w:val="28"/>
                <w:szCs w:val="28"/>
                <w:vertAlign w:val="subscript"/>
              </w:rPr>
              <w:t>до15-др</w:t>
            </w:r>
          </w:p>
        </w:tc>
        <w:tc>
          <w:tcPr>
            <w:tcW w:w="434" w:type="dxa"/>
          </w:tcPr>
          <w:p w:rsidR="007C3653" w:rsidRPr="00CC2CFB" w:rsidRDefault="007C3653" w:rsidP="00497895">
            <w:pPr>
              <w:pStyle w:val="21"/>
              <w:ind w:firstLine="0"/>
              <w:jc w:val="both"/>
              <w:rPr>
                <w:sz w:val="28"/>
                <w:szCs w:val="28"/>
                <w:lang w:val="ru-MO"/>
              </w:rPr>
            </w:pPr>
            <w:r w:rsidRPr="00CC2CFB">
              <w:rPr>
                <w:sz w:val="28"/>
                <w:szCs w:val="28"/>
                <w:lang w:val="ru-MO"/>
              </w:rPr>
              <w:t>/</w:t>
            </w:r>
          </w:p>
        </w:tc>
        <w:tc>
          <w:tcPr>
            <w:tcW w:w="1834" w:type="dxa"/>
          </w:tcPr>
          <w:p w:rsidR="007C3653" w:rsidRPr="00CC2CFB" w:rsidRDefault="007C3653" w:rsidP="00497895">
            <w:pPr>
              <w:pStyle w:val="21"/>
              <w:ind w:firstLine="0"/>
              <w:jc w:val="both"/>
              <w:rPr>
                <w:sz w:val="28"/>
                <w:szCs w:val="28"/>
              </w:rPr>
            </w:pPr>
            <w:proofErr w:type="spellStart"/>
            <w:r w:rsidRPr="00CC2CFB">
              <w:rPr>
                <w:b/>
                <w:bCs/>
                <w:sz w:val="28"/>
                <w:szCs w:val="28"/>
              </w:rPr>
              <w:t>О</w:t>
            </w:r>
            <w:r w:rsidRPr="00CC2CFB">
              <w:rPr>
                <w:b/>
                <w:bCs/>
                <w:sz w:val="28"/>
                <w:szCs w:val="28"/>
                <w:vertAlign w:val="superscript"/>
              </w:rPr>
              <w:t>кв</w:t>
            </w:r>
            <w:r w:rsidRPr="00CC2CFB">
              <w:rPr>
                <w:sz w:val="28"/>
                <w:szCs w:val="28"/>
                <w:vertAlign w:val="subscript"/>
              </w:rPr>
              <w:t>не</w:t>
            </w:r>
            <w:proofErr w:type="spellEnd"/>
            <w:r w:rsidRPr="00CC2CFB">
              <w:rPr>
                <w:sz w:val="28"/>
                <w:szCs w:val="28"/>
                <w:vertAlign w:val="subscript"/>
              </w:rPr>
              <w:t xml:space="preserve"> </w:t>
            </w:r>
            <w:proofErr w:type="spellStart"/>
            <w:r w:rsidRPr="00CC2CFB">
              <w:rPr>
                <w:sz w:val="28"/>
                <w:szCs w:val="28"/>
                <w:vertAlign w:val="subscript"/>
              </w:rPr>
              <w:t>суб.МП-др</w:t>
            </w:r>
            <w:proofErr w:type="spellEnd"/>
            <w:r w:rsidR="001F3C8D">
              <w:rPr>
                <w:sz w:val="28"/>
                <w:szCs w:val="28"/>
                <w:vertAlign w:val="subscript"/>
              </w:rPr>
              <w:t xml:space="preserve"> </w:t>
            </w:r>
            <w:r w:rsidR="001F3C8D">
              <w:rPr>
                <w:sz w:val="28"/>
                <w:szCs w:val="28"/>
              </w:rPr>
              <w:t xml:space="preserve">  </w:t>
            </w:r>
            <w:r w:rsidR="006515CA">
              <w:rPr>
                <w:sz w:val="28"/>
                <w:szCs w:val="28"/>
              </w:rPr>
              <w:t xml:space="preserve">   </w:t>
            </w:r>
          </w:p>
        </w:tc>
        <w:tc>
          <w:tcPr>
            <w:tcW w:w="2332" w:type="dxa"/>
          </w:tcPr>
          <w:p w:rsidR="007C3653" w:rsidRPr="00CC2CFB" w:rsidRDefault="006515CA" w:rsidP="006515CA">
            <w:pPr>
              <w:pStyle w:val="21"/>
              <w:ind w:firstLine="0"/>
              <w:jc w:val="both"/>
              <w:rPr>
                <w:b/>
                <w:bCs/>
                <w:sz w:val="28"/>
                <w:szCs w:val="28"/>
              </w:rPr>
            </w:pPr>
            <w:r>
              <w:rPr>
                <w:sz w:val="28"/>
                <w:szCs w:val="28"/>
              </w:rPr>
              <w:t>,</w:t>
            </w:r>
            <w:r w:rsidR="007C3653">
              <w:rPr>
                <w:sz w:val="28"/>
                <w:szCs w:val="28"/>
              </w:rPr>
              <w:t xml:space="preserve">     </w:t>
            </w:r>
            <w:r>
              <w:rPr>
                <w:sz w:val="28"/>
                <w:szCs w:val="28"/>
              </w:rPr>
              <w:t xml:space="preserve">    </w:t>
            </w:r>
            <w:r w:rsidR="001F3C8D">
              <w:rPr>
                <w:sz w:val="28"/>
                <w:szCs w:val="28"/>
              </w:rPr>
              <w:t xml:space="preserve">          </w:t>
            </w:r>
            <w:r w:rsidR="007C3653">
              <w:rPr>
                <w:sz w:val="28"/>
                <w:szCs w:val="28"/>
              </w:rPr>
              <w:t xml:space="preserve"> (</w:t>
            </w:r>
            <w:r w:rsidR="001F3C8D">
              <w:rPr>
                <w:sz w:val="28"/>
                <w:szCs w:val="28"/>
              </w:rPr>
              <w:t>3</w:t>
            </w:r>
            <w:r w:rsidR="00497895">
              <w:rPr>
                <w:sz w:val="28"/>
                <w:szCs w:val="28"/>
              </w:rPr>
              <w:t>8</w:t>
            </w:r>
            <w:r w:rsidR="007C3653">
              <w:rPr>
                <w:sz w:val="28"/>
                <w:szCs w:val="28"/>
              </w:rPr>
              <w:t>)</w:t>
            </w:r>
          </w:p>
        </w:tc>
      </w:tr>
    </w:tbl>
    <w:p w:rsidR="007C3653" w:rsidRDefault="007C3653" w:rsidP="00497895">
      <w:pPr>
        <w:pStyle w:val="21"/>
        <w:jc w:val="both"/>
        <w:rPr>
          <w:sz w:val="28"/>
          <w:szCs w:val="28"/>
        </w:rPr>
      </w:pPr>
    </w:p>
    <w:p w:rsidR="007C3653" w:rsidRPr="00266880" w:rsidRDefault="006515CA" w:rsidP="006515CA">
      <w:pPr>
        <w:pStyle w:val="21"/>
        <w:ind w:left="1134" w:hanging="1134"/>
        <w:jc w:val="both"/>
      </w:pPr>
      <w:r>
        <w:t xml:space="preserve">где    </w:t>
      </w:r>
      <w:r w:rsidR="007C3653" w:rsidRPr="00266880">
        <w:rPr>
          <w:b/>
        </w:rPr>
        <w:t>К</w:t>
      </w:r>
      <w:r w:rsidR="007C3653" w:rsidRPr="00266880">
        <w:rPr>
          <w:vertAlign w:val="subscript"/>
        </w:rPr>
        <w:t>до15-46</w:t>
      </w:r>
      <w:r w:rsidR="007C3653" w:rsidRPr="00266880">
        <w:t xml:space="preserve"> – соотношение оборотов оптовой торговли организаций со средней численностью работников до 15 человек, не являющихся субъектами малого предпринимательства, осуществляющих деятельность в оптовой торговле (46 класс по ОКВЭД2) и организаций оптовой торговли, не являющихся субъектами малого предпринимательства.</w:t>
      </w:r>
    </w:p>
    <w:p w:rsidR="007C3653" w:rsidRPr="00266880" w:rsidRDefault="007C3653" w:rsidP="006515CA">
      <w:pPr>
        <w:pStyle w:val="21"/>
        <w:ind w:left="1134" w:hanging="567"/>
        <w:jc w:val="both"/>
      </w:pPr>
      <w:r w:rsidRPr="00266880">
        <w:rPr>
          <w:b/>
        </w:rPr>
        <w:t>К</w:t>
      </w:r>
      <w:r w:rsidRPr="00266880">
        <w:rPr>
          <w:vertAlign w:val="subscript"/>
        </w:rPr>
        <w:t>до15-др</w:t>
      </w:r>
      <w:r w:rsidRPr="00266880">
        <w:t xml:space="preserve"> – соотношение оборотов оптовой торговли организаций со средней численностью работников до 15 человек, не являющихся субъектами малого предпринимательства, других видов деятельности и организаций других видов деятельности, не являющихся субъектами малого предпринимательства.</w:t>
      </w:r>
    </w:p>
    <w:p w:rsidR="007C3653" w:rsidRPr="00266880" w:rsidRDefault="007C3653" w:rsidP="006515CA">
      <w:pPr>
        <w:pStyle w:val="21"/>
        <w:ind w:left="1134" w:hanging="567"/>
        <w:jc w:val="both"/>
      </w:pPr>
      <w:r w:rsidRPr="00266880">
        <w:rPr>
          <w:b/>
          <w:bCs/>
        </w:rPr>
        <w:t>О</w:t>
      </w:r>
      <w:r w:rsidRPr="00266880">
        <w:rPr>
          <w:b/>
          <w:bCs/>
          <w:vertAlign w:val="superscript"/>
        </w:rPr>
        <w:t>кв</w:t>
      </w:r>
      <w:r w:rsidRPr="00266880">
        <w:rPr>
          <w:vertAlign w:val="subscript"/>
        </w:rPr>
        <w:t>до15-46</w:t>
      </w:r>
      <w:r w:rsidRPr="00266880">
        <w:t xml:space="preserve"> - оборот оптовой торговли организаций со средней численностью работников до 15 человек, не являющихся субъектами малого предпринимательства, осуществляющих деятельность в оптовой торговле (46 класс по ОКВЭД2), </w:t>
      </w:r>
      <w:r w:rsidRPr="00266880">
        <w:rPr>
          <w:b/>
          <w:bCs/>
          <w:i/>
        </w:rPr>
        <w:t>за квартал</w:t>
      </w:r>
      <w:r w:rsidRPr="00266880">
        <w:t xml:space="preserve">. </w:t>
      </w:r>
      <w:r w:rsidRPr="00266880">
        <w:rPr>
          <w:i/>
          <w:iCs/>
        </w:rPr>
        <w:t>Источник данных</w:t>
      </w:r>
      <w:r w:rsidRPr="00266880">
        <w:t xml:space="preserve"> - ежеквартальное сплошное обследование.</w:t>
      </w:r>
    </w:p>
    <w:p w:rsidR="007C3653" w:rsidRPr="00266880" w:rsidRDefault="007C3653" w:rsidP="006515CA">
      <w:pPr>
        <w:pStyle w:val="21"/>
        <w:ind w:left="1134" w:hanging="567"/>
        <w:jc w:val="both"/>
      </w:pPr>
      <w:r w:rsidRPr="00266880">
        <w:rPr>
          <w:b/>
          <w:bCs/>
        </w:rPr>
        <w:t>О</w:t>
      </w:r>
      <w:r w:rsidRPr="00266880">
        <w:rPr>
          <w:b/>
          <w:bCs/>
          <w:vertAlign w:val="superscript"/>
        </w:rPr>
        <w:t>кв</w:t>
      </w:r>
      <w:r w:rsidRPr="00266880">
        <w:rPr>
          <w:vertAlign w:val="subscript"/>
        </w:rPr>
        <w:t>до15-др</w:t>
      </w:r>
      <w:r w:rsidRPr="00266880">
        <w:t xml:space="preserve"> - оборот оптовой торговли организаций со средней численностью работников до 15 человек, не являющихся субъектами малого предпринимательства, других видов деятельности, </w:t>
      </w:r>
      <w:r w:rsidRPr="00266880">
        <w:rPr>
          <w:b/>
          <w:bCs/>
          <w:i/>
        </w:rPr>
        <w:t>за квартал</w:t>
      </w:r>
      <w:r w:rsidRPr="00266880">
        <w:t>.</w:t>
      </w:r>
      <w:r w:rsidRPr="00266880">
        <w:rPr>
          <w:b/>
          <w:bCs/>
        </w:rPr>
        <w:t xml:space="preserve"> </w:t>
      </w:r>
      <w:r w:rsidRPr="00266880">
        <w:rPr>
          <w:i/>
          <w:iCs/>
        </w:rPr>
        <w:t>Источник данных</w:t>
      </w:r>
      <w:r w:rsidRPr="00266880">
        <w:t xml:space="preserve"> - ежеквартальное сплошное обследование.</w:t>
      </w:r>
    </w:p>
    <w:p w:rsidR="007C3653" w:rsidRPr="00266880" w:rsidRDefault="007C3653" w:rsidP="006515CA">
      <w:pPr>
        <w:pStyle w:val="21"/>
        <w:ind w:left="1134" w:hanging="567"/>
        <w:jc w:val="both"/>
      </w:pPr>
      <w:proofErr w:type="spellStart"/>
      <w:r w:rsidRPr="00266880">
        <w:rPr>
          <w:b/>
          <w:bCs/>
        </w:rPr>
        <w:t>О</w:t>
      </w:r>
      <w:r w:rsidRPr="00266880">
        <w:rPr>
          <w:b/>
          <w:bCs/>
          <w:vertAlign w:val="superscript"/>
        </w:rPr>
        <w:t>кв</w:t>
      </w:r>
      <w:r w:rsidRPr="00266880">
        <w:rPr>
          <w:vertAlign w:val="subscript"/>
        </w:rPr>
        <w:t>не</w:t>
      </w:r>
      <w:proofErr w:type="spellEnd"/>
      <w:r w:rsidRPr="00266880">
        <w:rPr>
          <w:vertAlign w:val="subscript"/>
        </w:rPr>
        <w:t xml:space="preserve"> суб.МП-46</w:t>
      </w:r>
      <w:r w:rsidRPr="00266880">
        <w:t xml:space="preserve"> - оборот оптовой торговли организаций оптовой торговли, не являющихся субъектами малого предпринимательства </w:t>
      </w:r>
      <w:r w:rsidRPr="00266880">
        <w:rPr>
          <w:lang w:val="ru-MO"/>
        </w:rPr>
        <w:t xml:space="preserve">(без организаций, средняя численность работников которых до 15 человек) </w:t>
      </w:r>
      <w:r w:rsidRPr="00266880">
        <w:rPr>
          <w:b/>
          <w:bCs/>
          <w:i/>
        </w:rPr>
        <w:t>за квартал</w:t>
      </w:r>
      <w:r w:rsidRPr="00266880">
        <w:t xml:space="preserve"> (сумма данных месяцев, входящих в квартал) . </w:t>
      </w:r>
      <w:r w:rsidRPr="00266880">
        <w:rPr>
          <w:i/>
          <w:iCs/>
        </w:rPr>
        <w:t>Источник данных</w:t>
      </w:r>
      <w:r w:rsidRPr="00266880">
        <w:t xml:space="preserve"> – ежемесячное сплошное обследование.</w:t>
      </w:r>
    </w:p>
    <w:p w:rsidR="007C3653" w:rsidRPr="00266880" w:rsidRDefault="007C3653" w:rsidP="006515CA">
      <w:pPr>
        <w:pStyle w:val="21"/>
        <w:ind w:left="1134" w:hanging="567"/>
        <w:jc w:val="both"/>
      </w:pPr>
      <w:proofErr w:type="spellStart"/>
      <w:r w:rsidRPr="00266880">
        <w:rPr>
          <w:b/>
          <w:bCs/>
        </w:rPr>
        <w:lastRenderedPageBreak/>
        <w:t>О</w:t>
      </w:r>
      <w:r w:rsidRPr="00266880">
        <w:rPr>
          <w:b/>
          <w:bCs/>
          <w:vertAlign w:val="superscript"/>
        </w:rPr>
        <w:t>кв</w:t>
      </w:r>
      <w:r w:rsidRPr="00266880">
        <w:rPr>
          <w:vertAlign w:val="subscript"/>
        </w:rPr>
        <w:t>не</w:t>
      </w:r>
      <w:proofErr w:type="spellEnd"/>
      <w:r w:rsidRPr="00266880">
        <w:rPr>
          <w:vertAlign w:val="subscript"/>
        </w:rPr>
        <w:t xml:space="preserve"> </w:t>
      </w:r>
      <w:proofErr w:type="spellStart"/>
      <w:r w:rsidRPr="00266880">
        <w:rPr>
          <w:vertAlign w:val="subscript"/>
        </w:rPr>
        <w:t>суб.МП-др</w:t>
      </w:r>
      <w:proofErr w:type="spellEnd"/>
      <w:r w:rsidRPr="00266880">
        <w:t xml:space="preserve"> - оборот оптовой торговли организаций других видов деятельности, не являющихся субъектами малого предпринимательства </w:t>
      </w:r>
      <w:r w:rsidRPr="00266880">
        <w:rPr>
          <w:lang w:val="ru-MO"/>
        </w:rPr>
        <w:t>(без организаций, средняя численность работников которых до 15 человек)</w:t>
      </w:r>
      <w:r w:rsidRPr="00266880">
        <w:t xml:space="preserve"> </w:t>
      </w:r>
      <w:r w:rsidRPr="00266880">
        <w:rPr>
          <w:b/>
          <w:bCs/>
        </w:rPr>
        <w:t>за квартал</w:t>
      </w:r>
      <w:r w:rsidRPr="00266880">
        <w:t xml:space="preserve"> (сумма данных месяцев, входящих в квартал).</w:t>
      </w:r>
      <w:r w:rsidRPr="00266880">
        <w:rPr>
          <w:b/>
          <w:bCs/>
        </w:rPr>
        <w:t xml:space="preserve"> </w:t>
      </w:r>
      <w:r w:rsidRPr="00266880">
        <w:rPr>
          <w:i/>
          <w:iCs/>
        </w:rPr>
        <w:t>Источник данных</w:t>
      </w:r>
      <w:r w:rsidRPr="00266880">
        <w:t xml:space="preserve"> – ежемесячное сплошное обследование.</w:t>
      </w:r>
    </w:p>
    <w:p w:rsidR="007C3653" w:rsidRPr="00760A1C" w:rsidRDefault="007C3653" w:rsidP="00497895">
      <w:pPr>
        <w:pStyle w:val="21"/>
        <w:jc w:val="both"/>
        <w:rPr>
          <w:sz w:val="18"/>
          <w:szCs w:val="28"/>
        </w:rPr>
      </w:pPr>
    </w:p>
    <w:p w:rsidR="007C3653" w:rsidRDefault="007C3653" w:rsidP="00497895">
      <w:pPr>
        <w:pStyle w:val="21"/>
        <w:jc w:val="both"/>
        <w:rPr>
          <w:sz w:val="28"/>
          <w:szCs w:val="28"/>
          <w:lang w:val="ru-MO"/>
        </w:rPr>
      </w:pPr>
      <w:r w:rsidRPr="00CC2CFB">
        <w:rPr>
          <w:sz w:val="28"/>
          <w:szCs w:val="28"/>
        </w:rPr>
        <w:t>Таким образом, расчет данных отчетного месяца осуществляется по следующим формулам:</w:t>
      </w:r>
      <w:r w:rsidRPr="00CC2CFB">
        <w:rPr>
          <w:sz w:val="28"/>
          <w:szCs w:val="28"/>
          <w:lang w:val="ru-MO"/>
        </w:rPr>
        <w:t xml:space="preserve">  </w:t>
      </w:r>
    </w:p>
    <w:p w:rsidR="007C3653" w:rsidRPr="00CC2CFB" w:rsidRDefault="007C3653" w:rsidP="00497895">
      <w:pPr>
        <w:pStyle w:val="21"/>
        <w:jc w:val="both"/>
        <w:rPr>
          <w:sz w:val="28"/>
          <w:szCs w:val="28"/>
          <w:lang w:val="ru-MO"/>
        </w:rPr>
      </w:pPr>
    </w:p>
    <w:tbl>
      <w:tblPr>
        <w:tblW w:w="7666" w:type="dxa"/>
        <w:jc w:val="center"/>
        <w:tblInd w:w="-1412" w:type="dxa"/>
        <w:tblLook w:val="0000" w:firstRow="0" w:lastRow="0" w:firstColumn="0" w:lastColumn="0" w:noHBand="0" w:noVBand="0"/>
      </w:tblPr>
      <w:tblGrid>
        <w:gridCol w:w="1530"/>
        <w:gridCol w:w="514"/>
        <w:gridCol w:w="1959"/>
        <w:gridCol w:w="496"/>
        <w:gridCol w:w="1163"/>
        <w:gridCol w:w="2004"/>
      </w:tblGrid>
      <w:tr w:rsidR="007C3653" w:rsidRPr="00CC2CFB" w:rsidTr="001F3C8D">
        <w:trPr>
          <w:jc w:val="center"/>
        </w:trPr>
        <w:tc>
          <w:tcPr>
            <w:tcW w:w="1530" w:type="dxa"/>
          </w:tcPr>
          <w:p w:rsidR="007C3653" w:rsidRPr="00CC2CFB" w:rsidRDefault="007C3653" w:rsidP="00497895">
            <w:pPr>
              <w:pStyle w:val="21"/>
              <w:ind w:firstLine="0"/>
              <w:jc w:val="both"/>
              <w:rPr>
                <w:sz w:val="28"/>
                <w:szCs w:val="28"/>
              </w:rPr>
            </w:pPr>
            <w:r w:rsidRPr="00CC2CFB">
              <w:rPr>
                <w:b/>
                <w:bCs/>
                <w:sz w:val="28"/>
                <w:szCs w:val="28"/>
              </w:rPr>
              <w:t>О</w:t>
            </w:r>
            <w:r w:rsidRPr="00CC2CFB">
              <w:rPr>
                <w:b/>
                <w:bCs/>
                <w:sz w:val="28"/>
                <w:szCs w:val="28"/>
                <w:vertAlign w:val="superscript"/>
              </w:rPr>
              <w:t>мес</w:t>
            </w:r>
            <w:r w:rsidRPr="00CC2CFB">
              <w:rPr>
                <w:sz w:val="28"/>
                <w:szCs w:val="28"/>
                <w:vertAlign w:val="subscript"/>
              </w:rPr>
              <w:t>до15-</w:t>
            </w:r>
            <w:r>
              <w:rPr>
                <w:sz w:val="28"/>
                <w:szCs w:val="28"/>
                <w:vertAlign w:val="subscript"/>
              </w:rPr>
              <w:t>46</w:t>
            </w:r>
          </w:p>
        </w:tc>
        <w:tc>
          <w:tcPr>
            <w:tcW w:w="514" w:type="dxa"/>
          </w:tcPr>
          <w:p w:rsidR="007C3653" w:rsidRPr="00CC2CFB" w:rsidRDefault="007C3653" w:rsidP="00497895">
            <w:pPr>
              <w:pStyle w:val="21"/>
              <w:ind w:firstLine="0"/>
              <w:jc w:val="both"/>
              <w:rPr>
                <w:sz w:val="28"/>
                <w:szCs w:val="28"/>
                <w:lang w:val="ru-MO"/>
              </w:rPr>
            </w:pPr>
            <w:r w:rsidRPr="00CC2CFB">
              <w:rPr>
                <w:sz w:val="28"/>
                <w:szCs w:val="28"/>
                <w:lang w:val="ru-MO"/>
              </w:rPr>
              <w:t>=</w:t>
            </w:r>
          </w:p>
        </w:tc>
        <w:tc>
          <w:tcPr>
            <w:tcW w:w="1959" w:type="dxa"/>
          </w:tcPr>
          <w:p w:rsidR="007C3653" w:rsidRPr="00CC2CFB" w:rsidRDefault="007C3653" w:rsidP="00497895">
            <w:pPr>
              <w:pStyle w:val="21"/>
              <w:ind w:firstLine="0"/>
              <w:jc w:val="both"/>
              <w:rPr>
                <w:sz w:val="28"/>
                <w:szCs w:val="28"/>
              </w:rPr>
            </w:pPr>
            <w:r w:rsidRPr="00CC2CFB">
              <w:rPr>
                <w:b/>
                <w:bCs/>
                <w:sz w:val="28"/>
                <w:szCs w:val="28"/>
              </w:rPr>
              <w:t>О</w:t>
            </w:r>
            <w:r w:rsidRPr="00CC2CFB">
              <w:rPr>
                <w:b/>
                <w:bCs/>
                <w:sz w:val="28"/>
                <w:szCs w:val="28"/>
                <w:vertAlign w:val="superscript"/>
              </w:rPr>
              <w:t xml:space="preserve"> </w:t>
            </w:r>
            <w:proofErr w:type="spellStart"/>
            <w:r w:rsidRPr="00CC2CFB">
              <w:rPr>
                <w:b/>
                <w:bCs/>
                <w:sz w:val="28"/>
                <w:szCs w:val="28"/>
                <w:vertAlign w:val="superscript"/>
              </w:rPr>
              <w:t>мес</w:t>
            </w:r>
            <w:r w:rsidRPr="00CC2CFB">
              <w:rPr>
                <w:sz w:val="28"/>
                <w:szCs w:val="28"/>
                <w:vertAlign w:val="subscript"/>
              </w:rPr>
              <w:t>не</w:t>
            </w:r>
            <w:proofErr w:type="spellEnd"/>
            <w:r w:rsidRPr="00CC2CFB">
              <w:rPr>
                <w:sz w:val="28"/>
                <w:szCs w:val="28"/>
                <w:vertAlign w:val="subscript"/>
              </w:rPr>
              <w:t xml:space="preserve"> суб.МП-</w:t>
            </w:r>
            <w:r>
              <w:rPr>
                <w:sz w:val="28"/>
                <w:szCs w:val="28"/>
                <w:vertAlign w:val="subscript"/>
              </w:rPr>
              <w:t>46</w:t>
            </w:r>
          </w:p>
        </w:tc>
        <w:tc>
          <w:tcPr>
            <w:tcW w:w="496" w:type="dxa"/>
          </w:tcPr>
          <w:p w:rsidR="007C3653" w:rsidRPr="00CC2CFB" w:rsidRDefault="007C3653" w:rsidP="00497895">
            <w:pPr>
              <w:pStyle w:val="21"/>
              <w:ind w:firstLine="0"/>
              <w:jc w:val="both"/>
              <w:rPr>
                <w:sz w:val="28"/>
                <w:szCs w:val="28"/>
                <w:lang w:val="ru-MO"/>
              </w:rPr>
            </w:pPr>
            <w:r w:rsidRPr="00CC2CFB">
              <w:rPr>
                <w:sz w:val="28"/>
                <w:szCs w:val="28"/>
                <w:lang w:val="ru-MO"/>
              </w:rPr>
              <w:t>х</w:t>
            </w:r>
          </w:p>
        </w:tc>
        <w:tc>
          <w:tcPr>
            <w:tcW w:w="1163" w:type="dxa"/>
          </w:tcPr>
          <w:p w:rsidR="007C3653" w:rsidRPr="00CC2CFB" w:rsidRDefault="007C3653" w:rsidP="00497895">
            <w:pPr>
              <w:pStyle w:val="21"/>
              <w:ind w:firstLine="0"/>
              <w:jc w:val="both"/>
              <w:rPr>
                <w:sz w:val="28"/>
                <w:szCs w:val="28"/>
              </w:rPr>
            </w:pPr>
            <w:r w:rsidRPr="00CC2CFB">
              <w:rPr>
                <w:b/>
                <w:sz w:val="28"/>
                <w:szCs w:val="28"/>
              </w:rPr>
              <w:t>К</w:t>
            </w:r>
            <w:r w:rsidRPr="00CC2CFB">
              <w:rPr>
                <w:sz w:val="28"/>
                <w:szCs w:val="28"/>
                <w:vertAlign w:val="subscript"/>
              </w:rPr>
              <w:t>до15-</w:t>
            </w:r>
            <w:r>
              <w:rPr>
                <w:sz w:val="28"/>
                <w:szCs w:val="28"/>
                <w:vertAlign w:val="subscript"/>
              </w:rPr>
              <w:t>46</w:t>
            </w:r>
          </w:p>
        </w:tc>
        <w:tc>
          <w:tcPr>
            <w:tcW w:w="2004" w:type="dxa"/>
          </w:tcPr>
          <w:p w:rsidR="007C3653" w:rsidRPr="00CC2CFB" w:rsidRDefault="007C3653" w:rsidP="00497895">
            <w:pPr>
              <w:pStyle w:val="21"/>
              <w:ind w:firstLine="0"/>
              <w:jc w:val="both"/>
              <w:rPr>
                <w:b/>
                <w:sz w:val="28"/>
                <w:szCs w:val="28"/>
              </w:rPr>
            </w:pPr>
            <w:r>
              <w:rPr>
                <w:sz w:val="28"/>
                <w:szCs w:val="28"/>
              </w:rPr>
              <w:t xml:space="preserve">      </w:t>
            </w:r>
            <w:r w:rsidR="001F3C8D">
              <w:rPr>
                <w:sz w:val="28"/>
                <w:szCs w:val="28"/>
              </w:rPr>
              <w:t xml:space="preserve">        </w:t>
            </w:r>
            <w:r w:rsidR="00497895">
              <w:rPr>
                <w:sz w:val="28"/>
                <w:szCs w:val="28"/>
              </w:rPr>
              <w:t xml:space="preserve"> </w:t>
            </w:r>
            <w:r>
              <w:rPr>
                <w:sz w:val="28"/>
                <w:szCs w:val="28"/>
              </w:rPr>
              <w:t>(</w:t>
            </w:r>
            <w:r w:rsidR="001F3C8D">
              <w:rPr>
                <w:sz w:val="28"/>
                <w:szCs w:val="28"/>
              </w:rPr>
              <w:t>3</w:t>
            </w:r>
            <w:r w:rsidR="00497895">
              <w:rPr>
                <w:sz w:val="28"/>
                <w:szCs w:val="28"/>
              </w:rPr>
              <w:t>9</w:t>
            </w:r>
            <w:r>
              <w:rPr>
                <w:sz w:val="28"/>
                <w:szCs w:val="28"/>
              </w:rPr>
              <w:t>)</w:t>
            </w:r>
          </w:p>
        </w:tc>
      </w:tr>
      <w:tr w:rsidR="007C3653" w:rsidRPr="00CC2CFB" w:rsidTr="001F3C8D">
        <w:trPr>
          <w:trHeight w:val="80"/>
          <w:jc w:val="center"/>
        </w:trPr>
        <w:tc>
          <w:tcPr>
            <w:tcW w:w="1530" w:type="dxa"/>
          </w:tcPr>
          <w:p w:rsidR="007C3653" w:rsidRPr="00CC2CFB" w:rsidRDefault="007C3653" w:rsidP="00497895">
            <w:pPr>
              <w:pStyle w:val="21"/>
              <w:ind w:firstLine="0"/>
              <w:jc w:val="both"/>
              <w:rPr>
                <w:sz w:val="28"/>
                <w:szCs w:val="28"/>
              </w:rPr>
            </w:pPr>
          </w:p>
        </w:tc>
        <w:tc>
          <w:tcPr>
            <w:tcW w:w="514" w:type="dxa"/>
          </w:tcPr>
          <w:p w:rsidR="007C3653" w:rsidRPr="00CC2CFB" w:rsidRDefault="007C3653" w:rsidP="00497895">
            <w:pPr>
              <w:pStyle w:val="21"/>
              <w:ind w:firstLine="0"/>
              <w:jc w:val="both"/>
              <w:rPr>
                <w:sz w:val="28"/>
                <w:szCs w:val="28"/>
                <w:lang w:val="ru-MO"/>
              </w:rPr>
            </w:pPr>
          </w:p>
        </w:tc>
        <w:tc>
          <w:tcPr>
            <w:tcW w:w="1959" w:type="dxa"/>
          </w:tcPr>
          <w:p w:rsidR="007C3653" w:rsidRPr="00CC2CFB" w:rsidRDefault="007C3653" w:rsidP="00497895">
            <w:pPr>
              <w:pStyle w:val="21"/>
              <w:ind w:firstLine="0"/>
              <w:jc w:val="both"/>
              <w:rPr>
                <w:sz w:val="28"/>
                <w:szCs w:val="28"/>
              </w:rPr>
            </w:pPr>
          </w:p>
        </w:tc>
        <w:tc>
          <w:tcPr>
            <w:tcW w:w="496" w:type="dxa"/>
          </w:tcPr>
          <w:p w:rsidR="007C3653" w:rsidRPr="00CC2CFB" w:rsidRDefault="007C3653" w:rsidP="00497895">
            <w:pPr>
              <w:pStyle w:val="21"/>
              <w:ind w:firstLine="0"/>
              <w:jc w:val="both"/>
              <w:rPr>
                <w:sz w:val="28"/>
                <w:szCs w:val="28"/>
                <w:lang w:val="ru-MO"/>
              </w:rPr>
            </w:pPr>
          </w:p>
        </w:tc>
        <w:tc>
          <w:tcPr>
            <w:tcW w:w="1163" w:type="dxa"/>
          </w:tcPr>
          <w:p w:rsidR="007C3653" w:rsidRPr="00CC2CFB" w:rsidRDefault="007C3653" w:rsidP="00497895">
            <w:pPr>
              <w:pStyle w:val="21"/>
              <w:ind w:firstLine="0"/>
              <w:jc w:val="both"/>
              <w:rPr>
                <w:sz w:val="28"/>
                <w:szCs w:val="28"/>
              </w:rPr>
            </w:pPr>
          </w:p>
        </w:tc>
        <w:tc>
          <w:tcPr>
            <w:tcW w:w="2004" w:type="dxa"/>
          </w:tcPr>
          <w:p w:rsidR="007C3653" w:rsidRPr="00CC2CFB" w:rsidRDefault="007C3653" w:rsidP="00497895">
            <w:pPr>
              <w:pStyle w:val="21"/>
              <w:ind w:firstLine="0"/>
              <w:jc w:val="both"/>
              <w:rPr>
                <w:sz w:val="28"/>
                <w:szCs w:val="28"/>
              </w:rPr>
            </w:pPr>
          </w:p>
        </w:tc>
      </w:tr>
      <w:tr w:rsidR="007C3653" w:rsidRPr="00CC2CFB" w:rsidTr="001F3C8D">
        <w:trPr>
          <w:jc w:val="center"/>
        </w:trPr>
        <w:tc>
          <w:tcPr>
            <w:tcW w:w="1530" w:type="dxa"/>
          </w:tcPr>
          <w:p w:rsidR="007C3653" w:rsidRPr="00CC2CFB" w:rsidRDefault="007C3653" w:rsidP="00497895">
            <w:pPr>
              <w:pStyle w:val="21"/>
              <w:ind w:firstLine="0"/>
              <w:jc w:val="both"/>
              <w:rPr>
                <w:sz w:val="28"/>
                <w:szCs w:val="28"/>
              </w:rPr>
            </w:pPr>
            <w:r w:rsidRPr="00CC2CFB">
              <w:rPr>
                <w:b/>
                <w:bCs/>
                <w:sz w:val="28"/>
                <w:szCs w:val="28"/>
              </w:rPr>
              <w:t>О</w:t>
            </w:r>
            <w:r w:rsidRPr="00CC2CFB">
              <w:rPr>
                <w:b/>
                <w:bCs/>
                <w:sz w:val="28"/>
                <w:szCs w:val="28"/>
                <w:vertAlign w:val="superscript"/>
              </w:rPr>
              <w:t>мес</w:t>
            </w:r>
            <w:r w:rsidRPr="00CC2CFB">
              <w:rPr>
                <w:sz w:val="28"/>
                <w:szCs w:val="28"/>
                <w:vertAlign w:val="subscript"/>
              </w:rPr>
              <w:t>до15-др</w:t>
            </w:r>
          </w:p>
        </w:tc>
        <w:tc>
          <w:tcPr>
            <w:tcW w:w="514" w:type="dxa"/>
          </w:tcPr>
          <w:p w:rsidR="007C3653" w:rsidRPr="00CC2CFB" w:rsidRDefault="007C3653" w:rsidP="00497895">
            <w:pPr>
              <w:pStyle w:val="21"/>
              <w:ind w:firstLine="0"/>
              <w:jc w:val="both"/>
              <w:rPr>
                <w:sz w:val="28"/>
                <w:szCs w:val="28"/>
                <w:lang w:val="ru-MO"/>
              </w:rPr>
            </w:pPr>
            <w:r w:rsidRPr="00CC2CFB">
              <w:rPr>
                <w:sz w:val="28"/>
                <w:szCs w:val="28"/>
                <w:lang w:val="ru-MO"/>
              </w:rPr>
              <w:t>=</w:t>
            </w:r>
          </w:p>
        </w:tc>
        <w:tc>
          <w:tcPr>
            <w:tcW w:w="1959" w:type="dxa"/>
          </w:tcPr>
          <w:p w:rsidR="007C3653" w:rsidRPr="00CC2CFB" w:rsidRDefault="007C3653" w:rsidP="00497895">
            <w:pPr>
              <w:pStyle w:val="21"/>
              <w:ind w:firstLine="0"/>
              <w:jc w:val="both"/>
              <w:rPr>
                <w:sz w:val="28"/>
                <w:szCs w:val="28"/>
              </w:rPr>
            </w:pPr>
            <w:proofErr w:type="spellStart"/>
            <w:r w:rsidRPr="00CC2CFB">
              <w:rPr>
                <w:b/>
                <w:bCs/>
                <w:sz w:val="28"/>
                <w:szCs w:val="28"/>
              </w:rPr>
              <w:t>О</w:t>
            </w:r>
            <w:r w:rsidRPr="00CC2CFB">
              <w:rPr>
                <w:b/>
                <w:bCs/>
                <w:sz w:val="28"/>
                <w:szCs w:val="28"/>
                <w:vertAlign w:val="superscript"/>
              </w:rPr>
              <w:t>мес</w:t>
            </w:r>
            <w:r w:rsidRPr="00CC2CFB">
              <w:rPr>
                <w:sz w:val="28"/>
                <w:szCs w:val="28"/>
                <w:vertAlign w:val="subscript"/>
              </w:rPr>
              <w:t>не</w:t>
            </w:r>
            <w:proofErr w:type="spellEnd"/>
            <w:r w:rsidRPr="00CC2CFB">
              <w:rPr>
                <w:sz w:val="28"/>
                <w:szCs w:val="28"/>
                <w:vertAlign w:val="subscript"/>
              </w:rPr>
              <w:t xml:space="preserve"> </w:t>
            </w:r>
            <w:proofErr w:type="spellStart"/>
            <w:r w:rsidRPr="00CC2CFB">
              <w:rPr>
                <w:sz w:val="28"/>
                <w:szCs w:val="28"/>
                <w:vertAlign w:val="subscript"/>
              </w:rPr>
              <w:t>суб.МП-др</w:t>
            </w:r>
            <w:proofErr w:type="spellEnd"/>
          </w:p>
        </w:tc>
        <w:tc>
          <w:tcPr>
            <w:tcW w:w="496" w:type="dxa"/>
          </w:tcPr>
          <w:p w:rsidR="007C3653" w:rsidRPr="00CC2CFB" w:rsidRDefault="007C3653" w:rsidP="00497895">
            <w:pPr>
              <w:pStyle w:val="21"/>
              <w:ind w:firstLine="0"/>
              <w:jc w:val="both"/>
              <w:rPr>
                <w:sz w:val="28"/>
                <w:szCs w:val="28"/>
                <w:lang w:val="ru-MO"/>
              </w:rPr>
            </w:pPr>
            <w:r w:rsidRPr="00CC2CFB">
              <w:rPr>
                <w:sz w:val="28"/>
                <w:szCs w:val="28"/>
                <w:lang w:val="ru-MO"/>
              </w:rPr>
              <w:t>х</w:t>
            </w:r>
          </w:p>
        </w:tc>
        <w:tc>
          <w:tcPr>
            <w:tcW w:w="1163" w:type="dxa"/>
          </w:tcPr>
          <w:p w:rsidR="007C3653" w:rsidRPr="00CC2CFB" w:rsidRDefault="007C3653" w:rsidP="00497895">
            <w:pPr>
              <w:pStyle w:val="21"/>
              <w:ind w:firstLine="0"/>
              <w:jc w:val="both"/>
              <w:rPr>
                <w:sz w:val="28"/>
                <w:szCs w:val="28"/>
              </w:rPr>
            </w:pPr>
            <w:r w:rsidRPr="00CC2CFB">
              <w:rPr>
                <w:b/>
                <w:sz w:val="28"/>
                <w:szCs w:val="28"/>
              </w:rPr>
              <w:t>К</w:t>
            </w:r>
            <w:r w:rsidRPr="00CC2CFB">
              <w:rPr>
                <w:sz w:val="28"/>
                <w:szCs w:val="28"/>
                <w:vertAlign w:val="subscript"/>
              </w:rPr>
              <w:t>до15-др</w:t>
            </w:r>
          </w:p>
        </w:tc>
        <w:tc>
          <w:tcPr>
            <w:tcW w:w="2004" w:type="dxa"/>
          </w:tcPr>
          <w:p w:rsidR="007C3653" w:rsidRDefault="001F3C8D" w:rsidP="00497895">
            <w:pPr>
              <w:pStyle w:val="21"/>
              <w:ind w:firstLine="0"/>
              <w:jc w:val="both"/>
              <w:rPr>
                <w:sz w:val="28"/>
                <w:szCs w:val="28"/>
              </w:rPr>
            </w:pPr>
            <w:r>
              <w:rPr>
                <w:sz w:val="28"/>
                <w:szCs w:val="28"/>
              </w:rPr>
              <w:t xml:space="preserve">, </w:t>
            </w:r>
            <w:r w:rsidR="006515CA">
              <w:rPr>
                <w:sz w:val="28"/>
                <w:szCs w:val="28"/>
              </w:rPr>
              <w:t xml:space="preserve">     </w:t>
            </w:r>
            <w:r>
              <w:rPr>
                <w:sz w:val="28"/>
                <w:szCs w:val="28"/>
              </w:rPr>
              <w:t xml:space="preserve">        (</w:t>
            </w:r>
            <w:r w:rsidR="00497895">
              <w:rPr>
                <w:sz w:val="28"/>
                <w:szCs w:val="28"/>
              </w:rPr>
              <w:t>40</w:t>
            </w:r>
            <w:r>
              <w:rPr>
                <w:sz w:val="28"/>
                <w:szCs w:val="28"/>
              </w:rPr>
              <w:t>)</w:t>
            </w:r>
          </w:p>
          <w:p w:rsidR="001F3C8D" w:rsidRPr="00CC2CFB" w:rsidRDefault="001F3C8D" w:rsidP="00497895">
            <w:pPr>
              <w:pStyle w:val="21"/>
              <w:ind w:firstLine="0"/>
              <w:jc w:val="both"/>
              <w:rPr>
                <w:b/>
                <w:sz w:val="28"/>
                <w:szCs w:val="28"/>
              </w:rPr>
            </w:pPr>
          </w:p>
        </w:tc>
      </w:tr>
    </w:tbl>
    <w:p w:rsidR="007C3653" w:rsidRPr="00266880" w:rsidRDefault="001F3C8D" w:rsidP="006515CA">
      <w:pPr>
        <w:pStyle w:val="21"/>
        <w:ind w:left="1134" w:hanging="1134"/>
        <w:jc w:val="both"/>
      </w:pPr>
      <w:r>
        <w:rPr>
          <w:b/>
          <w:bCs/>
          <w:sz w:val="26"/>
          <w:szCs w:val="26"/>
        </w:rPr>
        <w:t xml:space="preserve"> </w:t>
      </w:r>
      <w:r w:rsidR="006515CA" w:rsidRPr="006515CA">
        <w:rPr>
          <w:bCs/>
          <w:sz w:val="26"/>
          <w:szCs w:val="26"/>
        </w:rPr>
        <w:t>где</w:t>
      </w:r>
      <w:r w:rsidR="006515CA">
        <w:rPr>
          <w:b/>
          <w:bCs/>
          <w:sz w:val="26"/>
          <w:szCs w:val="26"/>
        </w:rPr>
        <w:t xml:space="preserve">  </w:t>
      </w:r>
      <w:r w:rsidR="007C3653" w:rsidRPr="00266880">
        <w:rPr>
          <w:b/>
          <w:bCs/>
        </w:rPr>
        <w:t>О</w:t>
      </w:r>
      <w:r w:rsidR="007C3653" w:rsidRPr="00266880">
        <w:rPr>
          <w:b/>
          <w:bCs/>
          <w:vertAlign w:val="superscript"/>
        </w:rPr>
        <w:t>мес</w:t>
      </w:r>
      <w:r w:rsidR="007C3653" w:rsidRPr="00266880">
        <w:rPr>
          <w:vertAlign w:val="subscript"/>
        </w:rPr>
        <w:t>до15-46</w:t>
      </w:r>
      <w:r w:rsidR="007C3653" w:rsidRPr="00266880">
        <w:t xml:space="preserve"> - оборот оптовой торговли организаций со средней численностью работников до 15 человек, не являющихся субъектами малого предпринимательства, осуществляющих деятельность в оптовой торговле (46 класс по ОКВЭД2), </w:t>
      </w:r>
      <w:r w:rsidR="007C3653" w:rsidRPr="00266880">
        <w:rPr>
          <w:b/>
          <w:bCs/>
          <w:i/>
        </w:rPr>
        <w:t>за отчетный месяц</w:t>
      </w:r>
      <w:r w:rsidRPr="00266880">
        <w:t>;</w:t>
      </w:r>
      <w:r w:rsidR="007C3653" w:rsidRPr="00266880">
        <w:t xml:space="preserve"> </w:t>
      </w:r>
    </w:p>
    <w:p w:rsidR="007C3653" w:rsidRPr="00266880" w:rsidRDefault="007C3653" w:rsidP="006515CA">
      <w:pPr>
        <w:pStyle w:val="21"/>
        <w:ind w:left="1134" w:hanging="567"/>
        <w:jc w:val="both"/>
      </w:pPr>
      <w:r w:rsidRPr="00266880">
        <w:rPr>
          <w:b/>
          <w:bCs/>
        </w:rPr>
        <w:t>О</w:t>
      </w:r>
      <w:r w:rsidRPr="00266880">
        <w:rPr>
          <w:b/>
          <w:bCs/>
          <w:vertAlign w:val="superscript"/>
        </w:rPr>
        <w:t>мес</w:t>
      </w:r>
      <w:r w:rsidRPr="00266880">
        <w:rPr>
          <w:vertAlign w:val="subscript"/>
        </w:rPr>
        <w:t>до15-др</w:t>
      </w:r>
      <w:r w:rsidRPr="00266880">
        <w:t xml:space="preserve"> - оборот оптовой торговли организаций со средней численностью работников до 15 человек, не являющихся субъектами малого предпринимательства, других видов деятельности, </w:t>
      </w:r>
      <w:r w:rsidRPr="00266880">
        <w:rPr>
          <w:b/>
          <w:bCs/>
          <w:i/>
        </w:rPr>
        <w:t>за отчетный месяц</w:t>
      </w:r>
      <w:r w:rsidR="001F3C8D" w:rsidRPr="00266880">
        <w:t>;</w:t>
      </w:r>
      <w:r w:rsidRPr="00266880">
        <w:rPr>
          <w:b/>
          <w:bCs/>
        </w:rPr>
        <w:t xml:space="preserve"> </w:t>
      </w:r>
    </w:p>
    <w:p w:rsidR="007C3653" w:rsidRPr="00266880" w:rsidRDefault="007C3653" w:rsidP="006515CA">
      <w:pPr>
        <w:pStyle w:val="21"/>
        <w:ind w:left="1134" w:hanging="567"/>
        <w:jc w:val="both"/>
      </w:pPr>
      <w:proofErr w:type="spellStart"/>
      <w:r w:rsidRPr="00266880">
        <w:rPr>
          <w:b/>
          <w:bCs/>
        </w:rPr>
        <w:t>О</w:t>
      </w:r>
      <w:r w:rsidRPr="00266880">
        <w:rPr>
          <w:b/>
          <w:bCs/>
          <w:vertAlign w:val="superscript"/>
        </w:rPr>
        <w:t>мес</w:t>
      </w:r>
      <w:r w:rsidRPr="00266880">
        <w:rPr>
          <w:vertAlign w:val="subscript"/>
        </w:rPr>
        <w:t>не</w:t>
      </w:r>
      <w:proofErr w:type="spellEnd"/>
      <w:r w:rsidRPr="00266880">
        <w:rPr>
          <w:vertAlign w:val="subscript"/>
        </w:rPr>
        <w:t xml:space="preserve"> суб.МП-46</w:t>
      </w:r>
      <w:r w:rsidRPr="00266880">
        <w:t xml:space="preserve"> - оборот оптовой торговли организаций оптовой торговли, не являющихся субъектами малого предпринимательства </w:t>
      </w:r>
      <w:r w:rsidRPr="00266880">
        <w:rPr>
          <w:lang w:val="ru-MO"/>
        </w:rPr>
        <w:t>(без организаций, средняя численность работников которых до 15 человек)</w:t>
      </w:r>
      <w:r w:rsidRPr="00266880">
        <w:t xml:space="preserve"> </w:t>
      </w:r>
      <w:r w:rsidRPr="00266880">
        <w:rPr>
          <w:b/>
          <w:bCs/>
          <w:i/>
        </w:rPr>
        <w:t>за отчетный месяц</w:t>
      </w:r>
      <w:r w:rsidRPr="00266880">
        <w:t xml:space="preserve">. </w:t>
      </w:r>
      <w:r w:rsidRPr="00266880">
        <w:rPr>
          <w:i/>
          <w:iCs/>
        </w:rPr>
        <w:t>Источник данных</w:t>
      </w:r>
      <w:r w:rsidRPr="00266880">
        <w:t xml:space="preserve"> – ежемесячное сплош</w:t>
      </w:r>
      <w:r w:rsidR="001F3C8D" w:rsidRPr="00266880">
        <w:t>ное обследование;</w:t>
      </w:r>
    </w:p>
    <w:p w:rsidR="007C3653" w:rsidRPr="00266880" w:rsidRDefault="007C3653" w:rsidP="006515CA">
      <w:pPr>
        <w:pStyle w:val="21"/>
        <w:ind w:left="1134" w:hanging="567"/>
        <w:jc w:val="both"/>
      </w:pPr>
      <w:proofErr w:type="spellStart"/>
      <w:r w:rsidRPr="00266880">
        <w:rPr>
          <w:b/>
          <w:bCs/>
        </w:rPr>
        <w:t>О</w:t>
      </w:r>
      <w:r w:rsidRPr="00266880">
        <w:rPr>
          <w:b/>
          <w:bCs/>
          <w:vertAlign w:val="superscript"/>
        </w:rPr>
        <w:t>мес</w:t>
      </w:r>
      <w:r w:rsidRPr="00266880">
        <w:rPr>
          <w:vertAlign w:val="subscript"/>
        </w:rPr>
        <w:t>не</w:t>
      </w:r>
      <w:proofErr w:type="spellEnd"/>
      <w:r w:rsidRPr="00266880">
        <w:rPr>
          <w:vertAlign w:val="subscript"/>
        </w:rPr>
        <w:t xml:space="preserve"> </w:t>
      </w:r>
      <w:proofErr w:type="spellStart"/>
      <w:r w:rsidRPr="00266880">
        <w:rPr>
          <w:vertAlign w:val="subscript"/>
        </w:rPr>
        <w:t>суб.МП-др</w:t>
      </w:r>
      <w:proofErr w:type="spellEnd"/>
      <w:r w:rsidRPr="00266880">
        <w:t xml:space="preserve"> - оборот оптовой торговли организаций других видов деятельности, не являющихся субъектами малого предпринимательства </w:t>
      </w:r>
      <w:r w:rsidRPr="00266880">
        <w:rPr>
          <w:lang w:val="ru-MO"/>
        </w:rPr>
        <w:t xml:space="preserve">(без организаций, средняя численность работников которых до 15 человек) </w:t>
      </w:r>
      <w:r w:rsidRPr="00266880">
        <w:rPr>
          <w:b/>
          <w:bCs/>
        </w:rPr>
        <w:t>за отчетный месяц</w:t>
      </w:r>
      <w:r w:rsidRPr="00266880">
        <w:t>.</w:t>
      </w:r>
      <w:r w:rsidRPr="00266880">
        <w:rPr>
          <w:b/>
          <w:bCs/>
        </w:rPr>
        <w:t xml:space="preserve"> </w:t>
      </w:r>
      <w:r w:rsidRPr="00266880">
        <w:rPr>
          <w:i/>
          <w:iCs/>
        </w:rPr>
        <w:t>Источник данных</w:t>
      </w:r>
      <w:r w:rsidRPr="00266880">
        <w:t xml:space="preserve"> – ежемесячное сплошное обследование.</w:t>
      </w:r>
    </w:p>
    <w:p w:rsidR="00266880" w:rsidRPr="00497895" w:rsidRDefault="00266880" w:rsidP="00497895">
      <w:pPr>
        <w:pStyle w:val="21"/>
        <w:jc w:val="both"/>
        <w:rPr>
          <w:sz w:val="18"/>
          <w:szCs w:val="28"/>
        </w:rPr>
      </w:pPr>
    </w:p>
    <w:p w:rsidR="007C3653" w:rsidRPr="00CC2CFB" w:rsidRDefault="007C3653" w:rsidP="00497895">
      <w:pPr>
        <w:pStyle w:val="21"/>
        <w:jc w:val="both"/>
        <w:rPr>
          <w:sz w:val="28"/>
          <w:szCs w:val="28"/>
        </w:rPr>
      </w:pPr>
      <w:r w:rsidRPr="00CC2CFB">
        <w:rPr>
          <w:sz w:val="28"/>
          <w:szCs w:val="28"/>
        </w:rPr>
        <w:t>Рекомендуется ежеквартально уточнять рассчитанные соотношения оборотов оптовой торговли (</w:t>
      </w:r>
      <w:r w:rsidRPr="00CC2CFB">
        <w:rPr>
          <w:b/>
          <w:sz w:val="28"/>
          <w:szCs w:val="28"/>
        </w:rPr>
        <w:t>К</w:t>
      </w:r>
      <w:r w:rsidRPr="00CC2CFB">
        <w:rPr>
          <w:sz w:val="28"/>
          <w:szCs w:val="28"/>
          <w:vertAlign w:val="subscript"/>
        </w:rPr>
        <w:t>до15-</w:t>
      </w:r>
      <w:r>
        <w:rPr>
          <w:sz w:val="28"/>
          <w:szCs w:val="28"/>
          <w:vertAlign w:val="subscript"/>
        </w:rPr>
        <w:t>46</w:t>
      </w:r>
      <w:r w:rsidRPr="00CC2CFB">
        <w:rPr>
          <w:sz w:val="28"/>
          <w:szCs w:val="28"/>
        </w:rPr>
        <w:t xml:space="preserve">  и  </w:t>
      </w:r>
      <w:r w:rsidRPr="00CC2CFB">
        <w:rPr>
          <w:b/>
          <w:sz w:val="28"/>
          <w:szCs w:val="28"/>
        </w:rPr>
        <w:t>К</w:t>
      </w:r>
      <w:r w:rsidRPr="00CC2CFB">
        <w:rPr>
          <w:sz w:val="28"/>
          <w:szCs w:val="28"/>
          <w:vertAlign w:val="subscript"/>
        </w:rPr>
        <w:t>до15-др</w:t>
      </w:r>
      <w:r w:rsidRPr="00CC2CFB">
        <w:rPr>
          <w:sz w:val="28"/>
          <w:szCs w:val="28"/>
        </w:rPr>
        <w:t xml:space="preserve">), так как они подвержены значительным изменениям, обусловленным особенностями оптовой торговли (например, заключение больших по объему разовых контрактов). </w:t>
      </w:r>
    </w:p>
    <w:p w:rsidR="007C3653" w:rsidRPr="00A155B2" w:rsidRDefault="007C3653" w:rsidP="00497895">
      <w:pPr>
        <w:pStyle w:val="21"/>
        <w:ind w:firstLine="0"/>
        <w:jc w:val="center"/>
        <w:rPr>
          <w:b/>
          <w:bCs/>
          <w:i/>
          <w:smallCaps/>
          <w:sz w:val="28"/>
          <w:szCs w:val="28"/>
        </w:rPr>
      </w:pPr>
    </w:p>
    <w:p w:rsidR="00DD6083" w:rsidRDefault="007C3653" w:rsidP="00497895">
      <w:pPr>
        <w:pStyle w:val="21"/>
        <w:ind w:firstLine="0"/>
        <w:jc w:val="center"/>
        <w:rPr>
          <w:b/>
          <w:bCs/>
          <w:i/>
          <w:sz w:val="28"/>
          <w:szCs w:val="28"/>
        </w:rPr>
      </w:pPr>
      <w:r w:rsidRPr="007C3653">
        <w:rPr>
          <w:b/>
          <w:bCs/>
          <w:i/>
          <w:sz w:val="28"/>
          <w:szCs w:val="28"/>
        </w:rPr>
        <w:t>4.2.2</w:t>
      </w:r>
      <w:r w:rsidR="00B74B77">
        <w:rPr>
          <w:b/>
          <w:bCs/>
          <w:i/>
          <w:sz w:val="28"/>
          <w:szCs w:val="28"/>
        </w:rPr>
        <w:t>.</w:t>
      </w:r>
      <w:r w:rsidRPr="00454F6E">
        <w:rPr>
          <w:b/>
          <w:bCs/>
          <w:i/>
          <w:sz w:val="28"/>
          <w:szCs w:val="28"/>
          <w:lang w:val="ru-MO"/>
        </w:rPr>
        <w:t xml:space="preserve"> </w:t>
      </w:r>
      <w:r w:rsidRPr="00454F6E">
        <w:rPr>
          <w:b/>
          <w:bCs/>
          <w:i/>
          <w:sz w:val="28"/>
          <w:szCs w:val="28"/>
        </w:rPr>
        <w:t xml:space="preserve"> </w:t>
      </w:r>
      <w:r w:rsidR="00DD6083">
        <w:rPr>
          <w:b/>
          <w:bCs/>
          <w:i/>
          <w:sz w:val="28"/>
          <w:szCs w:val="28"/>
        </w:rPr>
        <w:t>Оборот оптовой торговли м</w:t>
      </w:r>
      <w:r w:rsidRPr="00454F6E">
        <w:rPr>
          <w:b/>
          <w:bCs/>
          <w:i/>
          <w:sz w:val="28"/>
          <w:szCs w:val="28"/>
        </w:rPr>
        <w:t>алы</w:t>
      </w:r>
      <w:r w:rsidR="00DD6083">
        <w:rPr>
          <w:b/>
          <w:bCs/>
          <w:i/>
          <w:sz w:val="28"/>
          <w:szCs w:val="28"/>
        </w:rPr>
        <w:t>х</w:t>
      </w:r>
      <w:r w:rsidRPr="00454F6E">
        <w:rPr>
          <w:b/>
          <w:bCs/>
          <w:i/>
          <w:sz w:val="28"/>
          <w:szCs w:val="28"/>
        </w:rPr>
        <w:t xml:space="preserve"> предприяти</w:t>
      </w:r>
      <w:r w:rsidR="00DD6083">
        <w:rPr>
          <w:b/>
          <w:bCs/>
          <w:i/>
          <w:sz w:val="28"/>
          <w:szCs w:val="28"/>
        </w:rPr>
        <w:t>й</w:t>
      </w:r>
    </w:p>
    <w:p w:rsidR="007C3653" w:rsidRPr="00454F6E" w:rsidRDefault="007C3653" w:rsidP="00497895">
      <w:pPr>
        <w:pStyle w:val="21"/>
        <w:ind w:firstLine="0"/>
        <w:jc w:val="center"/>
        <w:rPr>
          <w:b/>
          <w:bCs/>
          <w:i/>
          <w:sz w:val="28"/>
          <w:szCs w:val="28"/>
        </w:rPr>
      </w:pPr>
      <w:r w:rsidRPr="00454F6E">
        <w:rPr>
          <w:b/>
          <w:bCs/>
          <w:i/>
          <w:sz w:val="28"/>
          <w:szCs w:val="28"/>
        </w:rPr>
        <w:t xml:space="preserve"> (без </w:t>
      </w:r>
      <w:proofErr w:type="spellStart"/>
      <w:r w:rsidRPr="00454F6E">
        <w:rPr>
          <w:b/>
          <w:bCs/>
          <w:i/>
          <w:sz w:val="28"/>
          <w:szCs w:val="28"/>
        </w:rPr>
        <w:t>микропредприятий</w:t>
      </w:r>
      <w:proofErr w:type="spellEnd"/>
      <w:r w:rsidRPr="00454F6E">
        <w:rPr>
          <w:b/>
          <w:bCs/>
          <w:i/>
          <w:sz w:val="28"/>
          <w:szCs w:val="28"/>
        </w:rPr>
        <w:t>)</w:t>
      </w:r>
    </w:p>
    <w:p w:rsidR="007C3653" w:rsidRPr="00A155B2" w:rsidRDefault="007C3653" w:rsidP="00497895">
      <w:pPr>
        <w:pStyle w:val="21"/>
        <w:jc w:val="both"/>
        <w:rPr>
          <w:szCs w:val="28"/>
        </w:rPr>
      </w:pPr>
    </w:p>
    <w:p w:rsidR="007C3653" w:rsidRPr="00CC2CFB" w:rsidRDefault="007C3653" w:rsidP="00497895">
      <w:pPr>
        <w:pStyle w:val="21"/>
        <w:jc w:val="both"/>
        <w:rPr>
          <w:sz w:val="28"/>
          <w:szCs w:val="28"/>
        </w:rPr>
      </w:pPr>
      <w:r w:rsidRPr="00CC2CFB">
        <w:rPr>
          <w:sz w:val="28"/>
          <w:szCs w:val="28"/>
        </w:rPr>
        <w:t xml:space="preserve">Для расчета оборота оптовой торговли малых предприятий (без </w:t>
      </w:r>
      <w:proofErr w:type="spellStart"/>
      <w:r w:rsidRPr="00CC2CFB">
        <w:rPr>
          <w:sz w:val="28"/>
          <w:szCs w:val="28"/>
        </w:rPr>
        <w:t>микропредприятий</w:t>
      </w:r>
      <w:proofErr w:type="spellEnd"/>
      <w:r w:rsidRPr="00CC2CFB">
        <w:rPr>
          <w:sz w:val="28"/>
          <w:szCs w:val="28"/>
        </w:rPr>
        <w:t>), для которых оптовая торговля не является основным видом деятельности, используются сводные итоги ежеквартального выборочного обследования малых предприятий всех видов деятельности.</w:t>
      </w:r>
    </w:p>
    <w:p w:rsidR="007C3653" w:rsidRPr="00CC2CFB" w:rsidRDefault="007C3653" w:rsidP="00497895">
      <w:pPr>
        <w:pStyle w:val="21"/>
        <w:jc w:val="both"/>
        <w:rPr>
          <w:sz w:val="28"/>
          <w:szCs w:val="28"/>
        </w:rPr>
      </w:pPr>
      <w:r w:rsidRPr="00CC2CFB">
        <w:rPr>
          <w:sz w:val="28"/>
          <w:szCs w:val="28"/>
        </w:rPr>
        <w:t>Однако программой указанного обследования не предусмотрено наблюдение за показателем "оборот оптовой торговли" (наблюдение за этим показателям ведется в рамках ежемес</w:t>
      </w:r>
      <w:r>
        <w:rPr>
          <w:sz w:val="28"/>
          <w:szCs w:val="28"/>
        </w:rPr>
        <w:t>я</w:t>
      </w:r>
      <w:r w:rsidRPr="00CC2CFB">
        <w:rPr>
          <w:sz w:val="28"/>
          <w:szCs w:val="28"/>
        </w:rPr>
        <w:t>чного выборочного обследования малых предприятий, для которых основным видом деятельности является оптовая и розничная торговля). Поэтому, по итогам ежеквартального обследования оборот оптовой торговли определяется расчетно:</w:t>
      </w:r>
    </w:p>
    <w:p w:rsidR="007C3653" w:rsidRDefault="007C3653" w:rsidP="00497895">
      <w:pPr>
        <w:pStyle w:val="21"/>
        <w:ind w:firstLine="0"/>
        <w:jc w:val="center"/>
        <w:rPr>
          <w:b/>
          <w:bCs/>
          <w:sz w:val="28"/>
          <w:szCs w:val="28"/>
        </w:rPr>
      </w:pPr>
    </w:p>
    <w:p w:rsidR="007C3653" w:rsidRPr="00CC2CFB" w:rsidRDefault="007C3653" w:rsidP="00497895">
      <w:pPr>
        <w:pStyle w:val="21"/>
        <w:ind w:firstLine="0"/>
        <w:jc w:val="center"/>
        <w:rPr>
          <w:sz w:val="28"/>
          <w:szCs w:val="28"/>
        </w:rPr>
      </w:pPr>
      <w:r w:rsidRPr="00CC2CFB">
        <w:rPr>
          <w:b/>
          <w:bCs/>
          <w:sz w:val="28"/>
          <w:szCs w:val="28"/>
        </w:rPr>
        <w:t>О</w:t>
      </w:r>
      <w:r w:rsidRPr="00CC2CFB">
        <w:rPr>
          <w:sz w:val="28"/>
          <w:szCs w:val="28"/>
        </w:rPr>
        <w:t xml:space="preserve"> = </w:t>
      </w:r>
      <w:proofErr w:type="spellStart"/>
      <w:r w:rsidRPr="00CC2CFB">
        <w:rPr>
          <w:b/>
          <w:bCs/>
          <w:sz w:val="28"/>
          <w:szCs w:val="28"/>
        </w:rPr>
        <w:t>П</w:t>
      </w:r>
      <w:r w:rsidRPr="00CC2CFB">
        <w:rPr>
          <w:sz w:val="28"/>
          <w:szCs w:val="28"/>
          <w:vertAlign w:val="subscript"/>
        </w:rPr>
        <w:t>несоб</w:t>
      </w:r>
      <w:proofErr w:type="spellEnd"/>
      <w:r w:rsidRPr="00CC2CFB">
        <w:rPr>
          <w:sz w:val="28"/>
          <w:szCs w:val="28"/>
        </w:rPr>
        <w:t xml:space="preserve"> - </w:t>
      </w:r>
      <w:r w:rsidRPr="00CC2CFB">
        <w:rPr>
          <w:b/>
          <w:bCs/>
          <w:sz w:val="28"/>
          <w:szCs w:val="28"/>
        </w:rPr>
        <w:t>П</w:t>
      </w:r>
      <w:r w:rsidRPr="00CC2CFB">
        <w:rPr>
          <w:sz w:val="28"/>
          <w:szCs w:val="28"/>
          <w:vertAlign w:val="subscript"/>
        </w:rPr>
        <w:t>роз</w:t>
      </w:r>
      <w:r w:rsidR="006515CA">
        <w:rPr>
          <w:sz w:val="28"/>
          <w:szCs w:val="28"/>
        </w:rPr>
        <w:t xml:space="preserve"> </w:t>
      </w:r>
      <w:r w:rsidRPr="00CC2CFB">
        <w:rPr>
          <w:sz w:val="28"/>
          <w:szCs w:val="28"/>
        </w:rPr>
        <w:t>,</w:t>
      </w:r>
      <w:r w:rsidR="001F3C8D">
        <w:rPr>
          <w:sz w:val="28"/>
          <w:szCs w:val="28"/>
        </w:rPr>
        <w:t xml:space="preserve">         </w:t>
      </w:r>
      <w:r w:rsidR="006515CA">
        <w:rPr>
          <w:sz w:val="28"/>
          <w:szCs w:val="28"/>
        </w:rPr>
        <w:t xml:space="preserve"> </w:t>
      </w:r>
      <w:r w:rsidR="001F3C8D">
        <w:rPr>
          <w:sz w:val="28"/>
          <w:szCs w:val="28"/>
        </w:rPr>
        <w:t xml:space="preserve">                      </w:t>
      </w:r>
      <w:r w:rsidR="001F3C8D" w:rsidRPr="00CC2CFB">
        <w:rPr>
          <w:sz w:val="28"/>
          <w:szCs w:val="28"/>
        </w:rPr>
        <w:t>(</w:t>
      </w:r>
      <w:r w:rsidR="00497895">
        <w:rPr>
          <w:sz w:val="28"/>
          <w:szCs w:val="28"/>
        </w:rPr>
        <w:t>41</w:t>
      </w:r>
      <w:r w:rsidR="001F3C8D" w:rsidRPr="00CC2CFB">
        <w:rPr>
          <w:sz w:val="28"/>
          <w:szCs w:val="28"/>
        </w:rPr>
        <w:t>)</w:t>
      </w:r>
    </w:p>
    <w:p w:rsidR="001F3C8D" w:rsidRDefault="001F3C8D" w:rsidP="00497895">
      <w:pPr>
        <w:pStyle w:val="21"/>
        <w:jc w:val="both"/>
        <w:rPr>
          <w:b/>
          <w:bCs/>
          <w:sz w:val="26"/>
          <w:szCs w:val="26"/>
        </w:rPr>
      </w:pPr>
    </w:p>
    <w:p w:rsidR="007C3653" w:rsidRPr="00266880" w:rsidRDefault="006515CA" w:rsidP="006515CA">
      <w:pPr>
        <w:pStyle w:val="21"/>
        <w:ind w:left="1134" w:hanging="1134"/>
        <w:jc w:val="both"/>
      </w:pPr>
      <w:r w:rsidRPr="006515CA">
        <w:rPr>
          <w:bCs/>
        </w:rPr>
        <w:t>где</w:t>
      </w:r>
      <w:r>
        <w:rPr>
          <w:b/>
          <w:bCs/>
        </w:rPr>
        <w:t xml:space="preserve">    </w:t>
      </w:r>
      <w:r w:rsidR="007C3653" w:rsidRPr="00266880">
        <w:rPr>
          <w:b/>
          <w:bCs/>
        </w:rPr>
        <w:t>О</w:t>
      </w:r>
      <w:r w:rsidR="007C3653" w:rsidRPr="00266880">
        <w:t xml:space="preserve"> - оценка объема оборота оптовой торговли;</w:t>
      </w:r>
    </w:p>
    <w:p w:rsidR="007C3653" w:rsidRPr="00266880" w:rsidRDefault="007C3653" w:rsidP="006515CA">
      <w:pPr>
        <w:pStyle w:val="21"/>
        <w:ind w:left="1134" w:hanging="567"/>
        <w:jc w:val="both"/>
      </w:pPr>
      <w:proofErr w:type="spellStart"/>
      <w:r w:rsidRPr="00266880">
        <w:rPr>
          <w:b/>
          <w:bCs/>
        </w:rPr>
        <w:t>П</w:t>
      </w:r>
      <w:r w:rsidRPr="00266880">
        <w:rPr>
          <w:vertAlign w:val="subscript"/>
        </w:rPr>
        <w:t>несоб</w:t>
      </w:r>
      <w:proofErr w:type="spellEnd"/>
      <w:r w:rsidRPr="00266880">
        <w:t xml:space="preserve"> – продано товаров несобственного производства;</w:t>
      </w:r>
    </w:p>
    <w:p w:rsidR="007C3653" w:rsidRPr="00266880" w:rsidRDefault="007C3653" w:rsidP="006515CA">
      <w:pPr>
        <w:pStyle w:val="21"/>
        <w:ind w:left="1134" w:hanging="567"/>
        <w:jc w:val="both"/>
      </w:pPr>
      <w:r w:rsidRPr="00266880">
        <w:rPr>
          <w:b/>
          <w:bCs/>
        </w:rPr>
        <w:t>П</w:t>
      </w:r>
      <w:r w:rsidRPr="00266880">
        <w:rPr>
          <w:vertAlign w:val="subscript"/>
        </w:rPr>
        <w:t>роз.</w:t>
      </w:r>
      <w:r w:rsidRPr="00266880">
        <w:t xml:space="preserve">   – продано товаров в порядке розничной торговли.</w:t>
      </w:r>
    </w:p>
    <w:p w:rsidR="007C3653" w:rsidRPr="00497895" w:rsidRDefault="007C3653" w:rsidP="00497895">
      <w:pPr>
        <w:pStyle w:val="21"/>
        <w:jc w:val="both"/>
        <w:rPr>
          <w:sz w:val="20"/>
          <w:szCs w:val="28"/>
        </w:rPr>
      </w:pPr>
    </w:p>
    <w:p w:rsidR="007C3653" w:rsidRPr="00CC2CFB" w:rsidRDefault="007C3653" w:rsidP="00497895">
      <w:pPr>
        <w:pStyle w:val="21"/>
        <w:jc w:val="both"/>
        <w:rPr>
          <w:sz w:val="28"/>
          <w:szCs w:val="28"/>
        </w:rPr>
      </w:pPr>
      <w:r w:rsidRPr="00CC2CFB">
        <w:rPr>
          <w:sz w:val="28"/>
          <w:szCs w:val="28"/>
        </w:rPr>
        <w:t>По данному алгоритму формируется оценка оборота оптовой торг</w:t>
      </w:r>
      <w:r>
        <w:rPr>
          <w:sz w:val="28"/>
          <w:szCs w:val="28"/>
        </w:rPr>
        <w:t>о</w:t>
      </w:r>
      <w:r w:rsidRPr="00CC2CFB">
        <w:rPr>
          <w:sz w:val="28"/>
          <w:szCs w:val="28"/>
        </w:rPr>
        <w:t>вли для двух групп малых предприятий:</w:t>
      </w:r>
    </w:p>
    <w:p w:rsidR="007C3653" w:rsidRPr="00CC2CFB" w:rsidRDefault="007C3653" w:rsidP="00497895">
      <w:pPr>
        <w:pStyle w:val="21"/>
        <w:jc w:val="both"/>
        <w:rPr>
          <w:sz w:val="28"/>
          <w:szCs w:val="28"/>
        </w:rPr>
      </w:pPr>
      <w:r>
        <w:rPr>
          <w:sz w:val="28"/>
          <w:szCs w:val="28"/>
        </w:rPr>
        <w:t xml:space="preserve">- </w:t>
      </w:r>
      <w:r w:rsidRPr="00CC2CFB">
        <w:rPr>
          <w:sz w:val="28"/>
          <w:szCs w:val="28"/>
        </w:rPr>
        <w:t>предприятия оптовой торговли (</w:t>
      </w:r>
      <w:r>
        <w:rPr>
          <w:sz w:val="28"/>
          <w:szCs w:val="28"/>
        </w:rPr>
        <w:t>46</w:t>
      </w:r>
      <w:r w:rsidRPr="00CC2CFB">
        <w:rPr>
          <w:sz w:val="28"/>
          <w:szCs w:val="28"/>
        </w:rPr>
        <w:t xml:space="preserve"> класс по ОКВЭД</w:t>
      </w:r>
      <w:r>
        <w:rPr>
          <w:sz w:val="28"/>
          <w:szCs w:val="28"/>
        </w:rPr>
        <w:t>2</w:t>
      </w:r>
      <w:r w:rsidRPr="00CC2CFB">
        <w:rPr>
          <w:sz w:val="28"/>
          <w:szCs w:val="28"/>
        </w:rPr>
        <w:t>);</w:t>
      </w:r>
    </w:p>
    <w:p w:rsidR="007C3653" w:rsidRDefault="007C3653" w:rsidP="00497895">
      <w:pPr>
        <w:pStyle w:val="21"/>
        <w:jc w:val="both"/>
        <w:rPr>
          <w:sz w:val="28"/>
          <w:szCs w:val="28"/>
        </w:rPr>
      </w:pPr>
      <w:r>
        <w:rPr>
          <w:sz w:val="28"/>
          <w:szCs w:val="28"/>
        </w:rPr>
        <w:t xml:space="preserve">- </w:t>
      </w:r>
      <w:r w:rsidRPr="00CC2CFB">
        <w:rPr>
          <w:sz w:val="28"/>
          <w:szCs w:val="28"/>
        </w:rPr>
        <w:t xml:space="preserve">предприятия, для которых оптовая торговля не является основным видом деятельности, без предприятий осуществляющих </w:t>
      </w:r>
      <w:r w:rsidRPr="00C65D6F">
        <w:rPr>
          <w:sz w:val="28"/>
          <w:szCs w:val="28"/>
        </w:rPr>
        <w:t>обеспечение электрической энергией, газом и паром; кондиционирование воздуха (35 класс ОКВЭД2) и забор, очистку и распределение воды (36 класс по ОКВЭД2).</w:t>
      </w:r>
      <w:r>
        <w:rPr>
          <w:color w:val="FF0000"/>
          <w:sz w:val="28"/>
          <w:szCs w:val="28"/>
        </w:rPr>
        <w:t xml:space="preserve"> </w:t>
      </w:r>
      <w:r w:rsidRPr="00CC2CFB">
        <w:rPr>
          <w:sz w:val="28"/>
          <w:szCs w:val="28"/>
        </w:rPr>
        <w:t xml:space="preserve">Это обусловлено тем, что показатель "продано </w:t>
      </w:r>
      <w:r>
        <w:rPr>
          <w:sz w:val="28"/>
          <w:szCs w:val="28"/>
        </w:rPr>
        <w:t xml:space="preserve">товаров </w:t>
      </w:r>
      <w:r w:rsidRPr="00CC2CFB">
        <w:rPr>
          <w:sz w:val="28"/>
          <w:szCs w:val="28"/>
        </w:rPr>
        <w:t>несобственного производства" по указанным предприятиям включает объемы проданных по распределительным сетям электроэнергии, газа, пара и воды, что согласно ОКВЭД</w:t>
      </w:r>
      <w:r>
        <w:rPr>
          <w:sz w:val="28"/>
          <w:szCs w:val="28"/>
        </w:rPr>
        <w:t>2</w:t>
      </w:r>
      <w:r w:rsidRPr="00CC2CFB">
        <w:rPr>
          <w:sz w:val="28"/>
          <w:szCs w:val="28"/>
        </w:rPr>
        <w:t xml:space="preserve"> не является оптовой торговлей. </w:t>
      </w:r>
    </w:p>
    <w:p w:rsidR="007C3653" w:rsidRDefault="007C3653" w:rsidP="00497895">
      <w:pPr>
        <w:pStyle w:val="21"/>
        <w:jc w:val="both"/>
        <w:rPr>
          <w:sz w:val="28"/>
          <w:szCs w:val="28"/>
        </w:rPr>
      </w:pPr>
      <w:r w:rsidRPr="00CC2CFB">
        <w:rPr>
          <w:sz w:val="28"/>
          <w:szCs w:val="28"/>
        </w:rPr>
        <w:t>По рассчитанны</w:t>
      </w:r>
      <w:r>
        <w:rPr>
          <w:sz w:val="28"/>
          <w:szCs w:val="28"/>
        </w:rPr>
        <w:t>м</w:t>
      </w:r>
      <w:r w:rsidRPr="00F53835">
        <w:rPr>
          <w:sz w:val="28"/>
          <w:szCs w:val="28"/>
        </w:rPr>
        <w:t xml:space="preserve"> </w:t>
      </w:r>
      <w:r w:rsidRPr="00CC2CFB">
        <w:rPr>
          <w:sz w:val="28"/>
          <w:szCs w:val="28"/>
        </w:rPr>
        <w:t xml:space="preserve">данным объемов оборотов оптовой торговли малых предприятий (без </w:t>
      </w:r>
      <w:proofErr w:type="spellStart"/>
      <w:r w:rsidRPr="00CC2CFB">
        <w:rPr>
          <w:sz w:val="28"/>
          <w:szCs w:val="28"/>
        </w:rPr>
        <w:t>микропредприятий</w:t>
      </w:r>
      <w:proofErr w:type="spellEnd"/>
      <w:r w:rsidRPr="00CC2CFB">
        <w:rPr>
          <w:sz w:val="28"/>
          <w:szCs w:val="28"/>
        </w:rPr>
        <w:t>) определяется следующее соотношение:</w:t>
      </w:r>
    </w:p>
    <w:p w:rsidR="007C3653" w:rsidRPr="00CC2CFB" w:rsidRDefault="007C3653" w:rsidP="00497895">
      <w:pPr>
        <w:pStyle w:val="21"/>
        <w:jc w:val="both"/>
        <w:rPr>
          <w:sz w:val="28"/>
          <w:szCs w:val="28"/>
        </w:rPr>
      </w:pPr>
    </w:p>
    <w:tbl>
      <w:tblPr>
        <w:tblW w:w="6716" w:type="dxa"/>
        <w:jc w:val="center"/>
        <w:tblInd w:w="-373" w:type="dxa"/>
        <w:tblLook w:val="0000" w:firstRow="0" w:lastRow="0" w:firstColumn="0" w:lastColumn="0" w:noHBand="0" w:noVBand="0"/>
      </w:tblPr>
      <w:tblGrid>
        <w:gridCol w:w="1231"/>
        <w:gridCol w:w="376"/>
        <w:gridCol w:w="1327"/>
        <w:gridCol w:w="428"/>
        <w:gridCol w:w="1257"/>
        <w:gridCol w:w="2097"/>
      </w:tblGrid>
      <w:tr w:rsidR="007C3653" w:rsidRPr="00CC2CFB" w:rsidTr="001F3C8D">
        <w:trPr>
          <w:jc w:val="center"/>
        </w:trPr>
        <w:tc>
          <w:tcPr>
            <w:tcW w:w="1232" w:type="dxa"/>
          </w:tcPr>
          <w:p w:rsidR="007C3653" w:rsidRPr="00291A86" w:rsidRDefault="007C3653" w:rsidP="00497895">
            <w:pPr>
              <w:pStyle w:val="21"/>
              <w:ind w:firstLine="0"/>
              <w:jc w:val="center"/>
              <w:rPr>
                <w:b/>
                <w:sz w:val="28"/>
                <w:szCs w:val="28"/>
              </w:rPr>
            </w:pPr>
            <w:r w:rsidRPr="00291A86">
              <w:rPr>
                <w:b/>
                <w:sz w:val="28"/>
                <w:szCs w:val="28"/>
              </w:rPr>
              <w:t>К</w:t>
            </w:r>
            <w:r w:rsidRPr="00291A86">
              <w:rPr>
                <w:b/>
                <w:sz w:val="28"/>
                <w:szCs w:val="28"/>
                <w:vertAlign w:val="subscript"/>
              </w:rPr>
              <w:t>МП-</w:t>
            </w:r>
            <w:proofErr w:type="spellStart"/>
            <w:r w:rsidRPr="00291A86">
              <w:rPr>
                <w:b/>
                <w:sz w:val="28"/>
                <w:szCs w:val="28"/>
                <w:vertAlign w:val="subscript"/>
              </w:rPr>
              <w:t>др</w:t>
            </w:r>
            <w:proofErr w:type="spellEnd"/>
          </w:p>
        </w:tc>
        <w:tc>
          <w:tcPr>
            <w:tcW w:w="374" w:type="dxa"/>
          </w:tcPr>
          <w:p w:rsidR="007C3653" w:rsidRPr="00291A86" w:rsidRDefault="007C3653" w:rsidP="00497895">
            <w:pPr>
              <w:pStyle w:val="21"/>
              <w:ind w:firstLine="0"/>
              <w:jc w:val="both"/>
              <w:rPr>
                <w:b/>
                <w:sz w:val="28"/>
                <w:szCs w:val="28"/>
                <w:lang w:val="ru-MO"/>
              </w:rPr>
            </w:pPr>
            <w:r w:rsidRPr="00291A86">
              <w:rPr>
                <w:b/>
                <w:sz w:val="28"/>
                <w:szCs w:val="28"/>
                <w:lang w:val="ru-MO"/>
              </w:rPr>
              <w:t>=</w:t>
            </w:r>
          </w:p>
        </w:tc>
        <w:tc>
          <w:tcPr>
            <w:tcW w:w="1327" w:type="dxa"/>
          </w:tcPr>
          <w:p w:rsidR="007C3653" w:rsidRPr="00291A86" w:rsidRDefault="007C3653" w:rsidP="00497895">
            <w:pPr>
              <w:pStyle w:val="21"/>
              <w:ind w:firstLine="0"/>
              <w:jc w:val="both"/>
              <w:rPr>
                <w:b/>
                <w:sz w:val="28"/>
                <w:szCs w:val="28"/>
              </w:rPr>
            </w:pPr>
            <w:proofErr w:type="spellStart"/>
            <w:r w:rsidRPr="00291A86">
              <w:rPr>
                <w:b/>
                <w:bCs/>
                <w:sz w:val="28"/>
                <w:szCs w:val="28"/>
              </w:rPr>
              <w:t>О</w:t>
            </w:r>
            <w:r w:rsidRPr="00291A86">
              <w:rPr>
                <w:b/>
                <w:bCs/>
                <w:sz w:val="28"/>
                <w:szCs w:val="28"/>
                <w:vertAlign w:val="superscript"/>
              </w:rPr>
              <w:t>кв</w:t>
            </w:r>
            <w:r w:rsidRPr="00291A86">
              <w:rPr>
                <w:b/>
                <w:sz w:val="28"/>
                <w:szCs w:val="28"/>
                <w:vertAlign w:val="subscript"/>
              </w:rPr>
              <w:t>МП-др</w:t>
            </w:r>
            <w:proofErr w:type="spellEnd"/>
          </w:p>
        </w:tc>
        <w:tc>
          <w:tcPr>
            <w:tcW w:w="428" w:type="dxa"/>
          </w:tcPr>
          <w:p w:rsidR="007C3653" w:rsidRPr="00291A86" w:rsidRDefault="007C3653" w:rsidP="00497895">
            <w:pPr>
              <w:pStyle w:val="21"/>
              <w:ind w:firstLine="0"/>
              <w:jc w:val="both"/>
              <w:rPr>
                <w:b/>
                <w:sz w:val="28"/>
                <w:szCs w:val="28"/>
                <w:lang w:val="ru-MO"/>
              </w:rPr>
            </w:pPr>
            <w:r w:rsidRPr="00291A86">
              <w:rPr>
                <w:b/>
                <w:sz w:val="28"/>
                <w:szCs w:val="28"/>
                <w:lang w:val="ru-MO"/>
              </w:rPr>
              <w:t>/</w:t>
            </w:r>
          </w:p>
        </w:tc>
        <w:tc>
          <w:tcPr>
            <w:tcW w:w="1257" w:type="dxa"/>
          </w:tcPr>
          <w:p w:rsidR="007C3653" w:rsidRPr="00291A86" w:rsidRDefault="007C3653" w:rsidP="00497895">
            <w:pPr>
              <w:pStyle w:val="21"/>
              <w:ind w:firstLine="0"/>
              <w:jc w:val="both"/>
              <w:rPr>
                <w:b/>
                <w:sz w:val="28"/>
                <w:szCs w:val="28"/>
              </w:rPr>
            </w:pPr>
            <w:r w:rsidRPr="00291A86">
              <w:rPr>
                <w:b/>
                <w:bCs/>
                <w:sz w:val="28"/>
                <w:szCs w:val="28"/>
              </w:rPr>
              <w:t>О</w:t>
            </w:r>
            <w:r w:rsidRPr="00291A86">
              <w:rPr>
                <w:b/>
                <w:bCs/>
                <w:sz w:val="28"/>
                <w:szCs w:val="28"/>
                <w:vertAlign w:val="superscript"/>
              </w:rPr>
              <w:t>кв</w:t>
            </w:r>
            <w:r w:rsidRPr="00291A86">
              <w:rPr>
                <w:b/>
                <w:sz w:val="28"/>
                <w:szCs w:val="28"/>
                <w:vertAlign w:val="subscript"/>
              </w:rPr>
              <w:t>МП-46</w:t>
            </w:r>
          </w:p>
        </w:tc>
        <w:tc>
          <w:tcPr>
            <w:tcW w:w="2098" w:type="dxa"/>
          </w:tcPr>
          <w:p w:rsidR="007C3653" w:rsidRPr="00CC2CFB" w:rsidRDefault="007C3653" w:rsidP="006515CA">
            <w:pPr>
              <w:pStyle w:val="21"/>
              <w:ind w:firstLine="0"/>
              <w:jc w:val="both"/>
              <w:rPr>
                <w:b/>
                <w:bCs/>
                <w:sz w:val="28"/>
                <w:szCs w:val="28"/>
              </w:rPr>
            </w:pPr>
            <w:r>
              <w:rPr>
                <w:sz w:val="28"/>
                <w:szCs w:val="28"/>
              </w:rPr>
              <w:t xml:space="preserve"> </w:t>
            </w:r>
            <w:r w:rsidR="001F3C8D">
              <w:rPr>
                <w:sz w:val="28"/>
                <w:szCs w:val="28"/>
              </w:rPr>
              <w:t xml:space="preserve">, </w:t>
            </w:r>
            <w:r w:rsidR="006515CA">
              <w:rPr>
                <w:sz w:val="28"/>
                <w:szCs w:val="28"/>
              </w:rPr>
              <w:t xml:space="preserve">     </w:t>
            </w:r>
            <w:r>
              <w:rPr>
                <w:sz w:val="28"/>
                <w:szCs w:val="28"/>
              </w:rPr>
              <w:t xml:space="preserve">      </w:t>
            </w:r>
            <w:r w:rsidR="001F3C8D">
              <w:rPr>
                <w:sz w:val="28"/>
                <w:szCs w:val="28"/>
              </w:rPr>
              <w:t xml:space="preserve">    </w:t>
            </w:r>
            <w:r>
              <w:rPr>
                <w:sz w:val="28"/>
                <w:szCs w:val="28"/>
              </w:rPr>
              <w:t xml:space="preserve"> (</w:t>
            </w:r>
            <w:r w:rsidR="00996567">
              <w:rPr>
                <w:sz w:val="28"/>
                <w:szCs w:val="28"/>
              </w:rPr>
              <w:t>4</w:t>
            </w:r>
            <w:r w:rsidR="00497895">
              <w:rPr>
                <w:sz w:val="28"/>
                <w:szCs w:val="28"/>
              </w:rPr>
              <w:t>2</w:t>
            </w:r>
            <w:r>
              <w:rPr>
                <w:sz w:val="28"/>
                <w:szCs w:val="28"/>
              </w:rPr>
              <w:t>)</w:t>
            </w:r>
          </w:p>
        </w:tc>
      </w:tr>
    </w:tbl>
    <w:p w:rsidR="007C3653" w:rsidRPr="00CC2CFB" w:rsidRDefault="007C3653" w:rsidP="00497895">
      <w:pPr>
        <w:pStyle w:val="21"/>
        <w:jc w:val="both"/>
        <w:rPr>
          <w:sz w:val="28"/>
          <w:szCs w:val="28"/>
        </w:rPr>
      </w:pPr>
    </w:p>
    <w:p w:rsidR="007C3653" w:rsidRPr="00266880" w:rsidRDefault="00291A86" w:rsidP="00291A86">
      <w:pPr>
        <w:pStyle w:val="21"/>
        <w:ind w:left="1134" w:hanging="1134"/>
        <w:jc w:val="both"/>
      </w:pPr>
      <w:r>
        <w:t xml:space="preserve">где   </w:t>
      </w:r>
      <w:r w:rsidR="007C3653" w:rsidRPr="00291A86">
        <w:rPr>
          <w:b/>
        </w:rPr>
        <w:t>К</w:t>
      </w:r>
      <w:r w:rsidR="007C3653" w:rsidRPr="00291A86">
        <w:rPr>
          <w:b/>
          <w:vertAlign w:val="subscript"/>
        </w:rPr>
        <w:t>МП-</w:t>
      </w:r>
      <w:proofErr w:type="spellStart"/>
      <w:r w:rsidR="007C3653" w:rsidRPr="00291A86">
        <w:rPr>
          <w:b/>
          <w:vertAlign w:val="subscript"/>
        </w:rPr>
        <w:t>др</w:t>
      </w:r>
      <w:proofErr w:type="spellEnd"/>
      <w:r w:rsidR="007C3653" w:rsidRPr="00266880">
        <w:t xml:space="preserve"> – соотношение оборотов оптовой торговли малых предприятий, для которых оптовая торговля не является основным видом деятельности, и малых предприятий, для которых оптовая торговля является основным видом деятельности (46 класс ОКВЭД2</w:t>
      </w:r>
      <w:r w:rsidR="001F3C8D" w:rsidRPr="00266880">
        <w:t>);</w:t>
      </w:r>
    </w:p>
    <w:p w:rsidR="007C3653" w:rsidRPr="00266880" w:rsidRDefault="007C3653" w:rsidP="006515CA">
      <w:pPr>
        <w:pStyle w:val="21"/>
        <w:ind w:left="1134" w:hanging="567"/>
        <w:jc w:val="both"/>
      </w:pPr>
      <w:proofErr w:type="spellStart"/>
      <w:r w:rsidRPr="00291A86">
        <w:rPr>
          <w:b/>
          <w:bCs/>
        </w:rPr>
        <w:t>О</w:t>
      </w:r>
      <w:r w:rsidRPr="00291A86">
        <w:rPr>
          <w:b/>
          <w:bCs/>
          <w:vertAlign w:val="superscript"/>
        </w:rPr>
        <w:t>кв</w:t>
      </w:r>
      <w:r w:rsidRPr="00291A86">
        <w:rPr>
          <w:b/>
          <w:vertAlign w:val="subscript"/>
        </w:rPr>
        <w:t>МП-др</w:t>
      </w:r>
      <w:proofErr w:type="spellEnd"/>
      <w:r w:rsidRPr="00266880">
        <w:t xml:space="preserve"> - оборот оптовой торговли малых предприятий, для которых оптовая торговля не является основным видом деятельности, </w:t>
      </w:r>
      <w:r w:rsidRPr="00266880">
        <w:rPr>
          <w:b/>
          <w:bCs/>
          <w:i/>
        </w:rPr>
        <w:t>за квартал</w:t>
      </w:r>
      <w:r w:rsidRPr="00266880">
        <w:t xml:space="preserve">. </w:t>
      </w:r>
      <w:r w:rsidRPr="00266880">
        <w:rPr>
          <w:i/>
          <w:iCs/>
        </w:rPr>
        <w:t>Источник данных</w:t>
      </w:r>
      <w:r w:rsidRPr="00266880">
        <w:t xml:space="preserve"> – расчет по данным ежеквартального выборочного обследования малых предприятий всех видов деятельности, распространенных на базовую совокупность объектов наблюдения (формула </w:t>
      </w:r>
      <w:r w:rsidR="001F3C8D" w:rsidRPr="00266880">
        <w:t>3</w:t>
      </w:r>
      <w:r w:rsidR="00AA5977">
        <w:t>8</w:t>
      </w:r>
      <w:r w:rsidR="001F3C8D" w:rsidRPr="00266880">
        <w:t>);</w:t>
      </w:r>
    </w:p>
    <w:p w:rsidR="007C3653" w:rsidRPr="00266880" w:rsidRDefault="007C3653" w:rsidP="006515CA">
      <w:pPr>
        <w:pStyle w:val="21"/>
        <w:ind w:left="1134" w:hanging="567"/>
        <w:jc w:val="both"/>
      </w:pPr>
      <w:r w:rsidRPr="00291A86">
        <w:rPr>
          <w:b/>
          <w:bCs/>
        </w:rPr>
        <w:t>О</w:t>
      </w:r>
      <w:r w:rsidRPr="00291A86">
        <w:rPr>
          <w:b/>
          <w:bCs/>
          <w:vertAlign w:val="superscript"/>
        </w:rPr>
        <w:t>кв</w:t>
      </w:r>
      <w:r w:rsidRPr="00291A86">
        <w:rPr>
          <w:b/>
          <w:vertAlign w:val="subscript"/>
        </w:rPr>
        <w:t>МП-46</w:t>
      </w:r>
      <w:r w:rsidRPr="00266880">
        <w:rPr>
          <w:vertAlign w:val="subscript"/>
        </w:rPr>
        <w:t xml:space="preserve"> </w:t>
      </w:r>
      <w:r w:rsidRPr="00266880">
        <w:t xml:space="preserve">- оборот оптовой торговли малых предприятий, для которых оптовая торговля является основным видом деятельности, </w:t>
      </w:r>
      <w:r w:rsidRPr="00266880">
        <w:rPr>
          <w:b/>
          <w:bCs/>
          <w:i/>
        </w:rPr>
        <w:t>за квартал</w:t>
      </w:r>
      <w:r w:rsidRPr="00266880">
        <w:t xml:space="preserve">. </w:t>
      </w:r>
      <w:r w:rsidRPr="00266880">
        <w:rPr>
          <w:i/>
          <w:iCs/>
        </w:rPr>
        <w:t>Источник данных</w:t>
      </w:r>
      <w:r w:rsidRPr="00266880">
        <w:t xml:space="preserve"> – расчет по данным ежеквартального выборочного обследования малых предприятий всех видов деятельности, распространенным на базовую совокупность объектов наблюдения (формула </w:t>
      </w:r>
      <w:r w:rsidR="001F3C8D" w:rsidRPr="00266880">
        <w:t>3</w:t>
      </w:r>
      <w:r w:rsidR="00AA5977">
        <w:t>8</w:t>
      </w:r>
      <w:r w:rsidRPr="00266880">
        <w:t>).</w:t>
      </w:r>
    </w:p>
    <w:p w:rsidR="007C3653" w:rsidRDefault="007C3653" w:rsidP="00497895">
      <w:pPr>
        <w:pStyle w:val="21"/>
        <w:jc w:val="both"/>
        <w:rPr>
          <w:sz w:val="28"/>
          <w:szCs w:val="28"/>
        </w:rPr>
      </w:pPr>
    </w:p>
    <w:p w:rsidR="007C3653" w:rsidRPr="00587488" w:rsidRDefault="007C3653" w:rsidP="00497895">
      <w:pPr>
        <w:pStyle w:val="21"/>
        <w:jc w:val="both"/>
        <w:rPr>
          <w:sz w:val="28"/>
          <w:szCs w:val="28"/>
        </w:rPr>
      </w:pPr>
      <w:r w:rsidRPr="00CC2CFB">
        <w:rPr>
          <w:sz w:val="28"/>
          <w:szCs w:val="28"/>
        </w:rPr>
        <w:t xml:space="preserve">Таким образом, расчет данных оборота оптовой торговли малых предприятий (без </w:t>
      </w:r>
      <w:proofErr w:type="spellStart"/>
      <w:r w:rsidRPr="00CC2CFB">
        <w:rPr>
          <w:sz w:val="28"/>
          <w:szCs w:val="28"/>
        </w:rPr>
        <w:t>микропредприятий</w:t>
      </w:r>
      <w:proofErr w:type="spellEnd"/>
      <w:r w:rsidRPr="00CC2CFB">
        <w:rPr>
          <w:sz w:val="28"/>
          <w:szCs w:val="28"/>
        </w:rPr>
        <w:t>) за отчетный месяц осуществляется по следующей формуле:</w:t>
      </w:r>
    </w:p>
    <w:p w:rsidR="007C3653" w:rsidRPr="00CC2CFB" w:rsidRDefault="007C3653" w:rsidP="00497895">
      <w:pPr>
        <w:pStyle w:val="21"/>
        <w:jc w:val="both"/>
        <w:rPr>
          <w:sz w:val="28"/>
          <w:szCs w:val="28"/>
        </w:rPr>
      </w:pPr>
    </w:p>
    <w:tbl>
      <w:tblPr>
        <w:tblW w:w="7365" w:type="dxa"/>
        <w:jc w:val="center"/>
        <w:tblInd w:w="-1023" w:type="dxa"/>
        <w:tblLook w:val="0000" w:firstRow="0" w:lastRow="0" w:firstColumn="0" w:lastColumn="0" w:noHBand="0" w:noVBand="0"/>
      </w:tblPr>
      <w:tblGrid>
        <w:gridCol w:w="1335"/>
        <w:gridCol w:w="376"/>
        <w:gridCol w:w="1293"/>
        <w:gridCol w:w="356"/>
        <w:gridCol w:w="1124"/>
        <w:gridCol w:w="2881"/>
      </w:tblGrid>
      <w:tr w:rsidR="007C3653" w:rsidRPr="00CC2CFB" w:rsidTr="001F3C8D">
        <w:trPr>
          <w:jc w:val="center"/>
        </w:trPr>
        <w:tc>
          <w:tcPr>
            <w:tcW w:w="1336" w:type="dxa"/>
          </w:tcPr>
          <w:p w:rsidR="007C3653" w:rsidRPr="00291A86" w:rsidRDefault="007C3653" w:rsidP="00497895">
            <w:pPr>
              <w:pStyle w:val="21"/>
              <w:ind w:firstLine="0"/>
              <w:jc w:val="both"/>
              <w:rPr>
                <w:b/>
                <w:sz w:val="28"/>
                <w:szCs w:val="28"/>
              </w:rPr>
            </w:pPr>
            <w:proofErr w:type="spellStart"/>
            <w:r w:rsidRPr="00291A86">
              <w:rPr>
                <w:b/>
                <w:bCs/>
                <w:sz w:val="28"/>
                <w:szCs w:val="28"/>
              </w:rPr>
              <w:t>О</w:t>
            </w:r>
            <w:r w:rsidRPr="00291A86">
              <w:rPr>
                <w:b/>
                <w:bCs/>
                <w:sz w:val="28"/>
                <w:szCs w:val="28"/>
                <w:vertAlign w:val="superscript"/>
              </w:rPr>
              <w:t>мес</w:t>
            </w:r>
            <w:r w:rsidRPr="00291A86">
              <w:rPr>
                <w:b/>
                <w:sz w:val="28"/>
                <w:szCs w:val="28"/>
                <w:vertAlign w:val="subscript"/>
              </w:rPr>
              <w:t>МП-др</w:t>
            </w:r>
            <w:proofErr w:type="spellEnd"/>
          </w:p>
        </w:tc>
        <w:tc>
          <w:tcPr>
            <w:tcW w:w="374" w:type="dxa"/>
          </w:tcPr>
          <w:p w:rsidR="007C3653" w:rsidRPr="00291A86" w:rsidRDefault="007C3653" w:rsidP="00497895">
            <w:pPr>
              <w:pStyle w:val="21"/>
              <w:ind w:firstLine="0"/>
              <w:jc w:val="both"/>
              <w:rPr>
                <w:b/>
                <w:sz w:val="28"/>
                <w:szCs w:val="28"/>
                <w:lang w:val="ru-MO"/>
              </w:rPr>
            </w:pPr>
            <w:r w:rsidRPr="00291A86">
              <w:rPr>
                <w:b/>
                <w:sz w:val="28"/>
                <w:szCs w:val="28"/>
                <w:lang w:val="ru-MO"/>
              </w:rPr>
              <w:t>=</w:t>
            </w:r>
          </w:p>
        </w:tc>
        <w:tc>
          <w:tcPr>
            <w:tcW w:w="1293" w:type="dxa"/>
          </w:tcPr>
          <w:p w:rsidR="007C3653" w:rsidRPr="00291A86" w:rsidRDefault="007C3653" w:rsidP="00497895">
            <w:pPr>
              <w:pStyle w:val="21"/>
              <w:ind w:firstLine="0"/>
              <w:jc w:val="both"/>
              <w:rPr>
                <w:b/>
                <w:sz w:val="28"/>
                <w:szCs w:val="28"/>
              </w:rPr>
            </w:pPr>
            <w:r w:rsidRPr="00291A86">
              <w:rPr>
                <w:b/>
                <w:bCs/>
                <w:sz w:val="28"/>
                <w:szCs w:val="28"/>
              </w:rPr>
              <w:t>О</w:t>
            </w:r>
            <w:r w:rsidRPr="00291A86">
              <w:rPr>
                <w:b/>
                <w:bCs/>
                <w:sz w:val="28"/>
                <w:szCs w:val="28"/>
                <w:vertAlign w:val="superscript"/>
              </w:rPr>
              <w:t>мес</w:t>
            </w:r>
            <w:r w:rsidRPr="00291A86">
              <w:rPr>
                <w:b/>
                <w:sz w:val="28"/>
                <w:szCs w:val="28"/>
                <w:vertAlign w:val="subscript"/>
              </w:rPr>
              <w:t>МП-46</w:t>
            </w:r>
          </w:p>
        </w:tc>
        <w:tc>
          <w:tcPr>
            <w:tcW w:w="356" w:type="dxa"/>
          </w:tcPr>
          <w:p w:rsidR="007C3653" w:rsidRPr="00291A86" w:rsidRDefault="007C3653" w:rsidP="00497895">
            <w:pPr>
              <w:pStyle w:val="21"/>
              <w:ind w:firstLine="0"/>
              <w:jc w:val="both"/>
              <w:rPr>
                <w:b/>
                <w:sz w:val="28"/>
                <w:szCs w:val="28"/>
                <w:lang w:val="ru-MO"/>
              </w:rPr>
            </w:pPr>
            <w:r w:rsidRPr="00291A86">
              <w:rPr>
                <w:b/>
                <w:sz w:val="28"/>
                <w:szCs w:val="28"/>
                <w:lang w:val="ru-MO"/>
              </w:rPr>
              <w:t>х</w:t>
            </w:r>
          </w:p>
        </w:tc>
        <w:tc>
          <w:tcPr>
            <w:tcW w:w="1124" w:type="dxa"/>
          </w:tcPr>
          <w:p w:rsidR="007C3653" w:rsidRPr="00291A86" w:rsidRDefault="007C3653" w:rsidP="00497895">
            <w:pPr>
              <w:pStyle w:val="21"/>
              <w:ind w:firstLine="0"/>
              <w:jc w:val="both"/>
              <w:rPr>
                <w:b/>
                <w:sz w:val="28"/>
                <w:szCs w:val="28"/>
              </w:rPr>
            </w:pPr>
            <w:r w:rsidRPr="00291A86">
              <w:rPr>
                <w:b/>
                <w:sz w:val="28"/>
                <w:szCs w:val="28"/>
              </w:rPr>
              <w:t>К</w:t>
            </w:r>
            <w:r w:rsidRPr="00291A86">
              <w:rPr>
                <w:b/>
                <w:sz w:val="28"/>
                <w:szCs w:val="28"/>
                <w:vertAlign w:val="subscript"/>
              </w:rPr>
              <w:t>МП-</w:t>
            </w:r>
            <w:proofErr w:type="spellStart"/>
            <w:r w:rsidRPr="00291A86">
              <w:rPr>
                <w:b/>
                <w:sz w:val="28"/>
                <w:szCs w:val="28"/>
                <w:vertAlign w:val="subscript"/>
              </w:rPr>
              <w:t>др</w:t>
            </w:r>
            <w:proofErr w:type="spellEnd"/>
          </w:p>
        </w:tc>
        <w:tc>
          <w:tcPr>
            <w:tcW w:w="2882" w:type="dxa"/>
          </w:tcPr>
          <w:p w:rsidR="007C3653" w:rsidRPr="00CC2CFB" w:rsidRDefault="001F3C8D" w:rsidP="00291A86">
            <w:pPr>
              <w:pStyle w:val="21"/>
              <w:ind w:firstLine="0"/>
              <w:rPr>
                <w:b/>
                <w:bCs/>
                <w:sz w:val="28"/>
                <w:szCs w:val="28"/>
              </w:rPr>
            </w:pPr>
            <w:r>
              <w:rPr>
                <w:sz w:val="28"/>
                <w:szCs w:val="28"/>
              </w:rPr>
              <w:t xml:space="preserve">, </w:t>
            </w:r>
            <w:r w:rsidR="00291A86">
              <w:rPr>
                <w:sz w:val="28"/>
                <w:szCs w:val="28"/>
              </w:rPr>
              <w:t xml:space="preserve">           </w:t>
            </w:r>
            <w:r>
              <w:rPr>
                <w:sz w:val="28"/>
                <w:szCs w:val="28"/>
              </w:rPr>
              <w:t xml:space="preserve">             </w:t>
            </w:r>
            <w:r w:rsidR="007C3653" w:rsidRPr="00CC2CFB">
              <w:rPr>
                <w:sz w:val="28"/>
                <w:szCs w:val="28"/>
              </w:rPr>
              <w:t>(</w:t>
            </w:r>
            <w:r w:rsidR="00996567">
              <w:rPr>
                <w:sz w:val="28"/>
                <w:szCs w:val="28"/>
              </w:rPr>
              <w:t>4</w:t>
            </w:r>
            <w:r w:rsidR="00497895">
              <w:rPr>
                <w:sz w:val="28"/>
                <w:szCs w:val="28"/>
              </w:rPr>
              <w:t>3</w:t>
            </w:r>
            <w:r w:rsidR="007C3653" w:rsidRPr="00CC2CFB">
              <w:rPr>
                <w:sz w:val="28"/>
                <w:szCs w:val="28"/>
              </w:rPr>
              <w:t>)</w:t>
            </w:r>
          </w:p>
        </w:tc>
      </w:tr>
    </w:tbl>
    <w:p w:rsidR="001F3C8D" w:rsidRDefault="001F3C8D" w:rsidP="00497895">
      <w:pPr>
        <w:pStyle w:val="21"/>
        <w:jc w:val="both"/>
        <w:rPr>
          <w:b/>
          <w:bCs/>
          <w:sz w:val="26"/>
          <w:szCs w:val="26"/>
        </w:rPr>
      </w:pPr>
    </w:p>
    <w:p w:rsidR="007C3653" w:rsidRPr="00266880" w:rsidRDefault="00291A86" w:rsidP="00291A86">
      <w:pPr>
        <w:pStyle w:val="21"/>
        <w:ind w:left="1134" w:hanging="1134"/>
        <w:jc w:val="both"/>
      </w:pPr>
      <w:r>
        <w:rPr>
          <w:bCs/>
        </w:rPr>
        <w:t xml:space="preserve">где    </w:t>
      </w:r>
      <w:proofErr w:type="spellStart"/>
      <w:r w:rsidR="007C3653" w:rsidRPr="00266880">
        <w:rPr>
          <w:b/>
          <w:bCs/>
        </w:rPr>
        <w:t>О</w:t>
      </w:r>
      <w:r w:rsidR="007C3653" w:rsidRPr="00266880">
        <w:rPr>
          <w:b/>
          <w:bCs/>
          <w:vertAlign w:val="superscript"/>
        </w:rPr>
        <w:t>мес</w:t>
      </w:r>
      <w:r w:rsidR="007C3653" w:rsidRPr="00266880">
        <w:rPr>
          <w:vertAlign w:val="subscript"/>
        </w:rPr>
        <w:t>МП-др</w:t>
      </w:r>
      <w:proofErr w:type="spellEnd"/>
      <w:r w:rsidR="007C3653" w:rsidRPr="00266880">
        <w:t xml:space="preserve"> - оборот оптовой торговли малых предприятий, для которых оптовая торговля не является основным видом деятельности, </w:t>
      </w:r>
      <w:r w:rsidR="007C3653" w:rsidRPr="00266880">
        <w:rPr>
          <w:b/>
          <w:bCs/>
          <w:i/>
        </w:rPr>
        <w:t>за отчетный месяц</w:t>
      </w:r>
      <w:r w:rsidR="007C3653" w:rsidRPr="00266880">
        <w:t xml:space="preserve">– </w:t>
      </w:r>
      <w:proofErr w:type="spellStart"/>
      <w:r w:rsidR="007C3653" w:rsidRPr="00266880">
        <w:t>тыс.руб</w:t>
      </w:r>
      <w:proofErr w:type="spellEnd"/>
      <w:r w:rsidR="007C3653" w:rsidRPr="00266880">
        <w:t>.</w:t>
      </w:r>
      <w:r w:rsidR="001F3C8D" w:rsidRPr="00266880">
        <w:t>;</w:t>
      </w:r>
    </w:p>
    <w:p w:rsidR="007C3653" w:rsidRPr="00266880" w:rsidRDefault="007C3653" w:rsidP="00291A86">
      <w:pPr>
        <w:pStyle w:val="21"/>
        <w:ind w:left="1134" w:hanging="567"/>
        <w:jc w:val="both"/>
      </w:pPr>
      <w:r w:rsidRPr="00266880">
        <w:rPr>
          <w:b/>
          <w:bCs/>
        </w:rPr>
        <w:t>О</w:t>
      </w:r>
      <w:r w:rsidRPr="00266880">
        <w:rPr>
          <w:b/>
          <w:bCs/>
          <w:vertAlign w:val="superscript"/>
        </w:rPr>
        <w:t>мес</w:t>
      </w:r>
      <w:r w:rsidRPr="00266880">
        <w:rPr>
          <w:vertAlign w:val="subscript"/>
        </w:rPr>
        <w:t xml:space="preserve">.МП-46 </w:t>
      </w:r>
      <w:r w:rsidRPr="00266880">
        <w:t xml:space="preserve">- оборот оптовой торговли малых предприятий, для которых оптовая торговля является основным видом деятельности, </w:t>
      </w:r>
      <w:r w:rsidRPr="00266880">
        <w:rPr>
          <w:b/>
          <w:bCs/>
          <w:i/>
        </w:rPr>
        <w:t>за отчетный месяц</w:t>
      </w:r>
      <w:r w:rsidRPr="00266880">
        <w:t xml:space="preserve">. </w:t>
      </w:r>
      <w:r w:rsidRPr="00266880">
        <w:rPr>
          <w:i/>
          <w:iCs/>
        </w:rPr>
        <w:t>Источник данных</w:t>
      </w:r>
      <w:r w:rsidRPr="00266880">
        <w:t xml:space="preserve"> – данные ежемесячного выборочного обследования малых предприятий основным видом деятельности которых является оптовая и розничная торговля, распространенные на базовую совокупность объектов наблюдения.</w:t>
      </w:r>
    </w:p>
    <w:p w:rsidR="007C3653" w:rsidRPr="00291A86" w:rsidRDefault="007C3653" w:rsidP="00291A86">
      <w:pPr>
        <w:pStyle w:val="21"/>
        <w:spacing w:before="120"/>
        <w:jc w:val="both"/>
        <w:rPr>
          <w:sz w:val="28"/>
        </w:rPr>
      </w:pPr>
      <w:r w:rsidRPr="00291A86">
        <w:rPr>
          <w:sz w:val="28"/>
        </w:rPr>
        <w:lastRenderedPageBreak/>
        <w:t>Рекомендуется ежеквартально уточнять рассчитанное соотношение оборотов оптовой торговли (</w:t>
      </w:r>
      <w:r w:rsidRPr="00291A86">
        <w:rPr>
          <w:b/>
          <w:bCs/>
          <w:sz w:val="28"/>
        </w:rPr>
        <w:t>К</w:t>
      </w:r>
      <w:r w:rsidRPr="00291A86">
        <w:rPr>
          <w:sz w:val="28"/>
          <w:vertAlign w:val="subscript"/>
        </w:rPr>
        <w:t>МП-</w:t>
      </w:r>
      <w:proofErr w:type="spellStart"/>
      <w:r w:rsidRPr="00291A86">
        <w:rPr>
          <w:sz w:val="28"/>
          <w:vertAlign w:val="subscript"/>
        </w:rPr>
        <w:t>др</w:t>
      </w:r>
      <w:proofErr w:type="spellEnd"/>
      <w:r w:rsidRPr="00291A86">
        <w:rPr>
          <w:sz w:val="28"/>
        </w:rPr>
        <w:t>), так как оно может значительно изменяться из-за особенностей ведения оптовой торговли.</w:t>
      </w:r>
    </w:p>
    <w:p w:rsidR="001F3C8D" w:rsidRPr="00CF5F6D" w:rsidRDefault="001F3C8D" w:rsidP="00CF5F6D">
      <w:pPr>
        <w:pStyle w:val="21"/>
        <w:jc w:val="both"/>
        <w:rPr>
          <w:sz w:val="22"/>
          <w:szCs w:val="28"/>
        </w:rPr>
      </w:pPr>
    </w:p>
    <w:p w:rsidR="007C3653" w:rsidRDefault="00B74B77" w:rsidP="00CF5F6D">
      <w:pPr>
        <w:pStyle w:val="21"/>
        <w:spacing w:line="260" w:lineRule="exact"/>
        <w:ind w:firstLine="0"/>
        <w:jc w:val="center"/>
        <w:rPr>
          <w:b/>
          <w:bCs/>
          <w:i/>
          <w:sz w:val="28"/>
          <w:szCs w:val="28"/>
        </w:rPr>
      </w:pPr>
      <w:r>
        <w:rPr>
          <w:b/>
          <w:bCs/>
          <w:i/>
          <w:sz w:val="28"/>
          <w:szCs w:val="28"/>
        </w:rPr>
        <w:t xml:space="preserve">4.2.3. </w:t>
      </w:r>
      <w:r w:rsidR="00DD6083">
        <w:rPr>
          <w:b/>
          <w:bCs/>
          <w:i/>
          <w:sz w:val="28"/>
          <w:szCs w:val="28"/>
        </w:rPr>
        <w:t xml:space="preserve">Оборот оптовой торговли </w:t>
      </w:r>
      <w:proofErr w:type="spellStart"/>
      <w:r w:rsidR="00DD6083">
        <w:rPr>
          <w:b/>
          <w:bCs/>
          <w:i/>
          <w:sz w:val="28"/>
          <w:szCs w:val="28"/>
        </w:rPr>
        <w:t>м</w:t>
      </w:r>
      <w:r w:rsidR="007C3653" w:rsidRPr="00454F6E">
        <w:rPr>
          <w:b/>
          <w:bCs/>
          <w:i/>
          <w:sz w:val="28"/>
          <w:szCs w:val="28"/>
        </w:rPr>
        <w:t>икропредприяти</w:t>
      </w:r>
      <w:r w:rsidR="00DD6083">
        <w:rPr>
          <w:b/>
          <w:bCs/>
          <w:i/>
          <w:sz w:val="28"/>
          <w:szCs w:val="28"/>
        </w:rPr>
        <w:t>й</w:t>
      </w:r>
      <w:proofErr w:type="spellEnd"/>
    </w:p>
    <w:p w:rsidR="00CF5F6D" w:rsidRPr="00CF5F6D" w:rsidRDefault="00CF5F6D" w:rsidP="00CF5F6D">
      <w:pPr>
        <w:pStyle w:val="21"/>
        <w:spacing w:line="260" w:lineRule="exact"/>
        <w:ind w:firstLine="0"/>
        <w:jc w:val="center"/>
        <w:rPr>
          <w:b/>
          <w:bCs/>
          <w:i/>
          <w:sz w:val="20"/>
          <w:szCs w:val="28"/>
        </w:rPr>
      </w:pPr>
    </w:p>
    <w:p w:rsidR="007C3653" w:rsidRPr="00CC2CFB" w:rsidRDefault="007C3653" w:rsidP="00CF5F6D">
      <w:pPr>
        <w:pStyle w:val="21"/>
        <w:spacing w:after="120"/>
        <w:jc w:val="both"/>
        <w:rPr>
          <w:sz w:val="28"/>
          <w:szCs w:val="28"/>
        </w:rPr>
      </w:pPr>
      <w:r w:rsidRPr="00CC2CFB">
        <w:rPr>
          <w:sz w:val="28"/>
          <w:szCs w:val="28"/>
        </w:rPr>
        <w:t xml:space="preserve">Для ежемесячного расчета объемов оборота оптовой торговли </w:t>
      </w:r>
      <w:proofErr w:type="spellStart"/>
      <w:r w:rsidRPr="00CC2CFB">
        <w:rPr>
          <w:sz w:val="28"/>
          <w:szCs w:val="28"/>
        </w:rPr>
        <w:t>микропредприятий</w:t>
      </w:r>
      <w:proofErr w:type="spellEnd"/>
      <w:r w:rsidRPr="00CC2CFB">
        <w:rPr>
          <w:sz w:val="28"/>
          <w:szCs w:val="28"/>
        </w:rPr>
        <w:t xml:space="preserve"> в отчетном году используются соотношения оборотов оптовой торговли, сложившиеся по итогам за предыдущий отчетный год:</w:t>
      </w:r>
    </w:p>
    <w:tbl>
      <w:tblPr>
        <w:tblW w:w="7427" w:type="dxa"/>
        <w:jc w:val="center"/>
        <w:tblLook w:val="0000" w:firstRow="0" w:lastRow="0" w:firstColumn="0" w:lastColumn="0" w:noHBand="0" w:noVBand="0"/>
      </w:tblPr>
      <w:tblGrid>
        <w:gridCol w:w="1265"/>
        <w:gridCol w:w="405"/>
        <w:gridCol w:w="1272"/>
        <w:gridCol w:w="294"/>
        <w:gridCol w:w="1272"/>
        <w:gridCol w:w="2919"/>
      </w:tblGrid>
      <w:tr w:rsidR="007C3653" w:rsidRPr="00CC2CFB" w:rsidTr="00497895">
        <w:trPr>
          <w:trHeight w:val="567"/>
          <w:jc w:val="center"/>
        </w:trPr>
        <w:tc>
          <w:tcPr>
            <w:tcW w:w="1265" w:type="dxa"/>
          </w:tcPr>
          <w:p w:rsidR="007C3653" w:rsidRPr="00CC2CFB" w:rsidRDefault="007C3653" w:rsidP="00497895">
            <w:pPr>
              <w:pStyle w:val="21"/>
              <w:spacing w:before="20"/>
              <w:ind w:firstLine="0"/>
              <w:jc w:val="both"/>
              <w:rPr>
                <w:sz w:val="28"/>
                <w:szCs w:val="28"/>
              </w:rPr>
            </w:pPr>
            <w:r w:rsidRPr="00CC2CFB">
              <w:rPr>
                <w:b/>
                <w:sz w:val="28"/>
                <w:szCs w:val="28"/>
              </w:rPr>
              <w:t>К</w:t>
            </w:r>
            <w:r w:rsidRPr="00CC2CFB">
              <w:rPr>
                <w:sz w:val="28"/>
                <w:szCs w:val="28"/>
                <w:vertAlign w:val="subscript"/>
              </w:rPr>
              <w:t>мик-</w:t>
            </w:r>
            <w:r>
              <w:rPr>
                <w:sz w:val="28"/>
                <w:szCs w:val="28"/>
                <w:vertAlign w:val="subscript"/>
              </w:rPr>
              <w:t>46</w:t>
            </w:r>
          </w:p>
        </w:tc>
        <w:tc>
          <w:tcPr>
            <w:tcW w:w="405" w:type="dxa"/>
          </w:tcPr>
          <w:p w:rsidR="007C3653" w:rsidRPr="00CC2CFB" w:rsidRDefault="007C3653" w:rsidP="00497895">
            <w:pPr>
              <w:pStyle w:val="21"/>
              <w:spacing w:before="20"/>
              <w:ind w:firstLine="0"/>
              <w:jc w:val="both"/>
              <w:rPr>
                <w:sz w:val="28"/>
                <w:szCs w:val="28"/>
                <w:lang w:val="ru-MO"/>
              </w:rPr>
            </w:pPr>
            <w:r w:rsidRPr="00CC2CFB">
              <w:rPr>
                <w:sz w:val="28"/>
                <w:szCs w:val="28"/>
                <w:lang w:val="ru-MO"/>
              </w:rPr>
              <w:t>=</w:t>
            </w:r>
          </w:p>
        </w:tc>
        <w:tc>
          <w:tcPr>
            <w:tcW w:w="1272" w:type="dxa"/>
          </w:tcPr>
          <w:p w:rsidR="007C3653" w:rsidRPr="00CC2CFB" w:rsidRDefault="007C3653" w:rsidP="00497895">
            <w:pPr>
              <w:pStyle w:val="21"/>
              <w:spacing w:before="40"/>
              <w:ind w:firstLine="0"/>
              <w:jc w:val="both"/>
              <w:rPr>
                <w:sz w:val="28"/>
                <w:szCs w:val="28"/>
              </w:rPr>
            </w:pPr>
            <w:r w:rsidRPr="00CC2CFB">
              <w:rPr>
                <w:b/>
                <w:bCs/>
                <w:sz w:val="28"/>
                <w:szCs w:val="28"/>
              </w:rPr>
              <w:t>О</w:t>
            </w:r>
            <w:r w:rsidRPr="00CC2CFB">
              <w:rPr>
                <w:b/>
                <w:bCs/>
                <w:sz w:val="28"/>
                <w:szCs w:val="28"/>
                <w:vertAlign w:val="superscript"/>
              </w:rPr>
              <w:t>год</w:t>
            </w:r>
            <w:r w:rsidRPr="00CC2CFB">
              <w:rPr>
                <w:sz w:val="28"/>
                <w:szCs w:val="28"/>
                <w:vertAlign w:val="subscript"/>
              </w:rPr>
              <w:t>мик-</w:t>
            </w:r>
            <w:r>
              <w:rPr>
                <w:sz w:val="28"/>
                <w:szCs w:val="28"/>
                <w:vertAlign w:val="subscript"/>
              </w:rPr>
              <w:t>46</w:t>
            </w:r>
          </w:p>
        </w:tc>
        <w:tc>
          <w:tcPr>
            <w:tcW w:w="294" w:type="dxa"/>
          </w:tcPr>
          <w:p w:rsidR="007C3653" w:rsidRPr="00CC2CFB" w:rsidRDefault="007C3653" w:rsidP="00497895">
            <w:pPr>
              <w:pStyle w:val="21"/>
              <w:spacing w:before="20"/>
              <w:ind w:firstLine="0"/>
              <w:jc w:val="both"/>
              <w:rPr>
                <w:sz w:val="28"/>
                <w:szCs w:val="28"/>
                <w:lang w:val="ru-MO"/>
              </w:rPr>
            </w:pPr>
            <w:r w:rsidRPr="00CC2CFB">
              <w:rPr>
                <w:sz w:val="28"/>
                <w:szCs w:val="28"/>
                <w:lang w:val="ru-MO"/>
              </w:rPr>
              <w:t>/</w:t>
            </w:r>
          </w:p>
        </w:tc>
        <w:tc>
          <w:tcPr>
            <w:tcW w:w="1272" w:type="dxa"/>
          </w:tcPr>
          <w:p w:rsidR="007C3653" w:rsidRPr="00CC2CFB" w:rsidRDefault="007C3653" w:rsidP="00497895">
            <w:pPr>
              <w:pStyle w:val="21"/>
              <w:spacing w:before="40"/>
              <w:ind w:firstLine="0"/>
              <w:jc w:val="both"/>
              <w:rPr>
                <w:sz w:val="28"/>
                <w:szCs w:val="28"/>
              </w:rPr>
            </w:pPr>
            <w:r w:rsidRPr="00CC2CFB">
              <w:rPr>
                <w:b/>
                <w:bCs/>
                <w:sz w:val="28"/>
                <w:szCs w:val="28"/>
              </w:rPr>
              <w:t>О</w:t>
            </w:r>
            <w:r w:rsidRPr="00CC2CFB">
              <w:rPr>
                <w:b/>
                <w:bCs/>
                <w:sz w:val="28"/>
                <w:szCs w:val="28"/>
                <w:vertAlign w:val="superscript"/>
              </w:rPr>
              <w:t>год</w:t>
            </w:r>
            <w:r w:rsidRPr="00CC2CFB">
              <w:rPr>
                <w:sz w:val="28"/>
                <w:szCs w:val="28"/>
                <w:vertAlign w:val="subscript"/>
              </w:rPr>
              <w:t>МП-</w:t>
            </w:r>
            <w:r>
              <w:rPr>
                <w:sz w:val="28"/>
                <w:szCs w:val="28"/>
                <w:vertAlign w:val="subscript"/>
              </w:rPr>
              <w:t>46</w:t>
            </w:r>
          </w:p>
        </w:tc>
        <w:tc>
          <w:tcPr>
            <w:tcW w:w="2919" w:type="dxa"/>
          </w:tcPr>
          <w:p w:rsidR="007C3653" w:rsidRPr="00CC2CFB" w:rsidRDefault="007C3653" w:rsidP="00497895">
            <w:pPr>
              <w:pStyle w:val="21"/>
              <w:spacing w:before="40"/>
              <w:ind w:firstLine="0"/>
              <w:jc w:val="both"/>
              <w:rPr>
                <w:b/>
                <w:bCs/>
                <w:sz w:val="28"/>
                <w:szCs w:val="28"/>
              </w:rPr>
            </w:pPr>
            <w:r>
              <w:rPr>
                <w:sz w:val="28"/>
                <w:szCs w:val="28"/>
              </w:rPr>
              <w:t xml:space="preserve">      </w:t>
            </w:r>
            <w:r w:rsidR="001F3C8D">
              <w:rPr>
                <w:sz w:val="28"/>
                <w:szCs w:val="28"/>
              </w:rPr>
              <w:t xml:space="preserve">               </w:t>
            </w:r>
            <w:r w:rsidR="00497895">
              <w:rPr>
                <w:sz w:val="28"/>
                <w:szCs w:val="28"/>
              </w:rPr>
              <w:t xml:space="preserve"> </w:t>
            </w:r>
            <w:r w:rsidRPr="00CC2CFB">
              <w:rPr>
                <w:sz w:val="28"/>
                <w:szCs w:val="28"/>
              </w:rPr>
              <w:t>(</w:t>
            </w:r>
            <w:r w:rsidR="0002716A">
              <w:rPr>
                <w:sz w:val="28"/>
                <w:szCs w:val="28"/>
              </w:rPr>
              <w:t>4</w:t>
            </w:r>
            <w:r w:rsidR="00497895">
              <w:rPr>
                <w:sz w:val="28"/>
                <w:szCs w:val="28"/>
              </w:rPr>
              <w:t>4</w:t>
            </w:r>
            <w:r w:rsidRPr="00CC2CFB">
              <w:rPr>
                <w:sz w:val="28"/>
                <w:szCs w:val="28"/>
              </w:rPr>
              <w:t>)</w:t>
            </w:r>
          </w:p>
        </w:tc>
      </w:tr>
      <w:tr w:rsidR="007C3653" w:rsidRPr="00CC2CFB" w:rsidTr="00497895">
        <w:trPr>
          <w:trHeight w:val="567"/>
          <w:jc w:val="center"/>
        </w:trPr>
        <w:tc>
          <w:tcPr>
            <w:tcW w:w="1265" w:type="dxa"/>
          </w:tcPr>
          <w:p w:rsidR="007C3653" w:rsidRPr="00CC2CFB" w:rsidRDefault="007C3653" w:rsidP="00497895">
            <w:pPr>
              <w:pStyle w:val="21"/>
              <w:spacing w:before="20"/>
              <w:ind w:firstLine="0"/>
              <w:jc w:val="both"/>
              <w:rPr>
                <w:sz w:val="28"/>
                <w:szCs w:val="28"/>
              </w:rPr>
            </w:pPr>
            <w:proofErr w:type="spellStart"/>
            <w:r w:rsidRPr="00CC2CFB">
              <w:rPr>
                <w:b/>
                <w:sz w:val="28"/>
                <w:szCs w:val="28"/>
              </w:rPr>
              <w:t>К</w:t>
            </w:r>
            <w:r w:rsidRPr="00CC2CFB">
              <w:rPr>
                <w:sz w:val="28"/>
                <w:szCs w:val="28"/>
                <w:vertAlign w:val="subscript"/>
              </w:rPr>
              <w:t>мик-др</w:t>
            </w:r>
            <w:proofErr w:type="spellEnd"/>
          </w:p>
        </w:tc>
        <w:tc>
          <w:tcPr>
            <w:tcW w:w="405" w:type="dxa"/>
          </w:tcPr>
          <w:p w:rsidR="007C3653" w:rsidRPr="00CC2CFB" w:rsidRDefault="007C3653" w:rsidP="00497895">
            <w:pPr>
              <w:pStyle w:val="21"/>
              <w:spacing w:before="20"/>
              <w:ind w:firstLine="0"/>
              <w:jc w:val="both"/>
              <w:rPr>
                <w:sz w:val="28"/>
                <w:szCs w:val="28"/>
                <w:lang w:val="ru-MO"/>
              </w:rPr>
            </w:pPr>
            <w:r w:rsidRPr="00CC2CFB">
              <w:rPr>
                <w:sz w:val="28"/>
                <w:szCs w:val="28"/>
                <w:lang w:val="ru-MO"/>
              </w:rPr>
              <w:t>=</w:t>
            </w:r>
          </w:p>
        </w:tc>
        <w:tc>
          <w:tcPr>
            <w:tcW w:w="1272" w:type="dxa"/>
          </w:tcPr>
          <w:p w:rsidR="007C3653" w:rsidRPr="00CC2CFB" w:rsidRDefault="007C3653" w:rsidP="00497895">
            <w:pPr>
              <w:pStyle w:val="21"/>
              <w:spacing w:before="40"/>
              <w:ind w:firstLine="0"/>
              <w:jc w:val="both"/>
              <w:rPr>
                <w:sz w:val="28"/>
                <w:szCs w:val="28"/>
              </w:rPr>
            </w:pPr>
            <w:proofErr w:type="spellStart"/>
            <w:r w:rsidRPr="00CC2CFB">
              <w:rPr>
                <w:b/>
                <w:bCs/>
                <w:sz w:val="28"/>
                <w:szCs w:val="28"/>
              </w:rPr>
              <w:t>О</w:t>
            </w:r>
            <w:r w:rsidRPr="00CC2CFB">
              <w:rPr>
                <w:b/>
                <w:bCs/>
                <w:sz w:val="28"/>
                <w:szCs w:val="28"/>
                <w:vertAlign w:val="superscript"/>
              </w:rPr>
              <w:t>год</w:t>
            </w:r>
            <w:r w:rsidRPr="00CC2CFB">
              <w:rPr>
                <w:sz w:val="28"/>
                <w:szCs w:val="28"/>
                <w:vertAlign w:val="subscript"/>
              </w:rPr>
              <w:t>мик-др</w:t>
            </w:r>
            <w:proofErr w:type="spellEnd"/>
          </w:p>
        </w:tc>
        <w:tc>
          <w:tcPr>
            <w:tcW w:w="294" w:type="dxa"/>
          </w:tcPr>
          <w:p w:rsidR="007C3653" w:rsidRPr="00CC2CFB" w:rsidRDefault="007C3653" w:rsidP="00497895">
            <w:pPr>
              <w:pStyle w:val="21"/>
              <w:spacing w:before="20"/>
              <w:ind w:firstLine="0"/>
              <w:jc w:val="both"/>
              <w:rPr>
                <w:sz w:val="28"/>
                <w:szCs w:val="28"/>
                <w:lang w:val="ru-MO"/>
              </w:rPr>
            </w:pPr>
            <w:r w:rsidRPr="00CC2CFB">
              <w:rPr>
                <w:sz w:val="28"/>
                <w:szCs w:val="28"/>
                <w:lang w:val="ru-MO"/>
              </w:rPr>
              <w:t>/</w:t>
            </w:r>
          </w:p>
        </w:tc>
        <w:tc>
          <w:tcPr>
            <w:tcW w:w="1272" w:type="dxa"/>
          </w:tcPr>
          <w:p w:rsidR="007C3653" w:rsidRPr="00CC2CFB" w:rsidRDefault="007C3653" w:rsidP="00497895">
            <w:pPr>
              <w:pStyle w:val="21"/>
              <w:spacing w:before="40"/>
              <w:ind w:firstLine="0"/>
              <w:jc w:val="both"/>
              <w:rPr>
                <w:sz w:val="28"/>
                <w:szCs w:val="28"/>
              </w:rPr>
            </w:pPr>
            <w:proofErr w:type="spellStart"/>
            <w:r w:rsidRPr="00CC2CFB">
              <w:rPr>
                <w:b/>
                <w:bCs/>
                <w:sz w:val="28"/>
                <w:szCs w:val="28"/>
              </w:rPr>
              <w:t>О</w:t>
            </w:r>
            <w:r w:rsidRPr="00CC2CFB">
              <w:rPr>
                <w:b/>
                <w:bCs/>
                <w:sz w:val="28"/>
                <w:szCs w:val="28"/>
                <w:vertAlign w:val="superscript"/>
              </w:rPr>
              <w:t>год</w:t>
            </w:r>
            <w:r w:rsidRPr="00CC2CFB">
              <w:rPr>
                <w:sz w:val="28"/>
                <w:szCs w:val="28"/>
                <w:vertAlign w:val="subscript"/>
              </w:rPr>
              <w:t>МП-др</w:t>
            </w:r>
            <w:proofErr w:type="spellEnd"/>
          </w:p>
        </w:tc>
        <w:tc>
          <w:tcPr>
            <w:tcW w:w="2919" w:type="dxa"/>
          </w:tcPr>
          <w:p w:rsidR="007C3653" w:rsidRPr="00CC2CFB" w:rsidRDefault="007C3653" w:rsidP="00291A86">
            <w:pPr>
              <w:pStyle w:val="21"/>
              <w:spacing w:before="40"/>
              <w:ind w:firstLine="0"/>
              <w:jc w:val="both"/>
              <w:rPr>
                <w:b/>
                <w:bCs/>
                <w:sz w:val="28"/>
                <w:szCs w:val="28"/>
              </w:rPr>
            </w:pPr>
            <w:r>
              <w:rPr>
                <w:sz w:val="28"/>
                <w:szCs w:val="28"/>
              </w:rPr>
              <w:t xml:space="preserve">   </w:t>
            </w:r>
            <w:r w:rsidR="001F3C8D">
              <w:rPr>
                <w:sz w:val="28"/>
                <w:szCs w:val="28"/>
              </w:rPr>
              <w:t xml:space="preserve">, </w:t>
            </w:r>
            <w:r w:rsidR="00291A86">
              <w:rPr>
                <w:sz w:val="28"/>
                <w:szCs w:val="28"/>
              </w:rPr>
              <w:t xml:space="preserve">     </w:t>
            </w:r>
            <w:r w:rsidR="001F3C8D">
              <w:rPr>
                <w:sz w:val="28"/>
                <w:szCs w:val="28"/>
              </w:rPr>
              <w:t xml:space="preserve">         </w:t>
            </w:r>
            <w:r>
              <w:rPr>
                <w:sz w:val="28"/>
                <w:szCs w:val="28"/>
              </w:rPr>
              <w:t xml:space="preserve">   </w:t>
            </w:r>
            <w:r w:rsidRPr="00CC2CFB">
              <w:rPr>
                <w:sz w:val="28"/>
                <w:szCs w:val="28"/>
              </w:rPr>
              <w:t>(</w:t>
            </w:r>
            <w:r w:rsidR="001F3C8D">
              <w:rPr>
                <w:sz w:val="28"/>
                <w:szCs w:val="28"/>
              </w:rPr>
              <w:t>4</w:t>
            </w:r>
            <w:r w:rsidR="00497895">
              <w:rPr>
                <w:sz w:val="28"/>
                <w:szCs w:val="28"/>
              </w:rPr>
              <w:t>5</w:t>
            </w:r>
            <w:r w:rsidRPr="00CC2CFB">
              <w:rPr>
                <w:sz w:val="28"/>
                <w:szCs w:val="28"/>
              </w:rPr>
              <w:t>)</w:t>
            </w:r>
          </w:p>
        </w:tc>
      </w:tr>
    </w:tbl>
    <w:p w:rsidR="007C3653" w:rsidRPr="00266880" w:rsidRDefault="00291A86" w:rsidP="00291A86">
      <w:pPr>
        <w:pStyle w:val="21"/>
        <w:ind w:left="1134" w:hanging="1134"/>
      </w:pPr>
      <w:r>
        <w:t xml:space="preserve">где    </w:t>
      </w:r>
      <w:r w:rsidR="007C3653" w:rsidRPr="00266880">
        <w:rPr>
          <w:b/>
        </w:rPr>
        <w:t>К</w:t>
      </w:r>
      <w:r w:rsidR="007C3653" w:rsidRPr="00266880">
        <w:rPr>
          <w:vertAlign w:val="subscript"/>
        </w:rPr>
        <w:t>мик-46</w:t>
      </w:r>
      <w:r w:rsidR="007C3653" w:rsidRPr="00266880">
        <w:t xml:space="preserve"> – соотношение оборотов оптовой торговли </w:t>
      </w:r>
      <w:proofErr w:type="spellStart"/>
      <w:r w:rsidR="007C3653" w:rsidRPr="00266880">
        <w:t>микропредприятий</w:t>
      </w:r>
      <w:proofErr w:type="spellEnd"/>
      <w:r w:rsidR="007C3653" w:rsidRPr="00266880">
        <w:t xml:space="preserve"> и малых предприятий, для которых оптовая торговля является основным видом деятельности</w:t>
      </w:r>
      <w:r w:rsidR="007C3653" w:rsidRPr="00266880">
        <w:rPr>
          <w:b/>
          <w:bCs/>
        </w:rPr>
        <w:t xml:space="preserve"> </w:t>
      </w:r>
      <w:r w:rsidR="007C3653" w:rsidRPr="00266880">
        <w:rPr>
          <w:b/>
          <w:bCs/>
          <w:i/>
        </w:rPr>
        <w:t>за январь-декабрь</w:t>
      </w:r>
      <w:r w:rsidR="001F3C8D" w:rsidRPr="00266880">
        <w:rPr>
          <w:i/>
        </w:rPr>
        <w:t>;</w:t>
      </w:r>
      <w:r w:rsidR="007C3653" w:rsidRPr="00266880">
        <w:t xml:space="preserve"> </w:t>
      </w:r>
    </w:p>
    <w:p w:rsidR="007C3653" w:rsidRPr="00266880" w:rsidRDefault="007C3653" w:rsidP="00291A86">
      <w:pPr>
        <w:pStyle w:val="21"/>
        <w:ind w:left="1134" w:hanging="567"/>
        <w:jc w:val="both"/>
      </w:pPr>
      <w:proofErr w:type="spellStart"/>
      <w:r w:rsidRPr="00266880">
        <w:rPr>
          <w:b/>
        </w:rPr>
        <w:t>К</w:t>
      </w:r>
      <w:r w:rsidRPr="00266880">
        <w:rPr>
          <w:vertAlign w:val="subscript"/>
        </w:rPr>
        <w:t>мик-др</w:t>
      </w:r>
      <w:proofErr w:type="spellEnd"/>
      <w:r w:rsidRPr="00266880">
        <w:t xml:space="preserve"> – соотношение оборотов оптовой торговли </w:t>
      </w:r>
      <w:proofErr w:type="spellStart"/>
      <w:r w:rsidRPr="00266880">
        <w:t>микропредприятий</w:t>
      </w:r>
      <w:proofErr w:type="spellEnd"/>
      <w:r w:rsidRPr="00266880">
        <w:t xml:space="preserve"> и малых предприятий, для которых оптовая торговля не является основным видом деятельности</w:t>
      </w:r>
      <w:r w:rsidRPr="00266880">
        <w:rPr>
          <w:b/>
          <w:bCs/>
        </w:rPr>
        <w:t xml:space="preserve"> </w:t>
      </w:r>
      <w:r w:rsidRPr="00266880">
        <w:rPr>
          <w:b/>
          <w:bCs/>
          <w:i/>
        </w:rPr>
        <w:t>за январь-декабрь</w:t>
      </w:r>
      <w:r w:rsidR="001F3C8D" w:rsidRPr="00266880">
        <w:t>;</w:t>
      </w:r>
    </w:p>
    <w:p w:rsidR="007C3653" w:rsidRPr="00F514C1" w:rsidRDefault="007C3653" w:rsidP="00291A86">
      <w:pPr>
        <w:pStyle w:val="21"/>
        <w:ind w:left="1134" w:hanging="567"/>
        <w:jc w:val="both"/>
        <w:rPr>
          <w:i/>
        </w:rPr>
      </w:pPr>
      <w:r w:rsidRPr="00266880">
        <w:rPr>
          <w:b/>
          <w:bCs/>
        </w:rPr>
        <w:t>О</w:t>
      </w:r>
      <w:r w:rsidRPr="00266880">
        <w:rPr>
          <w:b/>
          <w:bCs/>
          <w:vertAlign w:val="superscript"/>
        </w:rPr>
        <w:t>год</w:t>
      </w:r>
      <w:r w:rsidRPr="00266880">
        <w:rPr>
          <w:vertAlign w:val="subscript"/>
        </w:rPr>
        <w:t>мик-46</w:t>
      </w:r>
      <w:r w:rsidRPr="00266880">
        <w:t xml:space="preserve"> – оборот оптовой торговли </w:t>
      </w:r>
      <w:proofErr w:type="spellStart"/>
      <w:r w:rsidRPr="00266880">
        <w:t>микропредприятий</w:t>
      </w:r>
      <w:proofErr w:type="spellEnd"/>
      <w:r w:rsidRPr="00266880">
        <w:t xml:space="preserve">, для которых оптовая торговля является основным видом деятельности (46 класс ОКВЭД2) </w:t>
      </w:r>
      <w:r w:rsidRPr="00266880">
        <w:rPr>
          <w:b/>
          <w:bCs/>
        </w:rPr>
        <w:t>за год</w:t>
      </w:r>
      <w:r w:rsidRPr="00266880">
        <w:t>.</w:t>
      </w:r>
      <w:r w:rsidRPr="00266880">
        <w:rPr>
          <w:b/>
          <w:bCs/>
        </w:rPr>
        <w:t xml:space="preserve"> </w:t>
      </w:r>
      <w:r w:rsidRPr="00266880">
        <w:rPr>
          <w:i/>
          <w:iCs/>
        </w:rPr>
        <w:t xml:space="preserve">Источник данных- </w:t>
      </w:r>
      <w:r w:rsidRPr="00266880">
        <w:t xml:space="preserve">данные ежегодного выборочного обследования </w:t>
      </w:r>
      <w:proofErr w:type="spellStart"/>
      <w:r w:rsidRPr="00266880">
        <w:t>микропредприятий</w:t>
      </w:r>
      <w:proofErr w:type="spellEnd"/>
      <w:r w:rsidRPr="00266880">
        <w:t xml:space="preserve"> всех видов деятельности, распространенные на базовую с</w:t>
      </w:r>
      <w:r w:rsidR="001F3C8D" w:rsidRPr="00266880">
        <w:t>овокупность объектов наблюдения</w:t>
      </w:r>
      <w:r w:rsidR="00F514C1">
        <w:t xml:space="preserve"> (в</w:t>
      </w:r>
      <w:r w:rsidR="00F514C1" w:rsidRPr="00F514C1">
        <w:rPr>
          <w:rFonts w:eastAsia="Calibri"/>
          <w:bCs/>
          <w:i/>
          <w:iCs/>
          <w:lang w:eastAsia="en-US"/>
        </w:rPr>
        <w:t xml:space="preserve"> период проведения сплошного статистического наблюдения за деятельностью субъектов малого и среднего предпринимательства наблюдение по унифицированной форме</w:t>
      </w:r>
      <w:r w:rsidR="00F514C1" w:rsidRPr="00F514C1">
        <w:rPr>
          <w:i/>
        </w:rPr>
        <w:t xml:space="preserve"> № </w:t>
      </w:r>
      <w:r w:rsidR="00F514C1">
        <w:rPr>
          <w:i/>
        </w:rPr>
        <w:t>МП</w:t>
      </w:r>
      <w:r w:rsidR="00CD1854">
        <w:rPr>
          <w:i/>
        </w:rPr>
        <w:t xml:space="preserve"> </w:t>
      </w:r>
      <w:r w:rsidR="00F514C1">
        <w:rPr>
          <w:i/>
        </w:rPr>
        <w:t>(микро)</w:t>
      </w:r>
      <w:r w:rsidR="00F514C1" w:rsidRPr="00F514C1">
        <w:rPr>
          <w:i/>
        </w:rPr>
        <w:t xml:space="preserve"> не проводится, поэтому</w:t>
      </w:r>
      <w:r w:rsidR="00F514C1">
        <w:rPr>
          <w:i/>
        </w:rPr>
        <w:t xml:space="preserve"> используются данные формы № МП</w:t>
      </w:r>
      <w:r w:rsidR="00CD1854">
        <w:rPr>
          <w:i/>
        </w:rPr>
        <w:t xml:space="preserve"> </w:t>
      </w:r>
      <w:r w:rsidR="00F514C1">
        <w:rPr>
          <w:i/>
        </w:rPr>
        <w:t>(микро) за предыдущий сплошному наблюдению год, скорректированные по данным формы №</w:t>
      </w:r>
      <w:r w:rsidR="00A155B2">
        <w:rPr>
          <w:i/>
        </w:rPr>
        <w:t xml:space="preserve"> </w:t>
      </w:r>
      <w:r w:rsidR="00F514C1">
        <w:rPr>
          <w:i/>
        </w:rPr>
        <w:t>ПМ-торг за январь-декабрь года, за который проводится сплошное наблюдение)</w:t>
      </w:r>
      <w:r w:rsidR="001F3C8D" w:rsidRPr="00F514C1">
        <w:rPr>
          <w:i/>
        </w:rPr>
        <w:t>;</w:t>
      </w:r>
    </w:p>
    <w:p w:rsidR="007C3653" w:rsidRPr="00266880" w:rsidRDefault="007C3653" w:rsidP="00291A86">
      <w:pPr>
        <w:pStyle w:val="21"/>
        <w:ind w:left="1134" w:hanging="567"/>
        <w:jc w:val="both"/>
      </w:pPr>
      <w:r w:rsidRPr="00266880">
        <w:rPr>
          <w:b/>
          <w:bCs/>
        </w:rPr>
        <w:t>О</w:t>
      </w:r>
      <w:r w:rsidRPr="00266880">
        <w:rPr>
          <w:b/>
          <w:bCs/>
          <w:vertAlign w:val="superscript"/>
        </w:rPr>
        <w:t>год</w:t>
      </w:r>
      <w:r w:rsidRPr="00266880">
        <w:rPr>
          <w:vertAlign w:val="subscript"/>
        </w:rPr>
        <w:t>МП-46</w:t>
      </w:r>
      <w:r w:rsidRPr="00266880">
        <w:t xml:space="preserve"> – оборот оптовой торговли малых предприятий, для которых оптовая торговля является основным видом деятельности</w:t>
      </w:r>
      <w:r w:rsidRPr="00266880">
        <w:rPr>
          <w:b/>
          <w:bCs/>
        </w:rPr>
        <w:t xml:space="preserve"> </w:t>
      </w:r>
      <w:r w:rsidRPr="00266880">
        <w:rPr>
          <w:b/>
          <w:bCs/>
          <w:i/>
        </w:rPr>
        <w:t>за январь-декабрь</w:t>
      </w:r>
      <w:r w:rsidRPr="00266880">
        <w:t xml:space="preserve">. </w:t>
      </w:r>
      <w:r w:rsidRPr="00266880">
        <w:rPr>
          <w:i/>
          <w:iCs/>
        </w:rPr>
        <w:t xml:space="preserve">Источник данных- </w:t>
      </w:r>
      <w:r w:rsidRPr="00266880">
        <w:t>данные ежемесячного выборочного обследования малых предприятий основным видом деятельности которых является оптовая и розничная торговля, распространенные на базовую совокупность объектов наблюде</w:t>
      </w:r>
      <w:r w:rsidR="001F3C8D" w:rsidRPr="00266880">
        <w:t>ния;</w:t>
      </w:r>
    </w:p>
    <w:p w:rsidR="007C3653" w:rsidRPr="00266880" w:rsidRDefault="007C3653" w:rsidP="00291A86">
      <w:pPr>
        <w:pStyle w:val="21"/>
        <w:ind w:left="1134" w:hanging="567"/>
        <w:jc w:val="both"/>
      </w:pPr>
      <w:proofErr w:type="spellStart"/>
      <w:r w:rsidRPr="00266880">
        <w:rPr>
          <w:b/>
          <w:bCs/>
        </w:rPr>
        <w:t>О</w:t>
      </w:r>
      <w:r w:rsidRPr="00266880">
        <w:rPr>
          <w:b/>
          <w:bCs/>
          <w:vertAlign w:val="superscript"/>
        </w:rPr>
        <w:t>год</w:t>
      </w:r>
      <w:r w:rsidRPr="00266880">
        <w:rPr>
          <w:vertAlign w:val="subscript"/>
        </w:rPr>
        <w:t>мик-др</w:t>
      </w:r>
      <w:proofErr w:type="spellEnd"/>
      <w:r w:rsidRPr="00266880">
        <w:t xml:space="preserve"> – оборот оптовой торговли </w:t>
      </w:r>
      <w:proofErr w:type="spellStart"/>
      <w:r w:rsidRPr="00266880">
        <w:t>микропредприятий</w:t>
      </w:r>
      <w:proofErr w:type="spellEnd"/>
      <w:r w:rsidRPr="00266880">
        <w:t xml:space="preserve">, для которых оптовая торговля не является основным видом деятельности </w:t>
      </w:r>
      <w:r w:rsidRPr="00266880">
        <w:rPr>
          <w:b/>
          <w:bCs/>
          <w:i/>
        </w:rPr>
        <w:t>за год</w:t>
      </w:r>
      <w:r w:rsidRPr="00266880">
        <w:t>.</w:t>
      </w:r>
      <w:r w:rsidRPr="00266880">
        <w:rPr>
          <w:b/>
          <w:bCs/>
        </w:rPr>
        <w:t xml:space="preserve"> </w:t>
      </w:r>
      <w:r w:rsidRPr="00266880">
        <w:rPr>
          <w:i/>
          <w:iCs/>
        </w:rPr>
        <w:t xml:space="preserve">Источник данных - </w:t>
      </w:r>
      <w:r w:rsidRPr="00266880">
        <w:t xml:space="preserve">данные ежегодного выборочного обследования </w:t>
      </w:r>
      <w:proofErr w:type="spellStart"/>
      <w:r w:rsidRPr="00266880">
        <w:t>микропредприятий</w:t>
      </w:r>
      <w:proofErr w:type="spellEnd"/>
      <w:r w:rsidRPr="00266880">
        <w:t xml:space="preserve"> всех видов деятельности, распространенные на базовую с</w:t>
      </w:r>
      <w:r w:rsidR="001F3C8D" w:rsidRPr="00266880">
        <w:t>овокупность объектов наблюдения;</w:t>
      </w:r>
    </w:p>
    <w:p w:rsidR="007C3653" w:rsidRPr="004D089B" w:rsidRDefault="007C3653" w:rsidP="00291A86">
      <w:pPr>
        <w:pStyle w:val="21"/>
        <w:ind w:left="1134" w:hanging="567"/>
        <w:jc w:val="both"/>
        <w:rPr>
          <w:lang w:val="ru-MO"/>
        </w:rPr>
      </w:pPr>
      <w:proofErr w:type="spellStart"/>
      <w:r w:rsidRPr="00266880">
        <w:rPr>
          <w:b/>
          <w:bCs/>
        </w:rPr>
        <w:t>О</w:t>
      </w:r>
      <w:r w:rsidRPr="00266880">
        <w:rPr>
          <w:b/>
          <w:bCs/>
          <w:vertAlign w:val="superscript"/>
        </w:rPr>
        <w:t>год</w:t>
      </w:r>
      <w:r w:rsidRPr="00266880">
        <w:rPr>
          <w:vertAlign w:val="subscript"/>
        </w:rPr>
        <w:t>МП-др</w:t>
      </w:r>
      <w:proofErr w:type="spellEnd"/>
      <w:r w:rsidRPr="00266880">
        <w:t xml:space="preserve"> – оборот оптовой торговли малых предприятий, для которых оптовая торговля не является основным видом деятельности</w:t>
      </w:r>
      <w:r w:rsidRPr="00266880">
        <w:rPr>
          <w:b/>
          <w:bCs/>
        </w:rPr>
        <w:t xml:space="preserve"> за </w:t>
      </w:r>
      <w:r w:rsidRPr="00266880">
        <w:rPr>
          <w:b/>
          <w:bCs/>
          <w:i/>
        </w:rPr>
        <w:t>январь-декабрь</w:t>
      </w:r>
      <w:r w:rsidRPr="00266880">
        <w:t xml:space="preserve">. </w:t>
      </w:r>
      <w:r w:rsidRPr="004952EC">
        <w:t>Рассчитывается как сумма месячных данных (с января по декабрь включительно) оборота оптовой торговли малых предприятий, для которых оптовая торговля не является основным видом деятельности:</w:t>
      </w:r>
      <w:r w:rsidR="00356B8B">
        <w:t xml:space="preserve"> </w:t>
      </w:r>
      <w:r w:rsidRPr="004D089B">
        <w:t>Σ</w:t>
      </w:r>
      <w:r w:rsidRPr="004D089B">
        <w:rPr>
          <w:b/>
          <w:bCs/>
        </w:rPr>
        <w:t xml:space="preserve"> </w:t>
      </w:r>
      <w:proofErr w:type="spellStart"/>
      <w:r w:rsidRPr="004D089B">
        <w:rPr>
          <w:b/>
          <w:bCs/>
        </w:rPr>
        <w:t>О</w:t>
      </w:r>
      <w:r w:rsidRPr="004D089B">
        <w:rPr>
          <w:b/>
          <w:bCs/>
          <w:vertAlign w:val="superscript"/>
        </w:rPr>
        <w:t>мес</w:t>
      </w:r>
      <w:r w:rsidRPr="004D089B">
        <w:rPr>
          <w:vertAlign w:val="subscript"/>
        </w:rPr>
        <w:t>МП-др</w:t>
      </w:r>
      <w:proofErr w:type="spellEnd"/>
      <w:r w:rsidRPr="004D089B">
        <w:rPr>
          <w:vertAlign w:val="subscript"/>
        </w:rPr>
        <w:t xml:space="preserve"> </w:t>
      </w:r>
      <w:r w:rsidRPr="004D089B">
        <w:t xml:space="preserve">(алгоритм расчета приведен в п.4.2.2 </w:t>
      </w:r>
      <w:r w:rsidRPr="004D089B">
        <w:rPr>
          <w:i/>
          <w:lang w:val="ru-MO"/>
        </w:rPr>
        <w:t>"</w:t>
      </w:r>
      <w:r w:rsidRPr="004D089B">
        <w:rPr>
          <w:i/>
        </w:rPr>
        <w:t xml:space="preserve">Малые предприятия (без </w:t>
      </w:r>
      <w:proofErr w:type="spellStart"/>
      <w:r w:rsidRPr="004D089B">
        <w:rPr>
          <w:i/>
        </w:rPr>
        <w:t>микропредприятий</w:t>
      </w:r>
      <w:proofErr w:type="spellEnd"/>
      <w:r w:rsidRPr="004D089B">
        <w:rPr>
          <w:i/>
        </w:rPr>
        <w:t>)</w:t>
      </w:r>
      <w:r w:rsidRPr="004D089B">
        <w:rPr>
          <w:i/>
          <w:lang w:val="ru-MO"/>
        </w:rPr>
        <w:t>"</w:t>
      </w:r>
      <w:r w:rsidRPr="004D089B">
        <w:t xml:space="preserve">, формула </w:t>
      </w:r>
      <w:r w:rsidR="00AA5977">
        <w:t>40</w:t>
      </w:r>
      <w:r w:rsidRPr="004D089B">
        <w:t xml:space="preserve">). </w:t>
      </w:r>
    </w:p>
    <w:p w:rsidR="007C3653" w:rsidRDefault="007C3653" w:rsidP="0028300C">
      <w:pPr>
        <w:pStyle w:val="21"/>
        <w:spacing w:before="240" w:after="120"/>
        <w:jc w:val="both"/>
        <w:rPr>
          <w:sz w:val="28"/>
          <w:szCs w:val="28"/>
        </w:rPr>
      </w:pPr>
      <w:r w:rsidRPr="00CC2CFB">
        <w:rPr>
          <w:sz w:val="28"/>
          <w:szCs w:val="28"/>
        </w:rPr>
        <w:t>Таким образом, расчет данных отчетного месяца осуществляется по следующей формуле:</w:t>
      </w:r>
    </w:p>
    <w:tbl>
      <w:tblPr>
        <w:tblW w:w="7453" w:type="dxa"/>
        <w:jc w:val="center"/>
        <w:tblInd w:w="-1023" w:type="dxa"/>
        <w:tblLook w:val="0000" w:firstRow="0" w:lastRow="0" w:firstColumn="0" w:lastColumn="0" w:noHBand="0" w:noVBand="0"/>
      </w:tblPr>
      <w:tblGrid>
        <w:gridCol w:w="1257"/>
        <w:gridCol w:w="425"/>
        <w:gridCol w:w="1370"/>
        <w:gridCol w:w="356"/>
        <w:gridCol w:w="988"/>
        <w:gridCol w:w="3057"/>
      </w:tblGrid>
      <w:tr w:rsidR="007C3653" w:rsidRPr="00CC2CFB" w:rsidTr="0058103E">
        <w:trPr>
          <w:jc w:val="center"/>
        </w:trPr>
        <w:tc>
          <w:tcPr>
            <w:tcW w:w="1257" w:type="dxa"/>
          </w:tcPr>
          <w:p w:rsidR="007C3653" w:rsidRPr="00CC2CFB" w:rsidRDefault="007C3653" w:rsidP="00497895">
            <w:pPr>
              <w:pStyle w:val="21"/>
              <w:spacing w:before="40"/>
              <w:ind w:firstLine="0"/>
              <w:jc w:val="both"/>
              <w:rPr>
                <w:sz w:val="28"/>
                <w:szCs w:val="28"/>
              </w:rPr>
            </w:pPr>
            <w:r w:rsidRPr="00CC2CFB">
              <w:rPr>
                <w:b/>
                <w:bCs/>
                <w:sz w:val="28"/>
                <w:szCs w:val="28"/>
              </w:rPr>
              <w:t>О</w:t>
            </w:r>
            <w:r w:rsidRPr="00CC2CFB">
              <w:rPr>
                <w:b/>
                <w:bCs/>
                <w:sz w:val="28"/>
                <w:szCs w:val="28"/>
                <w:vertAlign w:val="superscript"/>
              </w:rPr>
              <w:t>мес</w:t>
            </w:r>
            <w:r w:rsidRPr="00CC2CFB">
              <w:rPr>
                <w:sz w:val="28"/>
                <w:szCs w:val="28"/>
                <w:vertAlign w:val="subscript"/>
              </w:rPr>
              <w:t>мик-</w:t>
            </w:r>
            <w:r>
              <w:rPr>
                <w:sz w:val="28"/>
                <w:szCs w:val="28"/>
                <w:vertAlign w:val="subscript"/>
              </w:rPr>
              <w:t>46</w:t>
            </w:r>
          </w:p>
        </w:tc>
        <w:tc>
          <w:tcPr>
            <w:tcW w:w="425" w:type="dxa"/>
          </w:tcPr>
          <w:p w:rsidR="007C3653" w:rsidRPr="00CC2CFB" w:rsidRDefault="007C3653" w:rsidP="00497895">
            <w:pPr>
              <w:pStyle w:val="21"/>
              <w:spacing w:before="20"/>
              <w:ind w:firstLine="0"/>
              <w:jc w:val="both"/>
              <w:rPr>
                <w:sz w:val="28"/>
                <w:szCs w:val="28"/>
                <w:lang w:val="ru-MO"/>
              </w:rPr>
            </w:pPr>
            <w:r w:rsidRPr="00CC2CFB">
              <w:rPr>
                <w:sz w:val="28"/>
                <w:szCs w:val="28"/>
                <w:lang w:val="ru-MO"/>
              </w:rPr>
              <w:t>=</w:t>
            </w:r>
          </w:p>
        </w:tc>
        <w:tc>
          <w:tcPr>
            <w:tcW w:w="1370" w:type="dxa"/>
          </w:tcPr>
          <w:p w:rsidR="007C3653" w:rsidRPr="00CC2CFB" w:rsidRDefault="007C3653" w:rsidP="00497895">
            <w:pPr>
              <w:pStyle w:val="21"/>
              <w:spacing w:before="40"/>
              <w:ind w:firstLine="0"/>
              <w:jc w:val="both"/>
              <w:rPr>
                <w:sz w:val="28"/>
                <w:szCs w:val="28"/>
              </w:rPr>
            </w:pPr>
            <w:r w:rsidRPr="00CC2CFB">
              <w:rPr>
                <w:b/>
                <w:bCs/>
                <w:sz w:val="28"/>
                <w:szCs w:val="28"/>
              </w:rPr>
              <w:t>О</w:t>
            </w:r>
            <w:r w:rsidRPr="00CC2CFB">
              <w:rPr>
                <w:b/>
                <w:bCs/>
                <w:sz w:val="28"/>
                <w:szCs w:val="28"/>
                <w:vertAlign w:val="superscript"/>
              </w:rPr>
              <w:t>мес</w:t>
            </w:r>
            <w:r w:rsidRPr="00CC2CFB">
              <w:rPr>
                <w:sz w:val="28"/>
                <w:szCs w:val="28"/>
                <w:vertAlign w:val="subscript"/>
              </w:rPr>
              <w:t>МП-</w:t>
            </w:r>
            <w:r>
              <w:rPr>
                <w:sz w:val="28"/>
                <w:szCs w:val="28"/>
                <w:vertAlign w:val="subscript"/>
              </w:rPr>
              <w:t>46</w:t>
            </w:r>
          </w:p>
        </w:tc>
        <w:tc>
          <w:tcPr>
            <w:tcW w:w="356" w:type="dxa"/>
          </w:tcPr>
          <w:p w:rsidR="007C3653" w:rsidRPr="00CC2CFB" w:rsidRDefault="007C3653" w:rsidP="00497895">
            <w:pPr>
              <w:pStyle w:val="21"/>
              <w:spacing w:before="20"/>
              <w:ind w:firstLine="0"/>
              <w:jc w:val="both"/>
              <w:rPr>
                <w:sz w:val="28"/>
                <w:szCs w:val="28"/>
                <w:lang w:val="ru-MO"/>
              </w:rPr>
            </w:pPr>
            <w:r w:rsidRPr="00CC2CFB">
              <w:rPr>
                <w:sz w:val="28"/>
                <w:szCs w:val="28"/>
                <w:lang w:val="ru-MO"/>
              </w:rPr>
              <w:t>х</w:t>
            </w:r>
          </w:p>
        </w:tc>
        <w:tc>
          <w:tcPr>
            <w:tcW w:w="988" w:type="dxa"/>
          </w:tcPr>
          <w:p w:rsidR="007C3653" w:rsidRPr="00CC2CFB" w:rsidRDefault="007C3653" w:rsidP="00497895">
            <w:pPr>
              <w:pStyle w:val="21"/>
              <w:spacing w:before="40"/>
              <w:ind w:firstLine="0"/>
              <w:jc w:val="both"/>
              <w:rPr>
                <w:sz w:val="28"/>
                <w:szCs w:val="28"/>
              </w:rPr>
            </w:pPr>
            <w:r w:rsidRPr="00CC2CFB">
              <w:rPr>
                <w:b/>
                <w:sz w:val="28"/>
                <w:szCs w:val="28"/>
              </w:rPr>
              <w:t>К</w:t>
            </w:r>
            <w:r w:rsidRPr="00CC2CFB">
              <w:rPr>
                <w:sz w:val="28"/>
                <w:szCs w:val="28"/>
                <w:vertAlign w:val="subscript"/>
              </w:rPr>
              <w:t>мик-</w:t>
            </w:r>
            <w:r>
              <w:rPr>
                <w:sz w:val="28"/>
                <w:szCs w:val="28"/>
                <w:vertAlign w:val="subscript"/>
              </w:rPr>
              <w:t>46</w:t>
            </w:r>
          </w:p>
        </w:tc>
        <w:tc>
          <w:tcPr>
            <w:tcW w:w="3057" w:type="dxa"/>
          </w:tcPr>
          <w:p w:rsidR="007C3653" w:rsidRPr="006B3898" w:rsidRDefault="007C3653" w:rsidP="00497895">
            <w:pPr>
              <w:pStyle w:val="21"/>
              <w:spacing w:before="40"/>
              <w:ind w:firstLine="0"/>
              <w:jc w:val="both"/>
              <w:rPr>
                <w:sz w:val="28"/>
                <w:szCs w:val="28"/>
              </w:rPr>
            </w:pPr>
            <w:r>
              <w:rPr>
                <w:sz w:val="28"/>
                <w:szCs w:val="28"/>
              </w:rPr>
              <w:t xml:space="preserve">      </w:t>
            </w:r>
            <w:r w:rsidRPr="006B3898">
              <w:rPr>
                <w:sz w:val="28"/>
                <w:szCs w:val="28"/>
              </w:rPr>
              <w:t xml:space="preserve"> </w:t>
            </w:r>
            <w:r>
              <w:rPr>
                <w:sz w:val="28"/>
                <w:szCs w:val="28"/>
              </w:rPr>
              <w:t xml:space="preserve"> </w:t>
            </w:r>
            <w:r w:rsidR="0058103E">
              <w:rPr>
                <w:sz w:val="28"/>
                <w:szCs w:val="28"/>
              </w:rPr>
              <w:t xml:space="preserve">                 </w:t>
            </w:r>
            <w:r w:rsidRPr="006B3898">
              <w:rPr>
                <w:sz w:val="28"/>
                <w:szCs w:val="28"/>
              </w:rPr>
              <w:t>(</w:t>
            </w:r>
            <w:r w:rsidR="0058103E">
              <w:rPr>
                <w:sz w:val="28"/>
                <w:szCs w:val="28"/>
              </w:rPr>
              <w:t>4</w:t>
            </w:r>
            <w:r w:rsidR="00497895">
              <w:rPr>
                <w:sz w:val="28"/>
                <w:szCs w:val="28"/>
              </w:rPr>
              <w:t>6</w:t>
            </w:r>
            <w:r w:rsidRPr="006B3898">
              <w:rPr>
                <w:sz w:val="28"/>
                <w:szCs w:val="28"/>
              </w:rPr>
              <w:t>)</w:t>
            </w:r>
          </w:p>
        </w:tc>
      </w:tr>
      <w:tr w:rsidR="007C3653" w:rsidRPr="00CC2CFB" w:rsidTr="0058103E">
        <w:trPr>
          <w:jc w:val="center"/>
        </w:trPr>
        <w:tc>
          <w:tcPr>
            <w:tcW w:w="1257" w:type="dxa"/>
          </w:tcPr>
          <w:p w:rsidR="007C3653" w:rsidRPr="00CC2CFB" w:rsidRDefault="007C3653" w:rsidP="00497895">
            <w:pPr>
              <w:pStyle w:val="21"/>
              <w:spacing w:before="40"/>
              <w:ind w:firstLine="0"/>
              <w:jc w:val="both"/>
              <w:rPr>
                <w:b/>
                <w:bCs/>
                <w:sz w:val="28"/>
                <w:szCs w:val="28"/>
              </w:rPr>
            </w:pPr>
          </w:p>
        </w:tc>
        <w:tc>
          <w:tcPr>
            <w:tcW w:w="425" w:type="dxa"/>
          </w:tcPr>
          <w:p w:rsidR="007C3653" w:rsidRPr="00CC2CFB" w:rsidRDefault="007C3653" w:rsidP="00497895">
            <w:pPr>
              <w:pStyle w:val="21"/>
              <w:spacing w:before="20"/>
              <w:ind w:firstLine="0"/>
              <w:jc w:val="both"/>
              <w:rPr>
                <w:sz w:val="28"/>
                <w:szCs w:val="28"/>
                <w:lang w:val="ru-MO"/>
              </w:rPr>
            </w:pPr>
          </w:p>
        </w:tc>
        <w:tc>
          <w:tcPr>
            <w:tcW w:w="1370" w:type="dxa"/>
          </w:tcPr>
          <w:p w:rsidR="007C3653" w:rsidRPr="00CC2CFB" w:rsidRDefault="007C3653" w:rsidP="00497895">
            <w:pPr>
              <w:pStyle w:val="21"/>
              <w:spacing w:before="40"/>
              <w:ind w:firstLine="0"/>
              <w:jc w:val="both"/>
              <w:rPr>
                <w:b/>
                <w:bCs/>
                <w:sz w:val="28"/>
                <w:szCs w:val="28"/>
              </w:rPr>
            </w:pPr>
          </w:p>
        </w:tc>
        <w:tc>
          <w:tcPr>
            <w:tcW w:w="356" w:type="dxa"/>
          </w:tcPr>
          <w:p w:rsidR="007C3653" w:rsidRPr="00CC2CFB" w:rsidRDefault="007C3653" w:rsidP="00497895">
            <w:pPr>
              <w:pStyle w:val="21"/>
              <w:spacing w:before="20"/>
              <w:ind w:firstLine="0"/>
              <w:jc w:val="both"/>
              <w:rPr>
                <w:sz w:val="28"/>
                <w:szCs w:val="28"/>
                <w:lang w:val="ru-MO"/>
              </w:rPr>
            </w:pPr>
          </w:p>
        </w:tc>
        <w:tc>
          <w:tcPr>
            <w:tcW w:w="988" w:type="dxa"/>
          </w:tcPr>
          <w:p w:rsidR="007C3653" w:rsidRPr="00CC2CFB" w:rsidRDefault="007C3653" w:rsidP="00497895">
            <w:pPr>
              <w:pStyle w:val="21"/>
              <w:spacing w:before="40"/>
              <w:ind w:firstLine="0"/>
              <w:jc w:val="both"/>
              <w:rPr>
                <w:sz w:val="28"/>
                <w:szCs w:val="28"/>
              </w:rPr>
            </w:pPr>
          </w:p>
        </w:tc>
        <w:tc>
          <w:tcPr>
            <w:tcW w:w="3057" w:type="dxa"/>
          </w:tcPr>
          <w:p w:rsidR="007C3653" w:rsidRPr="006B3898" w:rsidRDefault="007C3653" w:rsidP="00497895">
            <w:pPr>
              <w:pStyle w:val="21"/>
              <w:spacing w:before="40"/>
              <w:ind w:firstLine="0"/>
              <w:jc w:val="both"/>
              <w:rPr>
                <w:sz w:val="28"/>
                <w:szCs w:val="28"/>
              </w:rPr>
            </w:pPr>
          </w:p>
        </w:tc>
      </w:tr>
      <w:tr w:rsidR="007C3653" w:rsidRPr="00CC2CFB" w:rsidTr="0058103E">
        <w:trPr>
          <w:trHeight w:val="372"/>
          <w:jc w:val="center"/>
        </w:trPr>
        <w:tc>
          <w:tcPr>
            <w:tcW w:w="1257" w:type="dxa"/>
          </w:tcPr>
          <w:p w:rsidR="007C3653" w:rsidRPr="00CC2CFB" w:rsidRDefault="007C3653" w:rsidP="00CF5F6D">
            <w:pPr>
              <w:pStyle w:val="21"/>
              <w:spacing w:after="120"/>
              <w:ind w:firstLine="0"/>
              <w:jc w:val="both"/>
              <w:rPr>
                <w:sz w:val="28"/>
                <w:szCs w:val="28"/>
              </w:rPr>
            </w:pPr>
            <w:proofErr w:type="spellStart"/>
            <w:r w:rsidRPr="00CC2CFB">
              <w:rPr>
                <w:b/>
                <w:bCs/>
                <w:sz w:val="28"/>
                <w:szCs w:val="28"/>
              </w:rPr>
              <w:lastRenderedPageBreak/>
              <w:t>О</w:t>
            </w:r>
            <w:r w:rsidRPr="00CC2CFB">
              <w:rPr>
                <w:b/>
                <w:bCs/>
                <w:sz w:val="28"/>
                <w:szCs w:val="28"/>
                <w:vertAlign w:val="superscript"/>
              </w:rPr>
              <w:t>мес</w:t>
            </w:r>
            <w:r w:rsidRPr="00CC2CFB">
              <w:rPr>
                <w:sz w:val="28"/>
                <w:szCs w:val="28"/>
                <w:vertAlign w:val="subscript"/>
              </w:rPr>
              <w:t>мик-др</w:t>
            </w:r>
            <w:proofErr w:type="spellEnd"/>
          </w:p>
        </w:tc>
        <w:tc>
          <w:tcPr>
            <w:tcW w:w="425" w:type="dxa"/>
          </w:tcPr>
          <w:p w:rsidR="007C3653" w:rsidRPr="00CC2CFB" w:rsidRDefault="007C3653" w:rsidP="00CF5F6D">
            <w:pPr>
              <w:pStyle w:val="21"/>
              <w:spacing w:after="120"/>
              <w:ind w:firstLine="0"/>
              <w:jc w:val="both"/>
              <w:rPr>
                <w:sz w:val="28"/>
                <w:szCs w:val="28"/>
                <w:lang w:val="ru-MO"/>
              </w:rPr>
            </w:pPr>
            <w:r w:rsidRPr="00CC2CFB">
              <w:rPr>
                <w:sz w:val="28"/>
                <w:szCs w:val="28"/>
                <w:lang w:val="ru-MO"/>
              </w:rPr>
              <w:t>=</w:t>
            </w:r>
          </w:p>
        </w:tc>
        <w:tc>
          <w:tcPr>
            <w:tcW w:w="1370" w:type="dxa"/>
          </w:tcPr>
          <w:p w:rsidR="007C3653" w:rsidRPr="00CC2CFB" w:rsidRDefault="007C3653" w:rsidP="00CF5F6D">
            <w:pPr>
              <w:pStyle w:val="21"/>
              <w:spacing w:after="120"/>
              <w:ind w:firstLine="0"/>
              <w:jc w:val="both"/>
              <w:rPr>
                <w:sz w:val="28"/>
                <w:szCs w:val="28"/>
              </w:rPr>
            </w:pPr>
            <w:proofErr w:type="spellStart"/>
            <w:r w:rsidRPr="00CC2CFB">
              <w:rPr>
                <w:b/>
                <w:bCs/>
                <w:sz w:val="28"/>
                <w:szCs w:val="28"/>
              </w:rPr>
              <w:t>О</w:t>
            </w:r>
            <w:r w:rsidRPr="00CC2CFB">
              <w:rPr>
                <w:b/>
                <w:bCs/>
                <w:sz w:val="28"/>
                <w:szCs w:val="28"/>
                <w:vertAlign w:val="superscript"/>
              </w:rPr>
              <w:t>мес</w:t>
            </w:r>
            <w:r w:rsidRPr="00CC2CFB">
              <w:rPr>
                <w:sz w:val="28"/>
                <w:szCs w:val="28"/>
                <w:vertAlign w:val="subscript"/>
              </w:rPr>
              <w:t>МП-др</w:t>
            </w:r>
            <w:proofErr w:type="spellEnd"/>
          </w:p>
        </w:tc>
        <w:tc>
          <w:tcPr>
            <w:tcW w:w="356" w:type="dxa"/>
          </w:tcPr>
          <w:p w:rsidR="007C3653" w:rsidRPr="00CC2CFB" w:rsidRDefault="007C3653" w:rsidP="00CF5F6D">
            <w:pPr>
              <w:pStyle w:val="21"/>
              <w:spacing w:after="120"/>
              <w:ind w:firstLine="0"/>
              <w:jc w:val="both"/>
              <w:rPr>
                <w:sz w:val="28"/>
                <w:szCs w:val="28"/>
                <w:lang w:val="ru-MO"/>
              </w:rPr>
            </w:pPr>
            <w:r w:rsidRPr="00CC2CFB">
              <w:rPr>
                <w:sz w:val="28"/>
                <w:szCs w:val="28"/>
                <w:lang w:val="ru-MO"/>
              </w:rPr>
              <w:t>х</w:t>
            </w:r>
          </w:p>
        </w:tc>
        <w:tc>
          <w:tcPr>
            <w:tcW w:w="988" w:type="dxa"/>
          </w:tcPr>
          <w:p w:rsidR="007C3653" w:rsidRPr="00CC2CFB" w:rsidRDefault="007C3653" w:rsidP="00CF5F6D">
            <w:pPr>
              <w:pStyle w:val="21"/>
              <w:spacing w:after="120"/>
              <w:ind w:firstLine="0"/>
              <w:jc w:val="both"/>
              <w:rPr>
                <w:sz w:val="28"/>
                <w:szCs w:val="28"/>
              </w:rPr>
            </w:pPr>
            <w:proofErr w:type="spellStart"/>
            <w:r w:rsidRPr="00CC2CFB">
              <w:rPr>
                <w:b/>
                <w:sz w:val="28"/>
                <w:szCs w:val="28"/>
              </w:rPr>
              <w:t>К</w:t>
            </w:r>
            <w:r w:rsidRPr="00CC2CFB">
              <w:rPr>
                <w:sz w:val="28"/>
                <w:szCs w:val="28"/>
                <w:vertAlign w:val="subscript"/>
              </w:rPr>
              <w:t>мик-др</w:t>
            </w:r>
            <w:proofErr w:type="spellEnd"/>
          </w:p>
        </w:tc>
        <w:tc>
          <w:tcPr>
            <w:tcW w:w="3057" w:type="dxa"/>
          </w:tcPr>
          <w:p w:rsidR="007C3653" w:rsidRPr="006B3898" w:rsidRDefault="007C3653" w:rsidP="00CF5F6D">
            <w:pPr>
              <w:pStyle w:val="21"/>
              <w:spacing w:after="120"/>
              <w:ind w:firstLine="0"/>
              <w:jc w:val="both"/>
              <w:rPr>
                <w:sz w:val="28"/>
                <w:szCs w:val="28"/>
              </w:rPr>
            </w:pPr>
            <w:r>
              <w:rPr>
                <w:sz w:val="28"/>
                <w:szCs w:val="28"/>
              </w:rPr>
              <w:t xml:space="preserve">  </w:t>
            </w:r>
            <w:r w:rsidR="0058103E">
              <w:rPr>
                <w:sz w:val="28"/>
                <w:szCs w:val="28"/>
              </w:rPr>
              <w:t xml:space="preserve">, </w:t>
            </w:r>
            <w:r w:rsidR="00291A86">
              <w:rPr>
                <w:sz w:val="28"/>
                <w:szCs w:val="28"/>
              </w:rPr>
              <w:t xml:space="preserve">         </w:t>
            </w:r>
            <w:r>
              <w:rPr>
                <w:sz w:val="28"/>
                <w:szCs w:val="28"/>
              </w:rPr>
              <w:t xml:space="preserve">  </w:t>
            </w:r>
            <w:r w:rsidR="0058103E">
              <w:rPr>
                <w:sz w:val="28"/>
                <w:szCs w:val="28"/>
              </w:rPr>
              <w:t xml:space="preserve">          </w:t>
            </w:r>
            <w:r w:rsidRPr="006B3898">
              <w:rPr>
                <w:sz w:val="28"/>
                <w:szCs w:val="28"/>
              </w:rPr>
              <w:t>(</w:t>
            </w:r>
            <w:r w:rsidR="0002716A">
              <w:rPr>
                <w:sz w:val="28"/>
                <w:szCs w:val="28"/>
              </w:rPr>
              <w:t>4</w:t>
            </w:r>
            <w:r w:rsidR="00497895">
              <w:rPr>
                <w:sz w:val="28"/>
                <w:szCs w:val="28"/>
              </w:rPr>
              <w:t>7</w:t>
            </w:r>
            <w:r w:rsidRPr="006B3898">
              <w:rPr>
                <w:sz w:val="28"/>
                <w:szCs w:val="28"/>
              </w:rPr>
              <w:t>)</w:t>
            </w:r>
          </w:p>
        </w:tc>
      </w:tr>
    </w:tbl>
    <w:p w:rsidR="007C3653" w:rsidRPr="004D089B" w:rsidRDefault="00291A86" w:rsidP="00291A86">
      <w:pPr>
        <w:pStyle w:val="21"/>
        <w:tabs>
          <w:tab w:val="left" w:pos="567"/>
        </w:tabs>
        <w:ind w:left="1134" w:hanging="1134"/>
        <w:jc w:val="both"/>
        <w:rPr>
          <w:bCs/>
        </w:rPr>
      </w:pPr>
      <w:r>
        <w:rPr>
          <w:bCs/>
        </w:rPr>
        <w:t xml:space="preserve">где   </w:t>
      </w:r>
      <w:r w:rsidR="007C3653" w:rsidRPr="004D089B">
        <w:rPr>
          <w:b/>
          <w:bCs/>
        </w:rPr>
        <w:t>О</w:t>
      </w:r>
      <w:r w:rsidR="007C3653" w:rsidRPr="004D089B">
        <w:rPr>
          <w:b/>
          <w:bCs/>
          <w:vertAlign w:val="superscript"/>
        </w:rPr>
        <w:t>мес</w:t>
      </w:r>
      <w:r w:rsidR="007C3653" w:rsidRPr="004D089B">
        <w:rPr>
          <w:vertAlign w:val="subscript"/>
        </w:rPr>
        <w:t>мик-46</w:t>
      </w:r>
      <w:r w:rsidR="007C3653" w:rsidRPr="004D089B">
        <w:t xml:space="preserve"> – оборот оптовой торговли </w:t>
      </w:r>
      <w:proofErr w:type="spellStart"/>
      <w:r w:rsidR="007C3653" w:rsidRPr="004D089B">
        <w:t>микропредприятий</w:t>
      </w:r>
      <w:proofErr w:type="spellEnd"/>
      <w:r w:rsidR="007C3653" w:rsidRPr="004D089B">
        <w:t xml:space="preserve">, для которых оптовая торговля является основным видом деятельности, </w:t>
      </w:r>
      <w:r w:rsidR="007C3653" w:rsidRPr="004D089B">
        <w:rPr>
          <w:b/>
          <w:bCs/>
          <w:i/>
        </w:rPr>
        <w:t>за отчетный месяц</w:t>
      </w:r>
      <w:r w:rsidR="0058103E" w:rsidRPr="004D089B">
        <w:t>;</w:t>
      </w:r>
    </w:p>
    <w:p w:rsidR="007C3653" w:rsidRPr="004D089B" w:rsidRDefault="007C3653" w:rsidP="00AA5977">
      <w:pPr>
        <w:pStyle w:val="21"/>
        <w:ind w:left="993" w:hanging="426"/>
        <w:jc w:val="both"/>
        <w:rPr>
          <w:bCs/>
        </w:rPr>
      </w:pPr>
      <w:proofErr w:type="spellStart"/>
      <w:r w:rsidRPr="004D089B">
        <w:rPr>
          <w:b/>
          <w:bCs/>
        </w:rPr>
        <w:t>О</w:t>
      </w:r>
      <w:r w:rsidRPr="004D089B">
        <w:rPr>
          <w:b/>
          <w:bCs/>
          <w:vertAlign w:val="superscript"/>
        </w:rPr>
        <w:t>мес</w:t>
      </w:r>
      <w:r w:rsidRPr="004D089B">
        <w:rPr>
          <w:vertAlign w:val="subscript"/>
        </w:rPr>
        <w:t>мик-др</w:t>
      </w:r>
      <w:proofErr w:type="spellEnd"/>
      <w:r w:rsidRPr="004D089B">
        <w:t xml:space="preserve"> – оборот оптовой торговли </w:t>
      </w:r>
      <w:proofErr w:type="spellStart"/>
      <w:r w:rsidRPr="004D089B">
        <w:t>микропредприятий</w:t>
      </w:r>
      <w:proofErr w:type="spellEnd"/>
      <w:r w:rsidRPr="004D089B">
        <w:t xml:space="preserve">, для которых оптовая торговля не является основным видом деятельности, </w:t>
      </w:r>
      <w:r w:rsidRPr="004D089B">
        <w:rPr>
          <w:b/>
          <w:bCs/>
          <w:i/>
        </w:rPr>
        <w:t>за отчетный месяц</w:t>
      </w:r>
      <w:r w:rsidR="0058103E" w:rsidRPr="004D089B">
        <w:t>;</w:t>
      </w:r>
    </w:p>
    <w:p w:rsidR="007C3653" w:rsidRPr="004D089B" w:rsidRDefault="007C3653" w:rsidP="00AA5977">
      <w:pPr>
        <w:pStyle w:val="21"/>
        <w:ind w:left="993" w:hanging="426"/>
        <w:jc w:val="both"/>
      </w:pPr>
      <w:r w:rsidRPr="004D089B">
        <w:rPr>
          <w:b/>
          <w:bCs/>
        </w:rPr>
        <w:t>О</w:t>
      </w:r>
      <w:r w:rsidRPr="004D089B">
        <w:rPr>
          <w:b/>
          <w:bCs/>
          <w:vertAlign w:val="superscript"/>
        </w:rPr>
        <w:t>мес</w:t>
      </w:r>
      <w:r w:rsidRPr="004D089B">
        <w:rPr>
          <w:vertAlign w:val="subscript"/>
        </w:rPr>
        <w:t>МП-46</w:t>
      </w:r>
      <w:r w:rsidRPr="004D089B">
        <w:t xml:space="preserve">- оборот оптовой торговли малых предприятий, для которых оптовая торговля является основным видом деятельности, </w:t>
      </w:r>
      <w:r w:rsidRPr="004D089B">
        <w:rPr>
          <w:b/>
          <w:bCs/>
          <w:i/>
        </w:rPr>
        <w:t>за отчетный месяц</w:t>
      </w:r>
      <w:r w:rsidRPr="004D089B">
        <w:t xml:space="preserve">. </w:t>
      </w:r>
      <w:r w:rsidRPr="004D089B">
        <w:rPr>
          <w:i/>
          <w:iCs/>
        </w:rPr>
        <w:t>Источник данных</w:t>
      </w:r>
      <w:r w:rsidRPr="004D089B">
        <w:t xml:space="preserve"> – данные ежемесячного выборочного обследования малых предприятий, основным видом деятельности которых является оптовая и розничная торговля, распространенные на базовую с</w:t>
      </w:r>
      <w:r w:rsidR="0058103E" w:rsidRPr="004D089B">
        <w:t>овокупность объектов наблюдения;</w:t>
      </w:r>
    </w:p>
    <w:p w:rsidR="007C3653" w:rsidRDefault="007C3653" w:rsidP="00AA5977">
      <w:pPr>
        <w:pStyle w:val="21"/>
        <w:ind w:left="993" w:hanging="426"/>
        <w:jc w:val="both"/>
        <w:rPr>
          <w:lang w:val="ru-MO"/>
        </w:rPr>
      </w:pPr>
      <w:proofErr w:type="spellStart"/>
      <w:r w:rsidRPr="004D089B">
        <w:rPr>
          <w:b/>
          <w:bCs/>
        </w:rPr>
        <w:t>О</w:t>
      </w:r>
      <w:r w:rsidRPr="004D089B">
        <w:rPr>
          <w:b/>
          <w:bCs/>
          <w:vertAlign w:val="superscript"/>
        </w:rPr>
        <w:t>мес</w:t>
      </w:r>
      <w:r w:rsidRPr="004D089B">
        <w:rPr>
          <w:vertAlign w:val="subscript"/>
        </w:rPr>
        <w:t>МП-др</w:t>
      </w:r>
      <w:proofErr w:type="spellEnd"/>
      <w:r w:rsidRPr="004D089B">
        <w:t xml:space="preserve"> - оборот оптовой торговли малых предприятий, для которых оптовая торговля не является основным видом деятельности, </w:t>
      </w:r>
      <w:r w:rsidRPr="004D089B">
        <w:rPr>
          <w:b/>
          <w:bCs/>
          <w:i/>
        </w:rPr>
        <w:t>за отчетный месяц</w:t>
      </w:r>
      <w:r w:rsidRPr="004D089B">
        <w:t>. (алгоритм расчета приведен в пункте</w:t>
      </w:r>
      <w:r w:rsidRPr="004D089B">
        <w:rPr>
          <w:lang w:val="ru-MO"/>
        </w:rPr>
        <w:t xml:space="preserve"> </w:t>
      </w:r>
      <w:r w:rsidRPr="004D089B">
        <w:t xml:space="preserve">4.2.2 </w:t>
      </w:r>
      <w:r w:rsidRPr="004D089B">
        <w:rPr>
          <w:i/>
          <w:lang w:val="ru-MO"/>
        </w:rPr>
        <w:t>"</w:t>
      </w:r>
      <w:r w:rsidRPr="004D089B">
        <w:rPr>
          <w:i/>
        </w:rPr>
        <w:t xml:space="preserve">Малые предприятия (без </w:t>
      </w:r>
      <w:proofErr w:type="spellStart"/>
      <w:r w:rsidRPr="004D089B">
        <w:rPr>
          <w:i/>
        </w:rPr>
        <w:t>микропредприятий</w:t>
      </w:r>
      <w:proofErr w:type="spellEnd"/>
      <w:r w:rsidRPr="004D089B">
        <w:rPr>
          <w:i/>
        </w:rPr>
        <w:t>)</w:t>
      </w:r>
      <w:r w:rsidRPr="004D089B">
        <w:rPr>
          <w:i/>
          <w:lang w:val="ru-MO"/>
        </w:rPr>
        <w:t>"</w:t>
      </w:r>
      <w:r w:rsidRPr="004D089B">
        <w:rPr>
          <w:lang w:val="ru-MO"/>
        </w:rPr>
        <w:t xml:space="preserve">, формула </w:t>
      </w:r>
      <w:r w:rsidR="00AA5977">
        <w:rPr>
          <w:lang w:val="ru-MO"/>
        </w:rPr>
        <w:t>40</w:t>
      </w:r>
      <w:r w:rsidRPr="004D089B">
        <w:rPr>
          <w:lang w:val="ru-MO"/>
        </w:rPr>
        <w:t>)</w:t>
      </w:r>
      <w:r w:rsidR="0058103E" w:rsidRPr="004D089B">
        <w:rPr>
          <w:lang w:val="ru-MO"/>
        </w:rPr>
        <w:t>.</w:t>
      </w:r>
    </w:p>
    <w:p w:rsidR="00506C71" w:rsidRPr="00506C71" w:rsidRDefault="00506C71" w:rsidP="00291A86">
      <w:pPr>
        <w:pStyle w:val="21"/>
        <w:ind w:left="1134" w:hanging="567"/>
        <w:jc w:val="both"/>
        <w:rPr>
          <w:sz w:val="16"/>
        </w:rPr>
      </w:pPr>
    </w:p>
    <w:p w:rsidR="007C3653" w:rsidRDefault="007C3653" w:rsidP="00497895">
      <w:pPr>
        <w:ind w:firstLine="709"/>
        <w:jc w:val="both"/>
        <w:rPr>
          <w:sz w:val="28"/>
          <w:szCs w:val="28"/>
        </w:rPr>
      </w:pPr>
      <w:r>
        <w:rPr>
          <w:sz w:val="28"/>
          <w:szCs w:val="28"/>
        </w:rPr>
        <w:t>В</w:t>
      </w:r>
      <w:r w:rsidRPr="00CC2CFB">
        <w:rPr>
          <w:sz w:val="28"/>
          <w:szCs w:val="28"/>
        </w:rPr>
        <w:t xml:space="preserve"> случае существенного изменения количества </w:t>
      </w:r>
      <w:proofErr w:type="spellStart"/>
      <w:r w:rsidRPr="00CC2CFB">
        <w:rPr>
          <w:sz w:val="28"/>
          <w:szCs w:val="28"/>
        </w:rPr>
        <w:t>микропредприятий</w:t>
      </w:r>
      <w:proofErr w:type="spellEnd"/>
      <w:r w:rsidRPr="00CC2CFB">
        <w:rPr>
          <w:sz w:val="28"/>
          <w:szCs w:val="28"/>
        </w:rPr>
        <w:t xml:space="preserve"> по состоянию на начало текущего отчетного года по сравнению с аналогичной датой предыдущего года необходимо произвести корректировку соотношений </w:t>
      </w:r>
      <w:r w:rsidRPr="00CC2CFB">
        <w:rPr>
          <w:b/>
          <w:bCs/>
          <w:sz w:val="28"/>
          <w:szCs w:val="28"/>
        </w:rPr>
        <w:t>К</w:t>
      </w:r>
      <w:r w:rsidRPr="00CC2CFB">
        <w:rPr>
          <w:sz w:val="28"/>
          <w:szCs w:val="28"/>
          <w:vertAlign w:val="subscript"/>
        </w:rPr>
        <w:t>мик-</w:t>
      </w:r>
      <w:r>
        <w:rPr>
          <w:sz w:val="28"/>
          <w:szCs w:val="28"/>
          <w:vertAlign w:val="subscript"/>
        </w:rPr>
        <w:t>46</w:t>
      </w:r>
      <w:r w:rsidRPr="00CC2CFB">
        <w:rPr>
          <w:sz w:val="28"/>
          <w:szCs w:val="28"/>
        </w:rPr>
        <w:t xml:space="preserve"> и </w:t>
      </w:r>
      <w:proofErr w:type="spellStart"/>
      <w:r w:rsidRPr="00CC2CFB">
        <w:rPr>
          <w:b/>
          <w:bCs/>
          <w:sz w:val="28"/>
          <w:szCs w:val="28"/>
        </w:rPr>
        <w:t>К</w:t>
      </w:r>
      <w:r w:rsidRPr="00CC2CFB">
        <w:rPr>
          <w:sz w:val="28"/>
          <w:szCs w:val="28"/>
          <w:vertAlign w:val="subscript"/>
        </w:rPr>
        <w:t>мик-др</w:t>
      </w:r>
      <w:proofErr w:type="spellEnd"/>
      <w:r w:rsidRPr="00CC2CFB">
        <w:rPr>
          <w:sz w:val="28"/>
          <w:szCs w:val="28"/>
          <w:vertAlign w:val="subscript"/>
        </w:rPr>
        <w:t>,</w:t>
      </w:r>
      <w:r w:rsidRPr="00CC2CFB">
        <w:rPr>
          <w:sz w:val="28"/>
          <w:szCs w:val="28"/>
        </w:rPr>
        <w:t xml:space="preserve"> рассчитанных по итогам за предыдущий год </w:t>
      </w:r>
      <w:r>
        <w:rPr>
          <w:sz w:val="28"/>
          <w:szCs w:val="28"/>
        </w:rPr>
        <w:t xml:space="preserve">с учетом </w:t>
      </w:r>
      <w:r w:rsidRPr="00CC2CFB">
        <w:rPr>
          <w:sz w:val="28"/>
          <w:szCs w:val="28"/>
        </w:rPr>
        <w:t>изменени</w:t>
      </w:r>
      <w:r>
        <w:rPr>
          <w:sz w:val="28"/>
          <w:szCs w:val="28"/>
        </w:rPr>
        <w:t>я</w:t>
      </w:r>
      <w:r w:rsidRPr="00CC2CFB">
        <w:rPr>
          <w:sz w:val="28"/>
          <w:szCs w:val="28"/>
        </w:rPr>
        <w:t xml:space="preserve"> числа </w:t>
      </w:r>
      <w:proofErr w:type="spellStart"/>
      <w:r w:rsidRPr="00CC2CFB">
        <w:rPr>
          <w:sz w:val="28"/>
          <w:szCs w:val="28"/>
        </w:rPr>
        <w:t>микропредприятий</w:t>
      </w:r>
      <w:proofErr w:type="spellEnd"/>
      <w:r w:rsidRPr="00CC2CFB">
        <w:rPr>
          <w:sz w:val="28"/>
          <w:szCs w:val="28"/>
        </w:rPr>
        <w:t>. Например, для организаций с кодами ОКВЭД</w:t>
      </w:r>
      <w:r>
        <w:rPr>
          <w:sz w:val="28"/>
          <w:szCs w:val="28"/>
        </w:rPr>
        <w:t>2</w:t>
      </w:r>
      <w:r w:rsidRPr="00CC2CFB">
        <w:rPr>
          <w:sz w:val="28"/>
          <w:szCs w:val="28"/>
        </w:rPr>
        <w:t xml:space="preserve">, входящими в </w:t>
      </w:r>
      <w:r>
        <w:rPr>
          <w:sz w:val="28"/>
          <w:szCs w:val="28"/>
        </w:rPr>
        <w:t>46</w:t>
      </w:r>
      <w:r w:rsidRPr="00CC2CFB">
        <w:rPr>
          <w:sz w:val="28"/>
          <w:szCs w:val="28"/>
        </w:rPr>
        <w:t xml:space="preserve"> класс:</w:t>
      </w:r>
    </w:p>
    <w:p w:rsidR="007C3653" w:rsidRPr="00CC2CFB" w:rsidRDefault="007C3653" w:rsidP="00497895">
      <w:pPr>
        <w:ind w:firstLine="709"/>
        <w:jc w:val="both"/>
        <w:rPr>
          <w:sz w:val="28"/>
          <w:szCs w:val="28"/>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2"/>
        <w:gridCol w:w="2727"/>
      </w:tblGrid>
      <w:tr w:rsidR="007C3653" w:rsidRPr="00CC2CFB" w:rsidTr="00DD6083">
        <w:trPr>
          <w:cantSplit/>
          <w:tblHeader/>
          <w:jc w:val="center"/>
        </w:trPr>
        <w:tc>
          <w:tcPr>
            <w:tcW w:w="9059" w:type="dxa"/>
            <w:gridSpan w:val="2"/>
            <w:tcBorders>
              <w:top w:val="double" w:sz="4" w:space="0" w:color="auto"/>
              <w:left w:val="double" w:sz="4" w:space="0" w:color="auto"/>
              <w:bottom w:val="nil"/>
              <w:right w:val="double" w:sz="4" w:space="0" w:color="auto"/>
            </w:tcBorders>
          </w:tcPr>
          <w:p w:rsidR="007C3653" w:rsidRPr="006570BE" w:rsidRDefault="007C3653" w:rsidP="00497895">
            <w:pPr>
              <w:jc w:val="center"/>
            </w:pPr>
            <w:r w:rsidRPr="006570BE">
              <w:t>Данные условные</w:t>
            </w:r>
          </w:p>
        </w:tc>
      </w:tr>
      <w:tr w:rsidR="007C3653" w:rsidRPr="00CC2CFB" w:rsidTr="00DD6083">
        <w:trPr>
          <w:jc w:val="center"/>
        </w:trPr>
        <w:tc>
          <w:tcPr>
            <w:tcW w:w="6332" w:type="dxa"/>
            <w:tcBorders>
              <w:left w:val="double" w:sz="4" w:space="0" w:color="auto"/>
              <w:bottom w:val="nil"/>
            </w:tcBorders>
          </w:tcPr>
          <w:p w:rsidR="007C3653" w:rsidRPr="006570BE" w:rsidRDefault="007C3653" w:rsidP="00497895">
            <w:pPr>
              <w:jc w:val="both"/>
            </w:pPr>
            <w:r w:rsidRPr="006570BE">
              <w:t>К</w:t>
            </w:r>
            <w:r w:rsidRPr="006570BE">
              <w:rPr>
                <w:vertAlign w:val="subscript"/>
              </w:rPr>
              <w:t>мик-</w:t>
            </w:r>
            <w:r>
              <w:rPr>
                <w:vertAlign w:val="subscript"/>
              </w:rPr>
              <w:t>46</w:t>
            </w:r>
            <w:r w:rsidRPr="006570BE">
              <w:t xml:space="preserve"> – соотношение оборотов оптовой торговли </w:t>
            </w:r>
            <w:proofErr w:type="spellStart"/>
            <w:r w:rsidRPr="006570BE">
              <w:t>микропредприятий</w:t>
            </w:r>
            <w:proofErr w:type="spellEnd"/>
            <w:r w:rsidRPr="006570BE">
              <w:t xml:space="preserve"> и малых предприятий, для которых оптовая торговля является основным видом деятельности</w:t>
            </w:r>
            <w:r w:rsidRPr="006570BE">
              <w:rPr>
                <w:b/>
                <w:bCs/>
              </w:rPr>
              <w:t xml:space="preserve"> </w:t>
            </w:r>
          </w:p>
        </w:tc>
        <w:tc>
          <w:tcPr>
            <w:tcW w:w="2727" w:type="dxa"/>
            <w:tcBorders>
              <w:bottom w:val="nil"/>
              <w:right w:val="double" w:sz="4" w:space="0" w:color="auto"/>
            </w:tcBorders>
            <w:vAlign w:val="bottom"/>
          </w:tcPr>
          <w:p w:rsidR="007C3653" w:rsidRPr="006570BE" w:rsidRDefault="007C3653" w:rsidP="00497895">
            <w:pPr>
              <w:jc w:val="center"/>
            </w:pPr>
          </w:p>
        </w:tc>
      </w:tr>
      <w:tr w:rsidR="007C3653" w:rsidRPr="00CC2CFB" w:rsidTr="00DD6083">
        <w:trPr>
          <w:jc w:val="center"/>
        </w:trPr>
        <w:tc>
          <w:tcPr>
            <w:tcW w:w="6332" w:type="dxa"/>
            <w:tcBorders>
              <w:top w:val="nil"/>
              <w:left w:val="double" w:sz="4" w:space="0" w:color="auto"/>
            </w:tcBorders>
          </w:tcPr>
          <w:p w:rsidR="007C3653" w:rsidRPr="006570BE" w:rsidRDefault="007C3653" w:rsidP="00497895">
            <w:pPr>
              <w:spacing w:before="120"/>
              <w:jc w:val="both"/>
            </w:pPr>
            <w:r w:rsidRPr="006570BE">
              <w:t xml:space="preserve">- </w:t>
            </w:r>
            <w:r w:rsidRPr="006570BE">
              <w:rPr>
                <w:b/>
                <w:bCs/>
              </w:rPr>
              <w:t xml:space="preserve">январь-декабрь </w:t>
            </w:r>
            <w:r w:rsidRPr="006570BE">
              <w:t>предыдущего года</w:t>
            </w:r>
          </w:p>
        </w:tc>
        <w:tc>
          <w:tcPr>
            <w:tcW w:w="2727" w:type="dxa"/>
            <w:tcBorders>
              <w:top w:val="nil"/>
              <w:right w:val="double" w:sz="4" w:space="0" w:color="auto"/>
            </w:tcBorders>
            <w:vAlign w:val="bottom"/>
          </w:tcPr>
          <w:p w:rsidR="007C3653" w:rsidRPr="006570BE" w:rsidRDefault="007C3653" w:rsidP="00497895">
            <w:pPr>
              <w:spacing w:before="120"/>
              <w:jc w:val="center"/>
              <w:rPr>
                <w:lang w:val="ru-MO"/>
              </w:rPr>
            </w:pPr>
            <w:r w:rsidRPr="006570BE">
              <w:rPr>
                <w:lang w:val="ru-MO"/>
              </w:rPr>
              <w:t>0</w:t>
            </w:r>
            <w:r w:rsidRPr="006570BE">
              <w:t>,</w:t>
            </w:r>
            <w:r w:rsidRPr="006570BE">
              <w:rPr>
                <w:lang w:val="ru-MO"/>
              </w:rPr>
              <w:t>946</w:t>
            </w:r>
          </w:p>
        </w:tc>
      </w:tr>
      <w:tr w:rsidR="007C3653" w:rsidRPr="00CC2CFB" w:rsidTr="00DD6083">
        <w:trPr>
          <w:jc w:val="center"/>
        </w:trPr>
        <w:tc>
          <w:tcPr>
            <w:tcW w:w="6332" w:type="dxa"/>
            <w:tcBorders>
              <w:left w:val="double" w:sz="4" w:space="0" w:color="auto"/>
              <w:bottom w:val="nil"/>
            </w:tcBorders>
          </w:tcPr>
          <w:p w:rsidR="007C3653" w:rsidRPr="006570BE" w:rsidRDefault="007C3653" w:rsidP="00497895">
            <w:pPr>
              <w:spacing w:before="120"/>
              <w:jc w:val="both"/>
            </w:pPr>
            <w:r w:rsidRPr="006570BE">
              <w:t xml:space="preserve">число </w:t>
            </w:r>
            <w:proofErr w:type="spellStart"/>
            <w:r w:rsidRPr="006570BE">
              <w:t>микропредприятий</w:t>
            </w:r>
            <w:proofErr w:type="spellEnd"/>
            <w:r w:rsidRPr="006570BE">
              <w:t xml:space="preserve"> с кодами ОКВЭД</w:t>
            </w:r>
            <w:r>
              <w:t>2</w:t>
            </w:r>
            <w:r w:rsidRPr="006570BE">
              <w:t xml:space="preserve">, входящими в </w:t>
            </w:r>
            <w:r>
              <w:t>46</w:t>
            </w:r>
            <w:r w:rsidRPr="006570BE">
              <w:t xml:space="preserve"> класс</w:t>
            </w:r>
          </w:p>
        </w:tc>
        <w:tc>
          <w:tcPr>
            <w:tcW w:w="2727" w:type="dxa"/>
            <w:tcBorders>
              <w:bottom w:val="nil"/>
              <w:right w:val="double" w:sz="4" w:space="0" w:color="auto"/>
            </w:tcBorders>
            <w:vAlign w:val="bottom"/>
          </w:tcPr>
          <w:p w:rsidR="007C3653" w:rsidRPr="006570BE" w:rsidRDefault="007C3653" w:rsidP="00497895">
            <w:pPr>
              <w:spacing w:before="120"/>
              <w:jc w:val="center"/>
            </w:pPr>
          </w:p>
        </w:tc>
      </w:tr>
      <w:tr w:rsidR="007C3653" w:rsidRPr="00CC2CFB" w:rsidTr="00DD6083">
        <w:trPr>
          <w:jc w:val="center"/>
        </w:trPr>
        <w:tc>
          <w:tcPr>
            <w:tcW w:w="6332" w:type="dxa"/>
            <w:tcBorders>
              <w:top w:val="nil"/>
              <w:left w:val="double" w:sz="4" w:space="0" w:color="auto"/>
            </w:tcBorders>
          </w:tcPr>
          <w:p w:rsidR="007C3653" w:rsidRPr="006570BE" w:rsidRDefault="007C3653" w:rsidP="00497895">
            <w:pPr>
              <w:spacing w:before="120"/>
              <w:jc w:val="both"/>
            </w:pPr>
            <w:r w:rsidRPr="006570BE">
              <w:t>- начало предыдущего года</w:t>
            </w:r>
          </w:p>
        </w:tc>
        <w:tc>
          <w:tcPr>
            <w:tcW w:w="2727" w:type="dxa"/>
            <w:tcBorders>
              <w:top w:val="nil"/>
              <w:right w:val="double" w:sz="4" w:space="0" w:color="auto"/>
            </w:tcBorders>
            <w:vAlign w:val="bottom"/>
          </w:tcPr>
          <w:p w:rsidR="007C3653" w:rsidRPr="006570BE" w:rsidRDefault="007C3653" w:rsidP="00497895">
            <w:pPr>
              <w:spacing w:before="120"/>
              <w:jc w:val="center"/>
            </w:pPr>
            <w:r w:rsidRPr="006570BE">
              <w:t>379629</w:t>
            </w:r>
          </w:p>
        </w:tc>
      </w:tr>
      <w:tr w:rsidR="007C3653" w:rsidRPr="00CC2CFB" w:rsidTr="00DD6083">
        <w:trPr>
          <w:jc w:val="center"/>
        </w:trPr>
        <w:tc>
          <w:tcPr>
            <w:tcW w:w="6332" w:type="dxa"/>
            <w:tcBorders>
              <w:left w:val="double" w:sz="4" w:space="0" w:color="auto"/>
            </w:tcBorders>
          </w:tcPr>
          <w:p w:rsidR="007C3653" w:rsidRPr="006570BE" w:rsidRDefault="007C3653" w:rsidP="00497895">
            <w:pPr>
              <w:jc w:val="both"/>
            </w:pPr>
            <w:r w:rsidRPr="006570BE">
              <w:t>- начало текущего отчетного года</w:t>
            </w:r>
          </w:p>
        </w:tc>
        <w:tc>
          <w:tcPr>
            <w:tcW w:w="2727" w:type="dxa"/>
            <w:tcBorders>
              <w:right w:val="double" w:sz="4" w:space="0" w:color="auto"/>
            </w:tcBorders>
            <w:vAlign w:val="bottom"/>
          </w:tcPr>
          <w:p w:rsidR="007C3653" w:rsidRPr="006570BE" w:rsidRDefault="007C3653" w:rsidP="00497895">
            <w:pPr>
              <w:jc w:val="center"/>
            </w:pPr>
            <w:r w:rsidRPr="006570BE">
              <w:t>351831</w:t>
            </w:r>
          </w:p>
        </w:tc>
      </w:tr>
      <w:tr w:rsidR="007C3653" w:rsidRPr="00CC2CFB" w:rsidTr="00DD6083">
        <w:trPr>
          <w:jc w:val="center"/>
        </w:trPr>
        <w:tc>
          <w:tcPr>
            <w:tcW w:w="6332" w:type="dxa"/>
            <w:tcBorders>
              <w:left w:val="double" w:sz="4" w:space="0" w:color="auto"/>
            </w:tcBorders>
          </w:tcPr>
          <w:p w:rsidR="007C3653" w:rsidRPr="006570BE" w:rsidRDefault="007C3653" w:rsidP="00497895">
            <w:pPr>
              <w:jc w:val="both"/>
            </w:pPr>
            <w:r w:rsidRPr="006570BE">
              <w:t xml:space="preserve">изменение числа </w:t>
            </w:r>
            <w:proofErr w:type="spellStart"/>
            <w:r w:rsidRPr="006570BE">
              <w:t>микропредприятий</w:t>
            </w:r>
            <w:proofErr w:type="spellEnd"/>
            <w:r w:rsidRPr="006570BE">
              <w:t xml:space="preserve"> в отчетном году по сравнению </w:t>
            </w:r>
            <w:r>
              <w:t xml:space="preserve">с </w:t>
            </w:r>
            <w:r w:rsidRPr="006570BE">
              <w:t xml:space="preserve">предыдущим годом в связи с актуализацией </w:t>
            </w:r>
            <w:r w:rsidRPr="0055263A">
              <w:t>генеральной совокупности объектов федерального статистического наблюдения (АС ГС ОФСН)</w:t>
            </w:r>
            <w:r>
              <w:t xml:space="preserve"> </w:t>
            </w:r>
            <w:r w:rsidRPr="006570BE">
              <w:t>на основе показателя «выручка»</w:t>
            </w:r>
          </w:p>
        </w:tc>
        <w:tc>
          <w:tcPr>
            <w:tcW w:w="2727" w:type="dxa"/>
            <w:tcBorders>
              <w:right w:val="double" w:sz="4" w:space="0" w:color="auto"/>
            </w:tcBorders>
            <w:vAlign w:val="bottom"/>
          </w:tcPr>
          <w:p w:rsidR="007C3653" w:rsidRPr="006570BE" w:rsidRDefault="007C3653" w:rsidP="00497895">
            <w:pPr>
              <w:jc w:val="center"/>
            </w:pPr>
            <w:r w:rsidRPr="006570BE">
              <w:t>351831 / 379629 х 100 = 92,68%</w:t>
            </w:r>
          </w:p>
        </w:tc>
      </w:tr>
      <w:tr w:rsidR="007C3653" w:rsidRPr="00CC2CFB" w:rsidTr="00DD6083">
        <w:trPr>
          <w:jc w:val="center"/>
        </w:trPr>
        <w:tc>
          <w:tcPr>
            <w:tcW w:w="6332" w:type="dxa"/>
            <w:tcBorders>
              <w:left w:val="double" w:sz="4" w:space="0" w:color="auto"/>
              <w:bottom w:val="double" w:sz="4" w:space="0" w:color="auto"/>
            </w:tcBorders>
          </w:tcPr>
          <w:p w:rsidR="007C3653" w:rsidRPr="006570BE" w:rsidRDefault="007C3653" w:rsidP="00497895">
            <w:pPr>
              <w:jc w:val="both"/>
            </w:pPr>
            <w:r w:rsidRPr="006570BE">
              <w:t xml:space="preserve">- </w:t>
            </w:r>
            <w:r w:rsidRPr="006570BE">
              <w:rPr>
                <w:b/>
                <w:bCs/>
              </w:rPr>
              <w:t xml:space="preserve">скорректированное соотношение </w:t>
            </w:r>
            <w:r w:rsidRPr="006570BE">
              <w:t>К</w:t>
            </w:r>
            <w:r w:rsidRPr="006570BE">
              <w:rPr>
                <w:vertAlign w:val="subscript"/>
              </w:rPr>
              <w:t>мик-</w:t>
            </w:r>
            <w:r>
              <w:rPr>
                <w:vertAlign w:val="subscript"/>
              </w:rPr>
              <w:t>46</w:t>
            </w:r>
            <w:r w:rsidRPr="006570BE">
              <w:t xml:space="preserve">  для расчета оборота оптовой торговли </w:t>
            </w:r>
            <w:proofErr w:type="spellStart"/>
            <w:r w:rsidRPr="006570BE">
              <w:t>микропредприятий</w:t>
            </w:r>
            <w:proofErr w:type="spellEnd"/>
            <w:r w:rsidRPr="006570BE">
              <w:t xml:space="preserve"> в отчетном году.</w:t>
            </w:r>
          </w:p>
        </w:tc>
        <w:tc>
          <w:tcPr>
            <w:tcW w:w="2727" w:type="dxa"/>
            <w:tcBorders>
              <w:bottom w:val="double" w:sz="4" w:space="0" w:color="auto"/>
              <w:right w:val="double" w:sz="4" w:space="0" w:color="auto"/>
            </w:tcBorders>
          </w:tcPr>
          <w:p w:rsidR="007C3653" w:rsidRPr="006570BE" w:rsidRDefault="007C3653" w:rsidP="00497895">
            <w:pPr>
              <w:jc w:val="center"/>
            </w:pPr>
          </w:p>
          <w:p w:rsidR="007C3653" w:rsidRPr="006570BE" w:rsidRDefault="007C3653" w:rsidP="00497895">
            <w:pPr>
              <w:jc w:val="center"/>
            </w:pPr>
            <w:r w:rsidRPr="006570BE">
              <w:t>0,946 х 92,68 / 100 = 0</w:t>
            </w:r>
            <w:r w:rsidRPr="00B428B6">
              <w:rPr>
                <w:bCs/>
              </w:rPr>
              <w:t>,877</w:t>
            </w:r>
          </w:p>
        </w:tc>
      </w:tr>
    </w:tbl>
    <w:p w:rsidR="007C3653" w:rsidRPr="00CC2CFB" w:rsidRDefault="007C3653" w:rsidP="00497895">
      <w:pPr>
        <w:pStyle w:val="21"/>
        <w:spacing w:before="120" w:after="120" w:line="260" w:lineRule="exact"/>
        <w:ind w:firstLine="0"/>
        <w:jc w:val="center"/>
        <w:rPr>
          <w:b/>
          <w:bCs/>
          <w:smallCaps/>
          <w:color w:val="CC99FF"/>
          <w:sz w:val="28"/>
          <w:szCs w:val="28"/>
        </w:rPr>
      </w:pPr>
    </w:p>
    <w:p w:rsidR="007C3653" w:rsidRDefault="007C3653" w:rsidP="00A155B2">
      <w:pPr>
        <w:pStyle w:val="21"/>
        <w:spacing w:line="260" w:lineRule="exact"/>
        <w:ind w:firstLine="0"/>
        <w:jc w:val="center"/>
        <w:rPr>
          <w:b/>
          <w:bCs/>
          <w:i/>
          <w:sz w:val="28"/>
          <w:szCs w:val="28"/>
        </w:rPr>
      </w:pPr>
      <w:r w:rsidRPr="00A63305">
        <w:rPr>
          <w:b/>
          <w:bCs/>
          <w:i/>
          <w:smallCaps/>
          <w:sz w:val="28"/>
          <w:szCs w:val="28"/>
        </w:rPr>
        <w:t>4.2</w:t>
      </w:r>
      <w:r w:rsidRPr="00432A78">
        <w:rPr>
          <w:b/>
          <w:bCs/>
          <w:i/>
          <w:smallCaps/>
          <w:sz w:val="28"/>
          <w:szCs w:val="28"/>
        </w:rPr>
        <w:t>.</w:t>
      </w:r>
      <w:r w:rsidRPr="00432A78">
        <w:rPr>
          <w:b/>
          <w:bCs/>
          <w:i/>
          <w:smallCaps/>
          <w:sz w:val="28"/>
          <w:szCs w:val="28"/>
          <w:lang w:val="ru-MO"/>
        </w:rPr>
        <w:t>4</w:t>
      </w:r>
      <w:r w:rsidR="00B74B77">
        <w:rPr>
          <w:b/>
          <w:bCs/>
          <w:i/>
          <w:smallCaps/>
          <w:sz w:val="28"/>
          <w:szCs w:val="28"/>
          <w:lang w:val="ru-MO"/>
        </w:rPr>
        <w:t>.</w:t>
      </w:r>
      <w:r w:rsidRPr="00432A78">
        <w:rPr>
          <w:b/>
          <w:bCs/>
          <w:i/>
          <w:smallCaps/>
          <w:sz w:val="28"/>
          <w:szCs w:val="28"/>
        </w:rPr>
        <w:t xml:space="preserve"> </w:t>
      </w:r>
      <w:r w:rsidR="00DD6083">
        <w:rPr>
          <w:b/>
          <w:bCs/>
          <w:i/>
          <w:sz w:val="28"/>
          <w:szCs w:val="28"/>
        </w:rPr>
        <w:t>Оборот оптовой торговли и</w:t>
      </w:r>
      <w:r w:rsidRPr="00454F6E">
        <w:rPr>
          <w:b/>
          <w:bCs/>
          <w:i/>
          <w:sz w:val="28"/>
          <w:szCs w:val="28"/>
        </w:rPr>
        <w:t>ндивидуальны</w:t>
      </w:r>
      <w:r w:rsidR="00DD6083">
        <w:rPr>
          <w:b/>
          <w:bCs/>
          <w:i/>
          <w:sz w:val="28"/>
          <w:szCs w:val="28"/>
        </w:rPr>
        <w:t>х</w:t>
      </w:r>
      <w:r w:rsidRPr="00454F6E">
        <w:rPr>
          <w:b/>
          <w:bCs/>
          <w:i/>
          <w:sz w:val="28"/>
          <w:szCs w:val="28"/>
        </w:rPr>
        <w:t xml:space="preserve"> предпринимател</w:t>
      </w:r>
      <w:r w:rsidR="00DD6083">
        <w:rPr>
          <w:b/>
          <w:bCs/>
          <w:i/>
          <w:sz w:val="28"/>
          <w:szCs w:val="28"/>
        </w:rPr>
        <w:t>ей</w:t>
      </w:r>
    </w:p>
    <w:p w:rsidR="004A070B" w:rsidRPr="00432A78" w:rsidRDefault="004A070B" w:rsidP="00A155B2">
      <w:pPr>
        <w:pStyle w:val="21"/>
        <w:spacing w:line="260" w:lineRule="exact"/>
        <w:ind w:firstLine="0"/>
        <w:jc w:val="center"/>
        <w:rPr>
          <w:b/>
          <w:bCs/>
          <w:i/>
          <w:smallCaps/>
          <w:sz w:val="28"/>
          <w:szCs w:val="28"/>
        </w:rPr>
      </w:pPr>
    </w:p>
    <w:p w:rsidR="007C3653" w:rsidRDefault="007C3653" w:rsidP="00506C71">
      <w:pPr>
        <w:pStyle w:val="21"/>
        <w:jc w:val="both"/>
        <w:rPr>
          <w:sz w:val="28"/>
          <w:szCs w:val="28"/>
        </w:rPr>
      </w:pPr>
      <w:r w:rsidRPr="006570BE">
        <w:rPr>
          <w:sz w:val="28"/>
          <w:szCs w:val="28"/>
        </w:rPr>
        <w:t>Расчет объемов оборота оптовой торговли индивидуальных предпринимателей, для которых оптовая торговля является основным видом деятельности</w:t>
      </w:r>
      <w:r>
        <w:rPr>
          <w:sz w:val="28"/>
          <w:szCs w:val="28"/>
        </w:rPr>
        <w:t>,</w:t>
      </w:r>
      <w:r w:rsidRPr="006570BE">
        <w:rPr>
          <w:sz w:val="28"/>
          <w:szCs w:val="28"/>
        </w:rPr>
        <w:t xml:space="preserve"> за месяц отчетного года осуществляется по формуле:</w:t>
      </w:r>
    </w:p>
    <w:p w:rsidR="00506C71" w:rsidRPr="00506C71" w:rsidRDefault="00506C71" w:rsidP="00506C71">
      <w:pPr>
        <w:pStyle w:val="21"/>
        <w:jc w:val="both"/>
        <w:rPr>
          <w:sz w:val="14"/>
          <w:szCs w:val="28"/>
        </w:rPr>
      </w:pPr>
    </w:p>
    <w:tbl>
      <w:tblPr>
        <w:tblW w:w="7074" w:type="dxa"/>
        <w:jc w:val="center"/>
        <w:tblInd w:w="-669" w:type="dxa"/>
        <w:tblLook w:val="0000" w:firstRow="0" w:lastRow="0" w:firstColumn="0" w:lastColumn="0" w:noHBand="0" w:noVBand="0"/>
      </w:tblPr>
      <w:tblGrid>
        <w:gridCol w:w="1306"/>
        <w:gridCol w:w="374"/>
        <w:gridCol w:w="1389"/>
        <w:gridCol w:w="356"/>
        <w:gridCol w:w="1015"/>
        <w:gridCol w:w="2634"/>
      </w:tblGrid>
      <w:tr w:rsidR="007C3653" w:rsidRPr="006570BE" w:rsidTr="0058103E">
        <w:trPr>
          <w:jc w:val="center"/>
        </w:trPr>
        <w:tc>
          <w:tcPr>
            <w:tcW w:w="1306" w:type="dxa"/>
          </w:tcPr>
          <w:p w:rsidR="007C3653" w:rsidRPr="006570BE" w:rsidRDefault="007C3653" w:rsidP="00497895">
            <w:pPr>
              <w:pStyle w:val="21"/>
              <w:spacing w:before="40"/>
              <w:ind w:firstLine="0"/>
              <w:jc w:val="both"/>
              <w:rPr>
                <w:sz w:val="28"/>
                <w:szCs w:val="28"/>
              </w:rPr>
            </w:pPr>
            <w:r w:rsidRPr="006570BE">
              <w:rPr>
                <w:b/>
                <w:bCs/>
                <w:sz w:val="28"/>
                <w:szCs w:val="28"/>
              </w:rPr>
              <w:t>О</w:t>
            </w:r>
            <w:r w:rsidRPr="006570BE">
              <w:rPr>
                <w:b/>
                <w:bCs/>
                <w:sz w:val="28"/>
                <w:szCs w:val="28"/>
                <w:vertAlign w:val="superscript"/>
              </w:rPr>
              <w:t>мес</w:t>
            </w:r>
            <w:r w:rsidRPr="006570BE">
              <w:rPr>
                <w:sz w:val="28"/>
                <w:szCs w:val="28"/>
                <w:vertAlign w:val="subscript"/>
              </w:rPr>
              <w:t>ИП-</w:t>
            </w:r>
            <w:r>
              <w:rPr>
                <w:sz w:val="28"/>
                <w:szCs w:val="28"/>
                <w:vertAlign w:val="subscript"/>
              </w:rPr>
              <w:t>46</w:t>
            </w:r>
          </w:p>
        </w:tc>
        <w:tc>
          <w:tcPr>
            <w:tcW w:w="374" w:type="dxa"/>
          </w:tcPr>
          <w:p w:rsidR="007C3653" w:rsidRPr="006570BE" w:rsidRDefault="007C3653" w:rsidP="00497895">
            <w:pPr>
              <w:pStyle w:val="21"/>
              <w:spacing w:before="20"/>
              <w:ind w:firstLine="0"/>
              <w:jc w:val="both"/>
              <w:rPr>
                <w:sz w:val="28"/>
                <w:szCs w:val="28"/>
                <w:lang w:val="ru-MO"/>
              </w:rPr>
            </w:pPr>
            <w:r w:rsidRPr="006570BE">
              <w:rPr>
                <w:sz w:val="28"/>
                <w:szCs w:val="28"/>
                <w:lang w:val="ru-MO"/>
              </w:rPr>
              <w:t>=</w:t>
            </w:r>
          </w:p>
        </w:tc>
        <w:tc>
          <w:tcPr>
            <w:tcW w:w="1389" w:type="dxa"/>
          </w:tcPr>
          <w:p w:rsidR="007C3653" w:rsidRPr="006570BE" w:rsidRDefault="007C3653" w:rsidP="00497895">
            <w:pPr>
              <w:pStyle w:val="21"/>
              <w:spacing w:before="40"/>
              <w:ind w:firstLine="0"/>
              <w:jc w:val="both"/>
              <w:rPr>
                <w:sz w:val="28"/>
                <w:szCs w:val="28"/>
              </w:rPr>
            </w:pPr>
            <w:r w:rsidRPr="006570BE">
              <w:rPr>
                <w:b/>
                <w:bCs/>
                <w:sz w:val="28"/>
                <w:szCs w:val="28"/>
              </w:rPr>
              <w:t>О</w:t>
            </w:r>
            <w:r w:rsidRPr="006570BE">
              <w:rPr>
                <w:b/>
                <w:bCs/>
                <w:sz w:val="28"/>
                <w:szCs w:val="28"/>
                <w:vertAlign w:val="superscript"/>
              </w:rPr>
              <w:t>мес</w:t>
            </w:r>
            <w:r w:rsidRPr="006570BE">
              <w:rPr>
                <w:sz w:val="28"/>
                <w:szCs w:val="28"/>
                <w:vertAlign w:val="subscript"/>
              </w:rPr>
              <w:t>МП-</w:t>
            </w:r>
            <w:r>
              <w:rPr>
                <w:sz w:val="28"/>
                <w:szCs w:val="28"/>
                <w:vertAlign w:val="subscript"/>
              </w:rPr>
              <w:t>46</w:t>
            </w:r>
          </w:p>
        </w:tc>
        <w:tc>
          <w:tcPr>
            <w:tcW w:w="356" w:type="dxa"/>
          </w:tcPr>
          <w:p w:rsidR="007C3653" w:rsidRPr="006570BE" w:rsidRDefault="007C3653" w:rsidP="00497895">
            <w:pPr>
              <w:pStyle w:val="21"/>
              <w:spacing w:before="20"/>
              <w:ind w:firstLine="0"/>
              <w:jc w:val="both"/>
              <w:rPr>
                <w:sz w:val="28"/>
                <w:szCs w:val="28"/>
                <w:lang w:val="ru-MO"/>
              </w:rPr>
            </w:pPr>
            <w:r w:rsidRPr="006570BE">
              <w:rPr>
                <w:sz w:val="28"/>
                <w:szCs w:val="28"/>
                <w:lang w:val="ru-MO"/>
              </w:rPr>
              <w:t>х</w:t>
            </w:r>
          </w:p>
        </w:tc>
        <w:tc>
          <w:tcPr>
            <w:tcW w:w="1015" w:type="dxa"/>
          </w:tcPr>
          <w:p w:rsidR="007C3653" w:rsidRPr="006570BE" w:rsidRDefault="007C3653" w:rsidP="00497895">
            <w:pPr>
              <w:pStyle w:val="21"/>
              <w:spacing w:before="40"/>
              <w:ind w:firstLine="0"/>
              <w:jc w:val="both"/>
              <w:rPr>
                <w:sz w:val="28"/>
                <w:szCs w:val="28"/>
              </w:rPr>
            </w:pPr>
            <w:r w:rsidRPr="006570BE">
              <w:rPr>
                <w:b/>
                <w:sz w:val="28"/>
                <w:szCs w:val="28"/>
              </w:rPr>
              <w:t>К</w:t>
            </w:r>
            <w:r w:rsidRPr="006570BE">
              <w:rPr>
                <w:sz w:val="28"/>
                <w:szCs w:val="28"/>
                <w:vertAlign w:val="subscript"/>
              </w:rPr>
              <w:t>ИП-</w:t>
            </w:r>
            <w:r>
              <w:rPr>
                <w:sz w:val="28"/>
                <w:szCs w:val="28"/>
                <w:vertAlign w:val="subscript"/>
              </w:rPr>
              <w:t>46</w:t>
            </w:r>
          </w:p>
        </w:tc>
        <w:tc>
          <w:tcPr>
            <w:tcW w:w="2634" w:type="dxa"/>
          </w:tcPr>
          <w:p w:rsidR="007C3653" w:rsidRPr="006570BE" w:rsidRDefault="00E07821" w:rsidP="00E07821">
            <w:pPr>
              <w:pStyle w:val="21"/>
              <w:spacing w:before="40"/>
              <w:ind w:firstLine="0"/>
              <w:jc w:val="both"/>
              <w:rPr>
                <w:sz w:val="28"/>
                <w:szCs w:val="28"/>
              </w:rPr>
            </w:pPr>
            <w:r>
              <w:rPr>
                <w:sz w:val="28"/>
                <w:szCs w:val="28"/>
              </w:rPr>
              <w:t xml:space="preserve">,   </w:t>
            </w:r>
            <w:r w:rsidR="007C3653" w:rsidRPr="006570BE">
              <w:rPr>
                <w:sz w:val="28"/>
                <w:szCs w:val="28"/>
              </w:rPr>
              <w:t xml:space="preserve">    </w:t>
            </w:r>
            <w:r w:rsidR="0058103E">
              <w:rPr>
                <w:sz w:val="28"/>
                <w:szCs w:val="28"/>
              </w:rPr>
              <w:t xml:space="preserve">               </w:t>
            </w:r>
            <w:r w:rsidR="007C3653" w:rsidRPr="006570BE">
              <w:rPr>
                <w:sz w:val="28"/>
                <w:szCs w:val="28"/>
              </w:rPr>
              <w:t xml:space="preserve"> (</w:t>
            </w:r>
            <w:r w:rsidR="0058103E">
              <w:rPr>
                <w:sz w:val="28"/>
                <w:szCs w:val="28"/>
              </w:rPr>
              <w:t>4</w:t>
            </w:r>
            <w:r w:rsidR="00353BAE">
              <w:rPr>
                <w:sz w:val="28"/>
                <w:szCs w:val="28"/>
              </w:rPr>
              <w:t>8</w:t>
            </w:r>
            <w:r w:rsidR="007C3653" w:rsidRPr="006570BE">
              <w:rPr>
                <w:sz w:val="28"/>
                <w:szCs w:val="28"/>
              </w:rPr>
              <w:t>)</w:t>
            </w:r>
          </w:p>
        </w:tc>
      </w:tr>
    </w:tbl>
    <w:p w:rsidR="004D089B" w:rsidRPr="00506C71" w:rsidRDefault="004D089B" w:rsidP="00497895">
      <w:pPr>
        <w:pStyle w:val="21"/>
        <w:jc w:val="both"/>
        <w:rPr>
          <w:b/>
          <w:bCs/>
          <w:sz w:val="20"/>
        </w:rPr>
      </w:pPr>
    </w:p>
    <w:p w:rsidR="007C3653" w:rsidRPr="00DD6083" w:rsidRDefault="00E07821" w:rsidP="00E07821">
      <w:pPr>
        <w:pStyle w:val="21"/>
        <w:ind w:left="1134" w:hanging="1134"/>
        <w:jc w:val="both"/>
        <w:rPr>
          <w:bCs/>
        </w:rPr>
      </w:pPr>
      <w:r>
        <w:rPr>
          <w:bCs/>
        </w:rPr>
        <w:lastRenderedPageBreak/>
        <w:t xml:space="preserve">где   </w:t>
      </w:r>
      <w:r w:rsidR="007C3653" w:rsidRPr="00DD6083">
        <w:rPr>
          <w:b/>
          <w:bCs/>
        </w:rPr>
        <w:t>О</w:t>
      </w:r>
      <w:r w:rsidR="007C3653" w:rsidRPr="00DD6083">
        <w:rPr>
          <w:b/>
          <w:bCs/>
          <w:vertAlign w:val="superscript"/>
        </w:rPr>
        <w:t>мес</w:t>
      </w:r>
      <w:r w:rsidR="007C3653" w:rsidRPr="00DD6083">
        <w:rPr>
          <w:vertAlign w:val="subscript"/>
        </w:rPr>
        <w:t>ИП-46</w:t>
      </w:r>
      <w:r w:rsidR="007C3653" w:rsidRPr="00DD6083">
        <w:t xml:space="preserve"> - оборот оптовой торговли индивидуальных предпринимателей, для которых оптовая торговля является основным видом деятельности, </w:t>
      </w:r>
      <w:r w:rsidR="007C3653" w:rsidRPr="00DD6083">
        <w:rPr>
          <w:b/>
          <w:bCs/>
          <w:i/>
        </w:rPr>
        <w:t>за отчетный месяц</w:t>
      </w:r>
      <w:r w:rsidR="0058103E" w:rsidRPr="00DD6083">
        <w:t>;</w:t>
      </w:r>
    </w:p>
    <w:p w:rsidR="007C3653" w:rsidRPr="00DD6083" w:rsidRDefault="007C3653" w:rsidP="00E07821">
      <w:pPr>
        <w:pStyle w:val="21"/>
        <w:ind w:left="1134" w:hanging="567"/>
        <w:jc w:val="both"/>
      </w:pPr>
      <w:r w:rsidRPr="00DD6083">
        <w:rPr>
          <w:b/>
          <w:bCs/>
        </w:rPr>
        <w:t>О</w:t>
      </w:r>
      <w:r w:rsidRPr="00DD6083">
        <w:rPr>
          <w:b/>
          <w:bCs/>
          <w:vertAlign w:val="superscript"/>
        </w:rPr>
        <w:t>мес</w:t>
      </w:r>
      <w:r w:rsidRPr="00DD6083">
        <w:rPr>
          <w:vertAlign w:val="subscript"/>
        </w:rPr>
        <w:t xml:space="preserve">МП-46 </w:t>
      </w:r>
      <w:r w:rsidRPr="00DD6083">
        <w:t xml:space="preserve">- оборот оптовой торговли малых предприятий, для которых оптовая торговля является основным видом деятельности, </w:t>
      </w:r>
      <w:r w:rsidRPr="00DD6083">
        <w:rPr>
          <w:b/>
          <w:bCs/>
          <w:i/>
        </w:rPr>
        <w:t>за отчетный месяц</w:t>
      </w:r>
      <w:r w:rsidRPr="00DD6083">
        <w:t xml:space="preserve">. </w:t>
      </w:r>
      <w:r w:rsidRPr="00DD6083">
        <w:rPr>
          <w:i/>
          <w:iCs/>
        </w:rPr>
        <w:t>Источник данных</w:t>
      </w:r>
      <w:r w:rsidRPr="00DD6083">
        <w:t xml:space="preserve"> – данные ежемесячного выборочного обследования малых предприятий, основным видом деятельности которых является оптовая и розничная торговля, распространенные на базовую с</w:t>
      </w:r>
      <w:r w:rsidR="0058103E" w:rsidRPr="00DD6083">
        <w:t>овокупность объектов наблюдения;</w:t>
      </w:r>
    </w:p>
    <w:p w:rsidR="007C3653" w:rsidRPr="00DD6083" w:rsidRDefault="007C3653" w:rsidP="00E07821">
      <w:pPr>
        <w:pStyle w:val="21"/>
        <w:ind w:left="1134" w:hanging="567"/>
        <w:jc w:val="both"/>
      </w:pPr>
      <w:r w:rsidRPr="00DD6083">
        <w:rPr>
          <w:b/>
        </w:rPr>
        <w:t>К</w:t>
      </w:r>
      <w:r w:rsidRPr="00DD6083">
        <w:rPr>
          <w:vertAlign w:val="subscript"/>
        </w:rPr>
        <w:t>ИП-46</w:t>
      </w:r>
      <w:r w:rsidRPr="00DD6083">
        <w:t xml:space="preserve"> - соотношение объёма выручки по основному виду деятельности индивидуальных предпринимателей, для которых оптовая торговля является основным видом деятельности, и суммы оборотов оптовой торговли организаций оптовой торговли, не являющихся субъектами малого предпринимательства </w:t>
      </w:r>
      <w:r w:rsidRPr="00DD6083">
        <w:rPr>
          <w:lang w:val="ru-MO"/>
        </w:rPr>
        <w:t xml:space="preserve">(без организаций, средняя численность работников которых до 15 человек) и субъектов малого предпринимательства (без </w:t>
      </w:r>
      <w:proofErr w:type="spellStart"/>
      <w:r w:rsidRPr="00DD6083">
        <w:rPr>
          <w:lang w:val="ru-MO"/>
        </w:rPr>
        <w:t>микропредприятий</w:t>
      </w:r>
      <w:proofErr w:type="spellEnd"/>
      <w:r w:rsidRPr="00DD6083">
        <w:rPr>
          <w:lang w:val="ru-MO"/>
        </w:rPr>
        <w:t>)</w:t>
      </w:r>
      <w:r w:rsidR="00E07821">
        <w:t>.</w:t>
      </w:r>
    </w:p>
    <w:p w:rsidR="007C3653" w:rsidRPr="00E07821" w:rsidRDefault="007C3653" w:rsidP="00E07821">
      <w:pPr>
        <w:spacing w:before="120"/>
        <w:ind w:firstLine="709"/>
        <w:jc w:val="both"/>
        <w:rPr>
          <w:sz w:val="28"/>
        </w:rPr>
      </w:pPr>
      <w:r w:rsidRPr="00E07821">
        <w:rPr>
          <w:b/>
          <w:sz w:val="28"/>
        </w:rPr>
        <w:t>К</w:t>
      </w:r>
      <w:r w:rsidRPr="00E07821">
        <w:rPr>
          <w:b/>
          <w:sz w:val="28"/>
          <w:vertAlign w:val="subscript"/>
        </w:rPr>
        <w:t>ИП-46</w:t>
      </w:r>
      <w:r w:rsidRPr="00E07821">
        <w:rPr>
          <w:sz w:val="28"/>
        </w:rPr>
        <w:t xml:space="preserve"> рассчитывается по итогам за год, при этом все используемые в расчете данные должны быть за один и тот же календарный год: </w:t>
      </w:r>
    </w:p>
    <w:p w:rsidR="007C3653" w:rsidRPr="007E4D13" w:rsidRDefault="007C3653" w:rsidP="00497895">
      <w:pPr>
        <w:ind w:firstLine="709"/>
        <w:jc w:val="both"/>
        <w:rPr>
          <w:sz w:val="18"/>
          <w:szCs w:val="28"/>
        </w:rPr>
      </w:pPr>
    </w:p>
    <w:tbl>
      <w:tblPr>
        <w:tblW w:w="7215" w:type="dxa"/>
        <w:jc w:val="center"/>
        <w:tblLook w:val="0000" w:firstRow="0" w:lastRow="0" w:firstColumn="0" w:lastColumn="0" w:noHBand="0" w:noVBand="0"/>
      </w:tblPr>
      <w:tblGrid>
        <w:gridCol w:w="938"/>
        <w:gridCol w:w="434"/>
        <w:gridCol w:w="1207"/>
        <w:gridCol w:w="294"/>
        <w:gridCol w:w="1384"/>
        <w:gridCol w:w="2958"/>
      </w:tblGrid>
      <w:tr w:rsidR="007C3653" w:rsidRPr="006570BE" w:rsidTr="0058103E">
        <w:trPr>
          <w:jc w:val="center"/>
        </w:trPr>
        <w:tc>
          <w:tcPr>
            <w:tcW w:w="938" w:type="dxa"/>
          </w:tcPr>
          <w:p w:rsidR="007C3653" w:rsidRPr="006570BE" w:rsidRDefault="007C3653" w:rsidP="00497895">
            <w:pPr>
              <w:pStyle w:val="21"/>
              <w:spacing w:before="120"/>
              <w:ind w:firstLine="0"/>
              <w:jc w:val="both"/>
              <w:rPr>
                <w:sz w:val="28"/>
                <w:szCs w:val="28"/>
              </w:rPr>
            </w:pPr>
            <w:r w:rsidRPr="006570BE">
              <w:rPr>
                <w:b/>
                <w:sz w:val="28"/>
                <w:szCs w:val="28"/>
              </w:rPr>
              <w:t>К</w:t>
            </w:r>
            <w:r w:rsidRPr="006570BE">
              <w:rPr>
                <w:sz w:val="28"/>
                <w:szCs w:val="28"/>
                <w:vertAlign w:val="subscript"/>
              </w:rPr>
              <w:t>ИП-</w:t>
            </w:r>
            <w:r>
              <w:rPr>
                <w:sz w:val="28"/>
                <w:szCs w:val="28"/>
                <w:vertAlign w:val="subscript"/>
              </w:rPr>
              <w:t>46</w:t>
            </w:r>
          </w:p>
        </w:tc>
        <w:tc>
          <w:tcPr>
            <w:tcW w:w="434" w:type="dxa"/>
          </w:tcPr>
          <w:p w:rsidR="007C3653" w:rsidRPr="006570BE" w:rsidRDefault="007C3653" w:rsidP="00497895">
            <w:pPr>
              <w:pStyle w:val="21"/>
              <w:spacing w:before="20"/>
              <w:ind w:firstLine="0"/>
              <w:jc w:val="both"/>
              <w:rPr>
                <w:sz w:val="28"/>
                <w:szCs w:val="28"/>
                <w:lang w:val="ru-MO"/>
              </w:rPr>
            </w:pPr>
            <w:r w:rsidRPr="006570BE">
              <w:rPr>
                <w:sz w:val="28"/>
                <w:szCs w:val="28"/>
                <w:lang w:val="ru-MO"/>
              </w:rPr>
              <w:t>=</w:t>
            </w:r>
          </w:p>
        </w:tc>
        <w:tc>
          <w:tcPr>
            <w:tcW w:w="1207" w:type="dxa"/>
          </w:tcPr>
          <w:p w:rsidR="007C3653" w:rsidRPr="006570BE" w:rsidRDefault="007C3653" w:rsidP="00497895">
            <w:pPr>
              <w:pStyle w:val="21"/>
              <w:spacing w:before="40"/>
              <w:ind w:firstLine="0"/>
              <w:jc w:val="both"/>
              <w:rPr>
                <w:sz w:val="28"/>
                <w:szCs w:val="28"/>
              </w:rPr>
            </w:pPr>
            <w:r w:rsidRPr="006570BE">
              <w:rPr>
                <w:b/>
                <w:bCs/>
                <w:sz w:val="28"/>
                <w:szCs w:val="28"/>
              </w:rPr>
              <w:t>В</w:t>
            </w:r>
            <w:r w:rsidRPr="006570BE">
              <w:rPr>
                <w:b/>
                <w:bCs/>
                <w:sz w:val="28"/>
                <w:szCs w:val="28"/>
                <w:vertAlign w:val="superscript"/>
              </w:rPr>
              <w:t>год</w:t>
            </w:r>
            <w:r w:rsidRPr="006570BE">
              <w:rPr>
                <w:sz w:val="28"/>
                <w:szCs w:val="28"/>
                <w:vertAlign w:val="subscript"/>
              </w:rPr>
              <w:t>ИП-</w:t>
            </w:r>
            <w:r>
              <w:rPr>
                <w:sz w:val="28"/>
                <w:szCs w:val="28"/>
                <w:vertAlign w:val="subscript"/>
              </w:rPr>
              <w:t>46</w:t>
            </w:r>
          </w:p>
        </w:tc>
        <w:tc>
          <w:tcPr>
            <w:tcW w:w="294" w:type="dxa"/>
          </w:tcPr>
          <w:p w:rsidR="007C3653" w:rsidRPr="006570BE" w:rsidRDefault="007C3653" w:rsidP="00497895">
            <w:pPr>
              <w:pStyle w:val="21"/>
              <w:spacing w:before="20"/>
              <w:ind w:firstLine="0"/>
              <w:jc w:val="both"/>
              <w:rPr>
                <w:sz w:val="28"/>
                <w:szCs w:val="28"/>
                <w:lang w:val="ru-MO"/>
              </w:rPr>
            </w:pPr>
            <w:r w:rsidRPr="006570BE">
              <w:rPr>
                <w:sz w:val="28"/>
                <w:szCs w:val="28"/>
                <w:lang w:val="ru-MO"/>
              </w:rPr>
              <w:t>/</w:t>
            </w:r>
          </w:p>
        </w:tc>
        <w:tc>
          <w:tcPr>
            <w:tcW w:w="1384" w:type="dxa"/>
          </w:tcPr>
          <w:p w:rsidR="007C3653" w:rsidRPr="006570BE" w:rsidRDefault="007C3653" w:rsidP="00497895">
            <w:pPr>
              <w:pStyle w:val="21"/>
              <w:spacing w:before="40"/>
              <w:ind w:firstLine="0"/>
              <w:jc w:val="both"/>
              <w:rPr>
                <w:sz w:val="28"/>
                <w:szCs w:val="28"/>
              </w:rPr>
            </w:pPr>
            <w:proofErr w:type="spellStart"/>
            <w:r w:rsidRPr="006570BE">
              <w:rPr>
                <w:b/>
                <w:bCs/>
                <w:sz w:val="28"/>
                <w:szCs w:val="28"/>
              </w:rPr>
              <w:t>О</w:t>
            </w:r>
            <w:r w:rsidRPr="006570BE">
              <w:rPr>
                <w:b/>
                <w:bCs/>
                <w:sz w:val="28"/>
                <w:szCs w:val="28"/>
                <w:vertAlign w:val="superscript"/>
              </w:rPr>
              <w:t>год</w:t>
            </w:r>
            <w:proofErr w:type="spellEnd"/>
            <w:r>
              <w:rPr>
                <w:sz w:val="28"/>
                <w:szCs w:val="28"/>
                <w:vertAlign w:val="subscript"/>
              </w:rPr>
              <w:t xml:space="preserve"> </w:t>
            </w:r>
            <w:r w:rsidRPr="006570BE">
              <w:rPr>
                <w:sz w:val="28"/>
                <w:szCs w:val="28"/>
                <w:vertAlign w:val="subscript"/>
              </w:rPr>
              <w:t>МП-</w:t>
            </w:r>
            <w:r>
              <w:rPr>
                <w:sz w:val="28"/>
                <w:szCs w:val="28"/>
                <w:vertAlign w:val="subscript"/>
              </w:rPr>
              <w:t>46</w:t>
            </w:r>
          </w:p>
        </w:tc>
        <w:tc>
          <w:tcPr>
            <w:tcW w:w="2958" w:type="dxa"/>
          </w:tcPr>
          <w:p w:rsidR="007C3653" w:rsidRPr="0058103E" w:rsidRDefault="0058103E" w:rsidP="00E07821">
            <w:pPr>
              <w:pStyle w:val="21"/>
              <w:spacing w:before="40"/>
              <w:ind w:firstLine="0"/>
              <w:jc w:val="both"/>
              <w:rPr>
                <w:bCs/>
                <w:sz w:val="28"/>
                <w:szCs w:val="28"/>
              </w:rPr>
            </w:pPr>
            <w:r w:rsidRPr="0058103E">
              <w:rPr>
                <w:bCs/>
                <w:sz w:val="28"/>
                <w:szCs w:val="28"/>
              </w:rPr>
              <w:t xml:space="preserve">, </w:t>
            </w:r>
            <w:r w:rsidR="00E07821">
              <w:rPr>
                <w:bCs/>
                <w:sz w:val="28"/>
                <w:szCs w:val="28"/>
              </w:rPr>
              <w:t xml:space="preserve">     </w:t>
            </w:r>
            <w:r>
              <w:rPr>
                <w:b/>
                <w:bCs/>
                <w:sz w:val="28"/>
                <w:szCs w:val="28"/>
              </w:rPr>
              <w:t xml:space="preserve">      </w:t>
            </w:r>
            <w:r w:rsidR="007C3653">
              <w:rPr>
                <w:b/>
                <w:bCs/>
                <w:sz w:val="28"/>
                <w:szCs w:val="28"/>
              </w:rPr>
              <w:t xml:space="preserve">     </w:t>
            </w:r>
            <w:r w:rsidR="007C3653" w:rsidRPr="0058103E">
              <w:rPr>
                <w:bCs/>
                <w:sz w:val="28"/>
                <w:szCs w:val="28"/>
              </w:rPr>
              <w:t>(</w:t>
            </w:r>
            <w:r w:rsidRPr="0058103E">
              <w:rPr>
                <w:bCs/>
                <w:sz w:val="28"/>
                <w:szCs w:val="28"/>
              </w:rPr>
              <w:t>4</w:t>
            </w:r>
            <w:r w:rsidR="00353BAE">
              <w:rPr>
                <w:bCs/>
                <w:sz w:val="28"/>
                <w:szCs w:val="28"/>
              </w:rPr>
              <w:t>9</w:t>
            </w:r>
            <w:r w:rsidR="007C3653" w:rsidRPr="0058103E">
              <w:rPr>
                <w:bCs/>
                <w:sz w:val="28"/>
                <w:szCs w:val="28"/>
              </w:rPr>
              <w:t>)</w:t>
            </w:r>
          </w:p>
        </w:tc>
      </w:tr>
    </w:tbl>
    <w:p w:rsidR="007C3653" w:rsidRPr="007E4D13" w:rsidRDefault="007C3653" w:rsidP="00497895">
      <w:pPr>
        <w:pStyle w:val="21"/>
        <w:jc w:val="both"/>
        <w:rPr>
          <w:sz w:val="16"/>
          <w:szCs w:val="28"/>
        </w:rPr>
      </w:pPr>
    </w:p>
    <w:p w:rsidR="007C3653" w:rsidRPr="00DD6083" w:rsidRDefault="00E07821" w:rsidP="00E07821">
      <w:pPr>
        <w:pStyle w:val="21"/>
        <w:tabs>
          <w:tab w:val="left" w:pos="567"/>
        </w:tabs>
        <w:ind w:left="1134" w:hanging="1134"/>
        <w:jc w:val="both"/>
      </w:pPr>
      <w:r>
        <w:rPr>
          <w:bCs/>
        </w:rPr>
        <w:t xml:space="preserve">где    </w:t>
      </w:r>
      <w:r w:rsidR="007C3653" w:rsidRPr="00DD6083">
        <w:rPr>
          <w:b/>
          <w:bCs/>
        </w:rPr>
        <w:t>В</w:t>
      </w:r>
      <w:r w:rsidR="007C3653" w:rsidRPr="00DD6083">
        <w:rPr>
          <w:b/>
          <w:bCs/>
          <w:vertAlign w:val="superscript"/>
        </w:rPr>
        <w:t>год</w:t>
      </w:r>
      <w:r w:rsidR="007C3653" w:rsidRPr="00DD6083">
        <w:rPr>
          <w:vertAlign w:val="subscript"/>
        </w:rPr>
        <w:t>ИП-46</w:t>
      </w:r>
      <w:r w:rsidR="007C3653" w:rsidRPr="00DD6083">
        <w:t xml:space="preserve"> – выручка от продажи товаров, работ и услуг по основному виду деятельности индивидуальных предпринимателей, осуществляющих деятельность в оптовой торговле (46 класс ОКВЭД2), </w:t>
      </w:r>
      <w:r w:rsidR="007C3653" w:rsidRPr="00DD6083">
        <w:rPr>
          <w:b/>
          <w:bCs/>
          <w:i/>
        </w:rPr>
        <w:t>за год</w:t>
      </w:r>
      <w:r w:rsidR="007C3653" w:rsidRPr="00DD6083">
        <w:rPr>
          <w:b/>
          <w:bCs/>
        </w:rPr>
        <w:t xml:space="preserve"> - </w:t>
      </w:r>
      <w:proofErr w:type="spellStart"/>
      <w:r w:rsidR="007C3653" w:rsidRPr="00DD6083">
        <w:t>тыс.руб</w:t>
      </w:r>
      <w:proofErr w:type="spellEnd"/>
      <w:r w:rsidR="007C3653" w:rsidRPr="00DD6083">
        <w:t>.</w:t>
      </w:r>
      <w:r w:rsidR="007C3653" w:rsidRPr="00DD6083">
        <w:rPr>
          <w:b/>
          <w:bCs/>
        </w:rPr>
        <w:t xml:space="preserve"> </w:t>
      </w:r>
      <w:r w:rsidR="007C3653" w:rsidRPr="00DD6083">
        <w:rPr>
          <w:i/>
          <w:iCs/>
        </w:rPr>
        <w:t>Источник данных</w:t>
      </w:r>
      <w:r w:rsidR="007E4D13">
        <w:rPr>
          <w:i/>
          <w:iCs/>
        </w:rPr>
        <w:t xml:space="preserve"> </w:t>
      </w:r>
      <w:r w:rsidR="007C3653" w:rsidRPr="00DD6083">
        <w:rPr>
          <w:i/>
          <w:iCs/>
        </w:rPr>
        <w:t xml:space="preserve">- </w:t>
      </w:r>
      <w:r w:rsidR="007C3653" w:rsidRPr="00DD6083">
        <w:t>данные ежегодного выборочного обследования индивидуальных предпринимателей всех видов деятельности, распространенные на базовую с</w:t>
      </w:r>
      <w:r w:rsidR="0058103E" w:rsidRPr="00DD6083">
        <w:t>овокупность объектов наблюдения;</w:t>
      </w:r>
    </w:p>
    <w:p w:rsidR="007C3653" w:rsidRPr="00DD6083" w:rsidRDefault="007C3653" w:rsidP="00E07821">
      <w:pPr>
        <w:pStyle w:val="21"/>
        <w:ind w:left="1134" w:hanging="567"/>
        <w:jc w:val="both"/>
      </w:pPr>
      <w:r w:rsidRPr="00DD6083">
        <w:rPr>
          <w:b/>
          <w:bCs/>
        </w:rPr>
        <w:t>О</w:t>
      </w:r>
      <w:r w:rsidRPr="00DD6083">
        <w:rPr>
          <w:b/>
          <w:bCs/>
          <w:vertAlign w:val="superscript"/>
        </w:rPr>
        <w:t>год</w:t>
      </w:r>
      <w:r w:rsidRPr="00DD6083">
        <w:rPr>
          <w:vertAlign w:val="subscript"/>
        </w:rPr>
        <w:t>МП-46</w:t>
      </w:r>
      <w:r w:rsidRPr="00DD6083">
        <w:t xml:space="preserve"> – оборот оптовой торговли малых предприятий, для которых оптовая торговля является основным видом деятельности,</w:t>
      </w:r>
      <w:r w:rsidRPr="00DD6083">
        <w:rPr>
          <w:b/>
          <w:bCs/>
        </w:rPr>
        <w:t xml:space="preserve"> </w:t>
      </w:r>
      <w:r w:rsidRPr="00DD6083">
        <w:rPr>
          <w:b/>
          <w:bCs/>
          <w:i/>
        </w:rPr>
        <w:t>за январь-декабрь</w:t>
      </w:r>
      <w:r w:rsidRPr="00DD6083">
        <w:t xml:space="preserve">. </w:t>
      </w:r>
      <w:r w:rsidRPr="00DD6083">
        <w:rPr>
          <w:i/>
          <w:iCs/>
        </w:rPr>
        <w:t xml:space="preserve">Источник данных - </w:t>
      </w:r>
      <w:r w:rsidRPr="00DD6083">
        <w:t>данные ежемесячного выборочного обследования малых предприятий, основным видом деятельности которых является оптовая и розничная торговля, распространенные на базовую совокупность объектов наблюдения.</w:t>
      </w:r>
    </w:p>
    <w:p w:rsidR="007C3653" w:rsidRPr="007E4D13" w:rsidRDefault="007C3653" w:rsidP="00497895">
      <w:pPr>
        <w:pStyle w:val="22"/>
        <w:ind w:firstLine="709"/>
        <w:jc w:val="both"/>
        <w:rPr>
          <w:b w:val="0"/>
          <w:sz w:val="16"/>
          <w:szCs w:val="28"/>
          <w:highlight w:val="cyan"/>
        </w:rPr>
      </w:pPr>
    </w:p>
    <w:p w:rsidR="007C3653" w:rsidRDefault="007C3653" w:rsidP="00497895">
      <w:pPr>
        <w:ind w:firstLine="709"/>
        <w:jc w:val="both"/>
        <w:rPr>
          <w:sz w:val="28"/>
          <w:szCs w:val="28"/>
        </w:rPr>
      </w:pPr>
      <w:r w:rsidRPr="006570BE">
        <w:rPr>
          <w:sz w:val="28"/>
          <w:szCs w:val="28"/>
        </w:rPr>
        <w:t>Для расчета оборота оптовой торговли индивидуальных предпринимателей за отчетный месяц текущего года, как правило, используется соотношение, сложивш</w:t>
      </w:r>
      <w:r>
        <w:rPr>
          <w:sz w:val="28"/>
          <w:szCs w:val="28"/>
        </w:rPr>
        <w:t>е</w:t>
      </w:r>
      <w:r w:rsidRPr="006570BE">
        <w:rPr>
          <w:sz w:val="28"/>
          <w:szCs w:val="28"/>
        </w:rPr>
        <w:t>еся по данным годового обследования индивидуальных предпринимателей, проведенного в п</w:t>
      </w:r>
      <w:r>
        <w:rPr>
          <w:sz w:val="28"/>
          <w:szCs w:val="28"/>
        </w:rPr>
        <w:t>редыдущем</w:t>
      </w:r>
      <w:r w:rsidRPr="006570BE">
        <w:rPr>
          <w:sz w:val="28"/>
          <w:szCs w:val="28"/>
        </w:rPr>
        <w:t xml:space="preserve"> году. </w:t>
      </w:r>
    </w:p>
    <w:p w:rsidR="007B4952" w:rsidRPr="006570BE" w:rsidRDefault="007B4952" w:rsidP="00497895">
      <w:pPr>
        <w:ind w:firstLine="709"/>
        <w:jc w:val="both"/>
        <w:rPr>
          <w:sz w:val="28"/>
          <w:szCs w:val="28"/>
        </w:rPr>
      </w:pPr>
      <w:r>
        <w:rPr>
          <w:rFonts w:eastAsia="Calibri"/>
          <w:bCs/>
          <w:iCs/>
          <w:sz w:val="28"/>
          <w:szCs w:val="28"/>
          <w:lang w:eastAsia="en-US"/>
        </w:rPr>
        <w:t>В</w:t>
      </w:r>
      <w:r w:rsidRPr="00776681">
        <w:rPr>
          <w:rFonts w:eastAsia="Calibri"/>
          <w:bCs/>
          <w:iCs/>
          <w:sz w:val="28"/>
          <w:szCs w:val="28"/>
          <w:lang w:eastAsia="en-US"/>
        </w:rPr>
        <w:t xml:space="preserve"> период проведения сплошного статистического </w:t>
      </w:r>
      <w:r>
        <w:rPr>
          <w:rFonts w:eastAsia="Calibri"/>
          <w:bCs/>
          <w:iCs/>
          <w:sz w:val="28"/>
          <w:szCs w:val="28"/>
          <w:lang w:eastAsia="en-US"/>
        </w:rPr>
        <w:t>наблюдения за деятельностью</w:t>
      </w:r>
      <w:r w:rsidRPr="00776681">
        <w:rPr>
          <w:rFonts w:eastAsia="Calibri"/>
          <w:bCs/>
          <w:iCs/>
          <w:sz w:val="28"/>
          <w:szCs w:val="28"/>
          <w:lang w:eastAsia="en-US"/>
        </w:rPr>
        <w:t xml:space="preserve"> субъектов малого и среднего предпринимательства</w:t>
      </w:r>
      <w:r>
        <w:rPr>
          <w:rFonts w:eastAsia="Calibri"/>
          <w:bCs/>
          <w:iCs/>
          <w:sz w:val="28"/>
          <w:szCs w:val="28"/>
          <w:lang w:eastAsia="en-US"/>
        </w:rPr>
        <w:t xml:space="preserve"> наблюдение по унифицированной форме</w:t>
      </w:r>
      <w:r w:rsidRPr="00AD5BD6">
        <w:rPr>
          <w:sz w:val="28"/>
          <w:szCs w:val="28"/>
        </w:rPr>
        <w:t xml:space="preserve"> № </w:t>
      </w:r>
      <w:r>
        <w:rPr>
          <w:sz w:val="28"/>
          <w:szCs w:val="28"/>
        </w:rPr>
        <w:t>1-ИП</w:t>
      </w:r>
      <w:r w:rsidRPr="00AD5BD6">
        <w:rPr>
          <w:sz w:val="28"/>
          <w:szCs w:val="28"/>
        </w:rPr>
        <w:t xml:space="preserve"> </w:t>
      </w:r>
      <w:r>
        <w:rPr>
          <w:sz w:val="28"/>
          <w:szCs w:val="28"/>
        </w:rPr>
        <w:t xml:space="preserve">не проводится, поэтому </w:t>
      </w:r>
      <w:r w:rsidRPr="006570BE">
        <w:rPr>
          <w:sz w:val="28"/>
          <w:szCs w:val="28"/>
        </w:rPr>
        <w:t>используется соотношение, сложивш</w:t>
      </w:r>
      <w:r>
        <w:rPr>
          <w:sz w:val="28"/>
          <w:szCs w:val="28"/>
        </w:rPr>
        <w:t>е</w:t>
      </w:r>
      <w:r w:rsidRPr="006570BE">
        <w:rPr>
          <w:sz w:val="28"/>
          <w:szCs w:val="28"/>
        </w:rPr>
        <w:t>еся по данным годового обследования индивидуальных предпринимателей, проведенного в году</w:t>
      </w:r>
      <w:r>
        <w:rPr>
          <w:sz w:val="28"/>
          <w:szCs w:val="28"/>
        </w:rPr>
        <w:t>, предшествующем сплошной переписи.</w:t>
      </w:r>
    </w:p>
    <w:p w:rsidR="007C3653" w:rsidRPr="00E07821" w:rsidRDefault="007C3653" w:rsidP="00497895">
      <w:pPr>
        <w:pStyle w:val="21"/>
        <w:spacing w:before="120"/>
        <w:ind w:firstLine="0"/>
        <w:jc w:val="center"/>
        <w:rPr>
          <w:b/>
          <w:i/>
          <w:smallCaps/>
          <w:sz w:val="22"/>
          <w:szCs w:val="28"/>
        </w:rPr>
      </w:pPr>
    </w:p>
    <w:p w:rsidR="00B104F4" w:rsidRDefault="00B74B77" w:rsidP="00497895">
      <w:pPr>
        <w:pStyle w:val="21"/>
        <w:ind w:firstLine="0"/>
        <w:jc w:val="center"/>
        <w:rPr>
          <w:b/>
          <w:i/>
          <w:sz w:val="28"/>
          <w:szCs w:val="28"/>
        </w:rPr>
      </w:pPr>
      <w:r>
        <w:rPr>
          <w:b/>
          <w:i/>
          <w:sz w:val="28"/>
          <w:szCs w:val="28"/>
        </w:rPr>
        <w:t xml:space="preserve">4.2.3. </w:t>
      </w:r>
      <w:proofErr w:type="spellStart"/>
      <w:r w:rsidR="007C3653" w:rsidRPr="00454F6E">
        <w:rPr>
          <w:b/>
          <w:i/>
          <w:sz w:val="28"/>
          <w:szCs w:val="28"/>
        </w:rPr>
        <w:t>Дорасчет</w:t>
      </w:r>
      <w:proofErr w:type="spellEnd"/>
      <w:r w:rsidR="007C3653" w:rsidRPr="00454F6E">
        <w:rPr>
          <w:b/>
          <w:i/>
          <w:sz w:val="28"/>
          <w:szCs w:val="28"/>
        </w:rPr>
        <w:t xml:space="preserve"> </w:t>
      </w:r>
      <w:r w:rsidR="00DD6083">
        <w:rPr>
          <w:b/>
          <w:i/>
          <w:sz w:val="28"/>
          <w:szCs w:val="28"/>
        </w:rPr>
        <w:t>о</w:t>
      </w:r>
      <w:r w:rsidR="00DD6083">
        <w:rPr>
          <w:b/>
          <w:bCs/>
          <w:i/>
          <w:sz w:val="28"/>
          <w:szCs w:val="28"/>
        </w:rPr>
        <w:t xml:space="preserve">борота оптовой торговли </w:t>
      </w:r>
      <w:r w:rsidR="007C3653" w:rsidRPr="00454F6E">
        <w:rPr>
          <w:b/>
          <w:i/>
          <w:sz w:val="28"/>
          <w:szCs w:val="28"/>
        </w:rPr>
        <w:t>на объем</w:t>
      </w:r>
      <w:r w:rsidR="007C3653">
        <w:rPr>
          <w:b/>
          <w:i/>
          <w:sz w:val="28"/>
          <w:szCs w:val="28"/>
        </w:rPr>
        <w:t>ы</w:t>
      </w:r>
      <w:r w:rsidR="007C3653" w:rsidRPr="00454F6E">
        <w:rPr>
          <w:b/>
          <w:i/>
          <w:sz w:val="28"/>
          <w:szCs w:val="28"/>
        </w:rPr>
        <w:t xml:space="preserve"> </w:t>
      </w:r>
      <w:r w:rsidR="007C3653" w:rsidRPr="00DB6815">
        <w:rPr>
          <w:b/>
          <w:i/>
          <w:sz w:val="28"/>
          <w:szCs w:val="28"/>
        </w:rPr>
        <w:t xml:space="preserve">деятельности, </w:t>
      </w:r>
      <w:r w:rsidR="00DD6083">
        <w:rPr>
          <w:b/>
          <w:i/>
          <w:sz w:val="28"/>
          <w:szCs w:val="28"/>
        </w:rPr>
        <w:t xml:space="preserve"> </w:t>
      </w:r>
    </w:p>
    <w:p w:rsidR="007C3653" w:rsidRDefault="00DD6083" w:rsidP="00497895">
      <w:pPr>
        <w:pStyle w:val="21"/>
        <w:ind w:firstLine="0"/>
        <w:jc w:val="center"/>
        <w:rPr>
          <w:b/>
          <w:i/>
          <w:sz w:val="28"/>
          <w:szCs w:val="28"/>
        </w:rPr>
      </w:pPr>
      <w:r>
        <w:rPr>
          <w:b/>
          <w:i/>
          <w:sz w:val="28"/>
          <w:szCs w:val="28"/>
        </w:rPr>
        <w:t xml:space="preserve"> </w:t>
      </w:r>
      <w:r w:rsidR="007C3653" w:rsidRPr="00DB6815">
        <w:rPr>
          <w:b/>
          <w:i/>
          <w:sz w:val="28"/>
          <w:szCs w:val="28"/>
        </w:rPr>
        <w:t>не наблюдаемой п</w:t>
      </w:r>
      <w:r>
        <w:rPr>
          <w:b/>
          <w:i/>
          <w:sz w:val="28"/>
          <w:szCs w:val="28"/>
        </w:rPr>
        <w:t>рямыми статистическими методами</w:t>
      </w:r>
    </w:p>
    <w:p w:rsidR="007C3653" w:rsidRPr="006570BE" w:rsidRDefault="007C3653" w:rsidP="00497895">
      <w:pPr>
        <w:spacing w:before="120"/>
        <w:ind w:firstLine="709"/>
        <w:jc w:val="both"/>
        <w:rPr>
          <w:color w:val="000000"/>
          <w:sz w:val="28"/>
          <w:szCs w:val="28"/>
        </w:rPr>
      </w:pPr>
      <w:r w:rsidRPr="006570BE">
        <w:rPr>
          <w:color w:val="000000"/>
          <w:sz w:val="28"/>
          <w:szCs w:val="28"/>
        </w:rPr>
        <w:t xml:space="preserve">В соответствии с требованиями системы национальных счетов оборот оптовой торговли организаций досчитывается на объемы </w:t>
      </w:r>
      <w:r w:rsidRPr="00931B40">
        <w:rPr>
          <w:color w:val="000000"/>
          <w:sz w:val="28"/>
          <w:szCs w:val="28"/>
        </w:rPr>
        <w:t>деятельности, не наблюдаемой прямыми статистическими методами</w:t>
      </w:r>
      <w:r>
        <w:rPr>
          <w:color w:val="000000"/>
          <w:sz w:val="28"/>
          <w:szCs w:val="28"/>
        </w:rPr>
        <w:t xml:space="preserve"> (далее – </w:t>
      </w:r>
      <w:r w:rsidRPr="006570BE">
        <w:rPr>
          <w:color w:val="000000"/>
          <w:sz w:val="28"/>
          <w:szCs w:val="28"/>
        </w:rPr>
        <w:t>скрыт</w:t>
      </w:r>
      <w:r>
        <w:rPr>
          <w:color w:val="000000"/>
          <w:sz w:val="28"/>
          <w:szCs w:val="28"/>
        </w:rPr>
        <w:t xml:space="preserve">ая </w:t>
      </w:r>
      <w:r w:rsidRPr="006570BE">
        <w:rPr>
          <w:color w:val="000000"/>
          <w:sz w:val="28"/>
          <w:szCs w:val="28"/>
        </w:rPr>
        <w:t>деятель</w:t>
      </w:r>
      <w:r>
        <w:rPr>
          <w:color w:val="000000"/>
          <w:sz w:val="28"/>
          <w:szCs w:val="28"/>
        </w:rPr>
        <w:t>ность)</w:t>
      </w:r>
      <w:r w:rsidRPr="006570BE">
        <w:rPr>
          <w:color w:val="000000"/>
          <w:sz w:val="28"/>
          <w:szCs w:val="28"/>
        </w:rPr>
        <w:t>.</w:t>
      </w:r>
    </w:p>
    <w:p w:rsidR="007C3653" w:rsidRPr="006570BE" w:rsidRDefault="007C3653" w:rsidP="00497895">
      <w:pPr>
        <w:pStyle w:val="af3"/>
        <w:spacing w:before="120"/>
        <w:ind w:firstLine="709"/>
        <w:jc w:val="both"/>
        <w:rPr>
          <w:sz w:val="28"/>
          <w:szCs w:val="28"/>
        </w:rPr>
      </w:pPr>
      <w:r w:rsidRPr="006570BE">
        <w:rPr>
          <w:sz w:val="28"/>
          <w:szCs w:val="28"/>
        </w:rPr>
        <w:t xml:space="preserve">Для расчета величины сокрытия используются данные выборочного обследования конъюнктуры и деловой активности организаций оптовой торговли, </w:t>
      </w:r>
      <w:r w:rsidRPr="006570BE">
        <w:rPr>
          <w:sz w:val="28"/>
          <w:szCs w:val="28"/>
        </w:rPr>
        <w:lastRenderedPageBreak/>
        <w:t>которое проводится с квартальной периодичностью в целях анализа ситуации, складывающейся на оптовом рынке.</w:t>
      </w:r>
    </w:p>
    <w:p w:rsidR="007C3653" w:rsidRPr="00E07821" w:rsidRDefault="007C3653" w:rsidP="00497895">
      <w:pPr>
        <w:pStyle w:val="af3"/>
        <w:spacing w:before="120"/>
        <w:ind w:firstLine="709"/>
        <w:jc w:val="both"/>
        <w:rPr>
          <w:sz w:val="28"/>
          <w:szCs w:val="28"/>
        </w:rPr>
      </w:pPr>
      <w:r w:rsidRPr="006570BE">
        <w:rPr>
          <w:sz w:val="28"/>
          <w:szCs w:val="28"/>
        </w:rPr>
        <w:t xml:space="preserve">Величина сокрытия </w:t>
      </w:r>
      <w:r w:rsidRPr="00E07821">
        <w:rPr>
          <w:sz w:val="28"/>
          <w:szCs w:val="28"/>
        </w:rPr>
        <w:t>(</w:t>
      </w:r>
      <w:proofErr w:type="spellStart"/>
      <w:r w:rsidR="005F5A74" w:rsidRPr="00E07821">
        <w:rPr>
          <w:b/>
          <w:sz w:val="28"/>
          <w:szCs w:val="28"/>
        </w:rPr>
        <w:t>К</w:t>
      </w:r>
      <w:r w:rsidRPr="00E07821">
        <w:rPr>
          <w:sz w:val="28"/>
          <w:szCs w:val="28"/>
          <w:vertAlign w:val="subscript"/>
        </w:rPr>
        <w:t>сокр</w:t>
      </w:r>
      <w:proofErr w:type="spellEnd"/>
      <w:r w:rsidRPr="00E07821">
        <w:rPr>
          <w:sz w:val="28"/>
          <w:szCs w:val="28"/>
        </w:rPr>
        <w:t xml:space="preserve">.) отражается в процентах и определяется как разность между сложившимся и ожидаемым уровнями торговой наценки на основе данных формы федерального статистического наблюдения </w:t>
      </w:r>
      <w:r w:rsidR="003477E9" w:rsidRPr="00E07821">
        <w:rPr>
          <w:sz w:val="28"/>
          <w:szCs w:val="28"/>
        </w:rPr>
        <w:t xml:space="preserve">                        </w:t>
      </w:r>
      <w:r w:rsidRPr="00E07821">
        <w:rPr>
          <w:sz w:val="28"/>
          <w:szCs w:val="28"/>
        </w:rPr>
        <w:t>№</w:t>
      </w:r>
      <w:r w:rsidR="003477E9" w:rsidRPr="00E07821">
        <w:rPr>
          <w:sz w:val="28"/>
          <w:szCs w:val="28"/>
        </w:rPr>
        <w:t xml:space="preserve"> </w:t>
      </w:r>
      <w:r w:rsidRPr="00E07821">
        <w:rPr>
          <w:sz w:val="28"/>
          <w:szCs w:val="28"/>
        </w:rPr>
        <w:t xml:space="preserve">1-конъюнктура (опт). </w:t>
      </w:r>
    </w:p>
    <w:p w:rsidR="007C3653" w:rsidRPr="00E07821" w:rsidRDefault="007C3653" w:rsidP="00B104F4">
      <w:pPr>
        <w:pStyle w:val="af3"/>
        <w:ind w:firstLine="709"/>
        <w:jc w:val="both"/>
        <w:rPr>
          <w:sz w:val="28"/>
          <w:szCs w:val="28"/>
        </w:rPr>
      </w:pPr>
      <w:r w:rsidRPr="00E07821">
        <w:rPr>
          <w:sz w:val="28"/>
          <w:szCs w:val="28"/>
        </w:rPr>
        <w:t xml:space="preserve">Для </w:t>
      </w:r>
      <w:proofErr w:type="spellStart"/>
      <w:r w:rsidRPr="00E07821">
        <w:rPr>
          <w:sz w:val="28"/>
          <w:szCs w:val="28"/>
        </w:rPr>
        <w:t>дорасчета</w:t>
      </w:r>
      <w:proofErr w:type="spellEnd"/>
      <w:r w:rsidRPr="00E07821">
        <w:rPr>
          <w:sz w:val="28"/>
          <w:szCs w:val="28"/>
        </w:rPr>
        <w:t xml:space="preserve"> оборота оптовой торговли организаций в отчетном году рекомендуется использовать среднегодовую величину сокрытия, рассчитанную по данным предыдущего года:</w:t>
      </w:r>
    </w:p>
    <w:p w:rsidR="007C3653" w:rsidRPr="00E07821" w:rsidRDefault="005F5A74" w:rsidP="00497895">
      <w:pPr>
        <w:pStyle w:val="af3"/>
        <w:spacing w:before="120"/>
        <w:ind w:firstLine="709"/>
        <w:jc w:val="center"/>
        <w:rPr>
          <w:sz w:val="28"/>
          <w:szCs w:val="28"/>
        </w:rPr>
      </w:pPr>
      <w:proofErr w:type="spellStart"/>
      <w:r w:rsidRPr="00E07821">
        <w:rPr>
          <w:b/>
          <w:sz w:val="28"/>
          <w:szCs w:val="28"/>
        </w:rPr>
        <w:t>К</w:t>
      </w:r>
      <w:r w:rsidR="007C3653" w:rsidRPr="00E07821">
        <w:rPr>
          <w:b/>
          <w:sz w:val="28"/>
          <w:szCs w:val="28"/>
          <w:vertAlign w:val="superscript"/>
        </w:rPr>
        <w:t>сред</w:t>
      </w:r>
      <w:proofErr w:type="spellEnd"/>
      <w:r w:rsidR="007C3653" w:rsidRPr="00E07821">
        <w:rPr>
          <w:b/>
          <w:sz w:val="28"/>
          <w:szCs w:val="28"/>
        </w:rPr>
        <w:t xml:space="preserve"> </w:t>
      </w:r>
      <w:proofErr w:type="spellStart"/>
      <w:r w:rsidR="007C3653" w:rsidRPr="00E07821">
        <w:rPr>
          <w:b/>
          <w:sz w:val="28"/>
          <w:szCs w:val="28"/>
          <w:vertAlign w:val="subscript"/>
        </w:rPr>
        <w:t>сокр</w:t>
      </w:r>
      <w:proofErr w:type="spellEnd"/>
      <w:r w:rsidR="007C3653" w:rsidRPr="00E07821">
        <w:rPr>
          <w:b/>
          <w:sz w:val="28"/>
          <w:szCs w:val="28"/>
        </w:rPr>
        <w:t xml:space="preserve"> = (</w:t>
      </w:r>
      <w:r w:rsidRPr="00E07821">
        <w:rPr>
          <w:b/>
          <w:sz w:val="28"/>
          <w:szCs w:val="28"/>
        </w:rPr>
        <w:t>К</w:t>
      </w:r>
      <w:r w:rsidR="007C3653" w:rsidRPr="00E07821">
        <w:rPr>
          <w:b/>
          <w:sz w:val="28"/>
          <w:szCs w:val="28"/>
          <w:vertAlign w:val="superscript"/>
          <w:lang w:val="en-US"/>
        </w:rPr>
        <w:t>I</w:t>
      </w:r>
      <w:proofErr w:type="spellStart"/>
      <w:r w:rsidR="007C3653" w:rsidRPr="00E07821">
        <w:rPr>
          <w:b/>
          <w:sz w:val="28"/>
          <w:szCs w:val="28"/>
          <w:vertAlign w:val="superscript"/>
        </w:rPr>
        <w:t>кв</w:t>
      </w:r>
      <w:r w:rsidR="007C3653" w:rsidRPr="00E07821">
        <w:rPr>
          <w:b/>
          <w:sz w:val="28"/>
          <w:szCs w:val="28"/>
          <w:vertAlign w:val="subscript"/>
        </w:rPr>
        <w:t>сокр</w:t>
      </w:r>
      <w:proofErr w:type="spellEnd"/>
      <w:r w:rsidR="007C3653" w:rsidRPr="00E07821">
        <w:rPr>
          <w:b/>
          <w:sz w:val="28"/>
          <w:szCs w:val="28"/>
          <w:vertAlign w:val="subscript"/>
        </w:rPr>
        <w:t xml:space="preserve"> </w:t>
      </w:r>
      <w:r w:rsidR="007C3653" w:rsidRPr="00E07821">
        <w:rPr>
          <w:b/>
          <w:sz w:val="28"/>
          <w:szCs w:val="28"/>
        </w:rPr>
        <w:t xml:space="preserve">+ </w:t>
      </w:r>
      <w:r w:rsidRPr="00E07821">
        <w:rPr>
          <w:b/>
          <w:sz w:val="28"/>
          <w:szCs w:val="28"/>
        </w:rPr>
        <w:t>К</w:t>
      </w:r>
      <w:r w:rsidR="007C3653" w:rsidRPr="00E07821">
        <w:rPr>
          <w:b/>
          <w:sz w:val="28"/>
          <w:szCs w:val="28"/>
          <w:vertAlign w:val="superscript"/>
          <w:lang w:val="en-US"/>
        </w:rPr>
        <w:t>II</w:t>
      </w:r>
      <w:proofErr w:type="spellStart"/>
      <w:r w:rsidR="007C3653" w:rsidRPr="00E07821">
        <w:rPr>
          <w:b/>
          <w:sz w:val="28"/>
          <w:szCs w:val="28"/>
          <w:vertAlign w:val="superscript"/>
        </w:rPr>
        <w:t>кв</w:t>
      </w:r>
      <w:r w:rsidR="007C3653" w:rsidRPr="00E07821">
        <w:rPr>
          <w:b/>
          <w:sz w:val="28"/>
          <w:szCs w:val="28"/>
          <w:vertAlign w:val="subscript"/>
        </w:rPr>
        <w:t>сокр</w:t>
      </w:r>
      <w:proofErr w:type="spellEnd"/>
      <w:r w:rsidR="007C3653" w:rsidRPr="00E07821">
        <w:rPr>
          <w:b/>
          <w:sz w:val="28"/>
          <w:szCs w:val="28"/>
        </w:rPr>
        <w:t xml:space="preserve">+ </w:t>
      </w:r>
      <w:r w:rsidRPr="00E07821">
        <w:rPr>
          <w:b/>
          <w:sz w:val="28"/>
          <w:szCs w:val="28"/>
        </w:rPr>
        <w:t>К</w:t>
      </w:r>
      <w:r w:rsidR="007C3653" w:rsidRPr="00E07821">
        <w:rPr>
          <w:b/>
          <w:sz w:val="28"/>
          <w:szCs w:val="28"/>
          <w:vertAlign w:val="superscript"/>
          <w:lang w:val="en-US"/>
        </w:rPr>
        <w:t>III</w:t>
      </w:r>
      <w:proofErr w:type="spellStart"/>
      <w:r w:rsidR="007C3653" w:rsidRPr="00E07821">
        <w:rPr>
          <w:b/>
          <w:sz w:val="28"/>
          <w:szCs w:val="28"/>
          <w:vertAlign w:val="superscript"/>
        </w:rPr>
        <w:t>кв</w:t>
      </w:r>
      <w:r w:rsidR="007C3653" w:rsidRPr="00E07821">
        <w:rPr>
          <w:b/>
          <w:sz w:val="28"/>
          <w:szCs w:val="28"/>
          <w:vertAlign w:val="subscript"/>
        </w:rPr>
        <w:t>сокр</w:t>
      </w:r>
      <w:proofErr w:type="spellEnd"/>
      <w:r w:rsidR="007C3653" w:rsidRPr="00E07821">
        <w:rPr>
          <w:b/>
          <w:sz w:val="28"/>
          <w:szCs w:val="28"/>
        </w:rPr>
        <w:t xml:space="preserve">+ </w:t>
      </w:r>
      <w:r w:rsidRPr="00E07821">
        <w:rPr>
          <w:b/>
          <w:sz w:val="28"/>
          <w:szCs w:val="28"/>
        </w:rPr>
        <w:t>К</w:t>
      </w:r>
      <w:r w:rsidR="007C3653" w:rsidRPr="00E07821">
        <w:rPr>
          <w:b/>
          <w:sz w:val="28"/>
          <w:szCs w:val="28"/>
          <w:vertAlign w:val="superscript"/>
          <w:lang w:val="en-US"/>
        </w:rPr>
        <w:t>IV</w:t>
      </w:r>
      <w:proofErr w:type="spellStart"/>
      <w:r w:rsidR="007C3653" w:rsidRPr="00E07821">
        <w:rPr>
          <w:b/>
          <w:sz w:val="28"/>
          <w:szCs w:val="28"/>
          <w:vertAlign w:val="superscript"/>
        </w:rPr>
        <w:t>кв</w:t>
      </w:r>
      <w:r w:rsidR="007C3653" w:rsidRPr="00E07821">
        <w:rPr>
          <w:b/>
          <w:sz w:val="28"/>
          <w:szCs w:val="28"/>
          <w:vertAlign w:val="subscript"/>
        </w:rPr>
        <w:t>сокр</w:t>
      </w:r>
      <w:proofErr w:type="spellEnd"/>
      <w:r w:rsidR="007C3653" w:rsidRPr="00E07821">
        <w:rPr>
          <w:b/>
          <w:sz w:val="28"/>
          <w:szCs w:val="28"/>
        </w:rPr>
        <w:t>) / 4</w:t>
      </w:r>
      <w:r w:rsidR="007C3653" w:rsidRPr="00E07821">
        <w:rPr>
          <w:sz w:val="28"/>
          <w:szCs w:val="28"/>
        </w:rPr>
        <w:t xml:space="preserve"> </w:t>
      </w:r>
      <w:r w:rsidR="00E07821">
        <w:rPr>
          <w:sz w:val="28"/>
          <w:szCs w:val="28"/>
        </w:rPr>
        <w:t xml:space="preserve">,     </w:t>
      </w:r>
      <w:r w:rsidR="00266880" w:rsidRPr="00E07821">
        <w:rPr>
          <w:sz w:val="28"/>
          <w:szCs w:val="28"/>
        </w:rPr>
        <w:t xml:space="preserve">   </w:t>
      </w:r>
      <w:r w:rsidR="007C3653" w:rsidRPr="00E07821">
        <w:rPr>
          <w:sz w:val="28"/>
          <w:szCs w:val="28"/>
        </w:rPr>
        <w:t xml:space="preserve"> (</w:t>
      </w:r>
      <w:r w:rsidR="007E4D13" w:rsidRPr="00E07821">
        <w:rPr>
          <w:sz w:val="28"/>
          <w:szCs w:val="28"/>
        </w:rPr>
        <w:t>50</w:t>
      </w:r>
      <w:r w:rsidR="007C3653" w:rsidRPr="00E07821">
        <w:rPr>
          <w:sz w:val="28"/>
          <w:szCs w:val="28"/>
        </w:rPr>
        <w:t>)</w:t>
      </w:r>
    </w:p>
    <w:p w:rsidR="00266880" w:rsidRPr="00E07821" w:rsidRDefault="00266880" w:rsidP="00497895">
      <w:pPr>
        <w:pStyle w:val="af3"/>
        <w:spacing w:before="120"/>
        <w:ind w:firstLine="709"/>
        <w:rPr>
          <w:b/>
          <w:sz w:val="16"/>
          <w:szCs w:val="24"/>
        </w:rPr>
      </w:pPr>
    </w:p>
    <w:p w:rsidR="007C3653" w:rsidRPr="00E07821" w:rsidRDefault="00E07821" w:rsidP="00E07821">
      <w:pPr>
        <w:pStyle w:val="af3"/>
        <w:ind w:left="1134" w:hanging="1134"/>
        <w:rPr>
          <w:sz w:val="24"/>
          <w:szCs w:val="24"/>
        </w:rPr>
      </w:pPr>
      <w:r w:rsidRPr="00E07821">
        <w:rPr>
          <w:sz w:val="24"/>
          <w:szCs w:val="24"/>
        </w:rPr>
        <w:t xml:space="preserve">где </w:t>
      </w:r>
      <w:r>
        <w:rPr>
          <w:b/>
          <w:sz w:val="24"/>
          <w:szCs w:val="24"/>
        </w:rPr>
        <w:t xml:space="preserve">   </w:t>
      </w:r>
      <w:proofErr w:type="spellStart"/>
      <w:r w:rsidR="005F5A74" w:rsidRPr="00E07821">
        <w:rPr>
          <w:b/>
          <w:sz w:val="24"/>
          <w:szCs w:val="24"/>
        </w:rPr>
        <w:t>К</w:t>
      </w:r>
      <w:r w:rsidR="007C3653" w:rsidRPr="00E07821">
        <w:rPr>
          <w:b/>
          <w:sz w:val="24"/>
          <w:szCs w:val="24"/>
          <w:vertAlign w:val="superscript"/>
        </w:rPr>
        <w:t>сред</w:t>
      </w:r>
      <w:proofErr w:type="spellEnd"/>
      <w:r w:rsidR="007C3653" w:rsidRPr="00E07821">
        <w:rPr>
          <w:b/>
          <w:sz w:val="24"/>
          <w:szCs w:val="24"/>
        </w:rPr>
        <w:t xml:space="preserve"> </w:t>
      </w:r>
      <w:proofErr w:type="spellStart"/>
      <w:r w:rsidR="007C3653" w:rsidRPr="00E07821">
        <w:rPr>
          <w:sz w:val="24"/>
          <w:szCs w:val="24"/>
          <w:vertAlign w:val="subscript"/>
        </w:rPr>
        <w:t>сокр</w:t>
      </w:r>
      <w:proofErr w:type="spellEnd"/>
      <w:r w:rsidR="007C3653" w:rsidRPr="00E07821">
        <w:rPr>
          <w:sz w:val="24"/>
          <w:szCs w:val="24"/>
        </w:rPr>
        <w:t xml:space="preserve"> – среднегодовая величина сокрытия – процентов.</w:t>
      </w:r>
    </w:p>
    <w:p w:rsidR="007C3653" w:rsidRPr="00266880" w:rsidRDefault="005F5A74" w:rsidP="00E07821">
      <w:pPr>
        <w:pStyle w:val="af3"/>
        <w:ind w:left="4678" w:hanging="4111"/>
        <w:rPr>
          <w:sz w:val="24"/>
          <w:szCs w:val="24"/>
        </w:rPr>
      </w:pPr>
      <w:r w:rsidRPr="00E07821">
        <w:rPr>
          <w:b/>
          <w:sz w:val="24"/>
          <w:szCs w:val="24"/>
        </w:rPr>
        <w:t>К</w:t>
      </w:r>
      <w:r w:rsidR="007C3653" w:rsidRPr="00E07821">
        <w:rPr>
          <w:b/>
          <w:sz w:val="24"/>
          <w:szCs w:val="24"/>
          <w:vertAlign w:val="superscript"/>
          <w:lang w:val="en-US"/>
        </w:rPr>
        <w:t>I</w:t>
      </w:r>
      <w:proofErr w:type="spellStart"/>
      <w:r w:rsidR="007C3653" w:rsidRPr="00E07821">
        <w:rPr>
          <w:b/>
          <w:sz w:val="24"/>
          <w:szCs w:val="24"/>
          <w:vertAlign w:val="superscript"/>
        </w:rPr>
        <w:t>кв</w:t>
      </w:r>
      <w:r w:rsidR="007C3653" w:rsidRPr="00E07821">
        <w:rPr>
          <w:sz w:val="24"/>
          <w:szCs w:val="24"/>
          <w:vertAlign w:val="subscript"/>
        </w:rPr>
        <w:t>сокр</w:t>
      </w:r>
      <w:proofErr w:type="spellEnd"/>
      <w:r w:rsidR="007C3653" w:rsidRPr="00E07821">
        <w:rPr>
          <w:sz w:val="24"/>
          <w:szCs w:val="24"/>
        </w:rPr>
        <w:t xml:space="preserve"> , </w:t>
      </w:r>
      <w:r w:rsidRPr="00E07821">
        <w:rPr>
          <w:b/>
          <w:sz w:val="24"/>
          <w:szCs w:val="24"/>
        </w:rPr>
        <w:t>К</w:t>
      </w:r>
      <w:r w:rsidR="007C3653" w:rsidRPr="00E07821">
        <w:rPr>
          <w:b/>
          <w:sz w:val="24"/>
          <w:szCs w:val="24"/>
          <w:vertAlign w:val="superscript"/>
          <w:lang w:val="en-US"/>
        </w:rPr>
        <w:t>II</w:t>
      </w:r>
      <w:proofErr w:type="spellStart"/>
      <w:r w:rsidR="007C3653" w:rsidRPr="00E07821">
        <w:rPr>
          <w:b/>
          <w:sz w:val="24"/>
          <w:szCs w:val="24"/>
          <w:vertAlign w:val="superscript"/>
        </w:rPr>
        <w:t>кв</w:t>
      </w:r>
      <w:r w:rsidR="007C3653" w:rsidRPr="00E07821">
        <w:rPr>
          <w:sz w:val="24"/>
          <w:szCs w:val="24"/>
          <w:vertAlign w:val="subscript"/>
        </w:rPr>
        <w:t>сокр</w:t>
      </w:r>
      <w:proofErr w:type="spellEnd"/>
      <w:r w:rsidR="007C3653" w:rsidRPr="00E07821">
        <w:rPr>
          <w:sz w:val="24"/>
          <w:szCs w:val="24"/>
        </w:rPr>
        <w:t xml:space="preserve"> , </w:t>
      </w:r>
      <w:r w:rsidRPr="00E07821">
        <w:rPr>
          <w:b/>
          <w:sz w:val="24"/>
          <w:szCs w:val="24"/>
        </w:rPr>
        <w:t>К</w:t>
      </w:r>
      <w:r w:rsidR="007C3653" w:rsidRPr="00E07821">
        <w:rPr>
          <w:b/>
          <w:sz w:val="24"/>
          <w:szCs w:val="24"/>
          <w:vertAlign w:val="superscript"/>
          <w:lang w:val="en-US"/>
        </w:rPr>
        <w:t>III</w:t>
      </w:r>
      <w:proofErr w:type="spellStart"/>
      <w:r w:rsidR="007C3653" w:rsidRPr="00E07821">
        <w:rPr>
          <w:b/>
          <w:sz w:val="24"/>
          <w:szCs w:val="24"/>
          <w:vertAlign w:val="superscript"/>
        </w:rPr>
        <w:t>кв</w:t>
      </w:r>
      <w:r w:rsidR="007C3653" w:rsidRPr="00E07821">
        <w:rPr>
          <w:sz w:val="24"/>
          <w:szCs w:val="24"/>
          <w:vertAlign w:val="subscript"/>
        </w:rPr>
        <w:t>сокр</w:t>
      </w:r>
      <w:proofErr w:type="spellEnd"/>
      <w:r w:rsidR="007C3653" w:rsidRPr="00E07821">
        <w:rPr>
          <w:sz w:val="24"/>
          <w:szCs w:val="24"/>
        </w:rPr>
        <w:t xml:space="preserve"> и  </w:t>
      </w:r>
      <w:r w:rsidRPr="00E07821">
        <w:rPr>
          <w:b/>
          <w:sz w:val="24"/>
          <w:szCs w:val="24"/>
        </w:rPr>
        <w:t>К</w:t>
      </w:r>
      <w:r w:rsidR="007C3653" w:rsidRPr="00E07821">
        <w:rPr>
          <w:b/>
          <w:sz w:val="24"/>
          <w:szCs w:val="24"/>
          <w:vertAlign w:val="superscript"/>
          <w:lang w:val="en-US"/>
        </w:rPr>
        <w:t>IV</w:t>
      </w:r>
      <w:proofErr w:type="spellStart"/>
      <w:r w:rsidR="007C3653" w:rsidRPr="00E07821">
        <w:rPr>
          <w:b/>
          <w:sz w:val="24"/>
          <w:szCs w:val="24"/>
          <w:vertAlign w:val="superscript"/>
        </w:rPr>
        <w:t>кв</w:t>
      </w:r>
      <w:r w:rsidR="007C3653" w:rsidRPr="00E07821">
        <w:rPr>
          <w:sz w:val="24"/>
          <w:szCs w:val="24"/>
          <w:vertAlign w:val="subscript"/>
        </w:rPr>
        <w:t>сокр</w:t>
      </w:r>
      <w:proofErr w:type="spellEnd"/>
      <w:r w:rsidR="007C3653" w:rsidRPr="00E07821">
        <w:rPr>
          <w:sz w:val="24"/>
          <w:szCs w:val="24"/>
        </w:rPr>
        <w:t xml:space="preserve"> – величина сокрытия соответственно за </w:t>
      </w:r>
      <w:r w:rsidR="007C3653" w:rsidRPr="00E07821">
        <w:rPr>
          <w:sz w:val="24"/>
          <w:szCs w:val="24"/>
          <w:lang w:val="en-US"/>
        </w:rPr>
        <w:t>I</w:t>
      </w:r>
      <w:r w:rsidR="007C3653" w:rsidRPr="00E07821">
        <w:rPr>
          <w:sz w:val="24"/>
          <w:szCs w:val="24"/>
        </w:rPr>
        <w:t xml:space="preserve">, </w:t>
      </w:r>
      <w:r w:rsidR="007C3653" w:rsidRPr="00E07821">
        <w:rPr>
          <w:sz w:val="24"/>
          <w:szCs w:val="24"/>
          <w:lang w:val="en-US"/>
        </w:rPr>
        <w:t>II</w:t>
      </w:r>
      <w:r w:rsidR="007C3653" w:rsidRPr="00E07821">
        <w:rPr>
          <w:sz w:val="24"/>
          <w:szCs w:val="24"/>
        </w:rPr>
        <w:t xml:space="preserve">, </w:t>
      </w:r>
      <w:r w:rsidR="007C3653" w:rsidRPr="00E07821">
        <w:rPr>
          <w:sz w:val="24"/>
          <w:szCs w:val="24"/>
          <w:lang w:val="en-US"/>
        </w:rPr>
        <w:t>III</w:t>
      </w:r>
      <w:r w:rsidR="007C3653" w:rsidRPr="00E07821">
        <w:rPr>
          <w:sz w:val="24"/>
          <w:szCs w:val="24"/>
        </w:rPr>
        <w:t xml:space="preserve"> и </w:t>
      </w:r>
      <w:r w:rsidR="007C3653" w:rsidRPr="00E07821">
        <w:rPr>
          <w:sz w:val="24"/>
          <w:szCs w:val="24"/>
          <w:lang w:val="en-US"/>
        </w:rPr>
        <w:t>IV</w:t>
      </w:r>
      <w:r w:rsidR="007C3653" w:rsidRPr="00E07821">
        <w:rPr>
          <w:sz w:val="24"/>
          <w:szCs w:val="24"/>
        </w:rPr>
        <w:t xml:space="preserve"> кварталы предыдущего года.</w:t>
      </w:r>
    </w:p>
    <w:p w:rsidR="007C3653" w:rsidRPr="00080B37" w:rsidRDefault="007C3653" w:rsidP="00B104F4">
      <w:pPr>
        <w:spacing w:before="120" w:line="276" w:lineRule="auto"/>
        <w:ind w:firstLine="720"/>
        <w:jc w:val="both"/>
        <w:rPr>
          <w:bCs/>
          <w:sz w:val="28"/>
          <w:szCs w:val="28"/>
        </w:rPr>
      </w:pPr>
      <w:r w:rsidRPr="00080B37">
        <w:rPr>
          <w:bCs/>
          <w:sz w:val="28"/>
          <w:szCs w:val="28"/>
        </w:rPr>
        <w:t xml:space="preserve">Оборот оптовой торговли за отчетный месяц текущего года с </w:t>
      </w:r>
      <w:proofErr w:type="spellStart"/>
      <w:r w:rsidRPr="00080B37">
        <w:rPr>
          <w:bCs/>
          <w:sz w:val="28"/>
          <w:szCs w:val="28"/>
        </w:rPr>
        <w:t>дорасчетом</w:t>
      </w:r>
      <w:proofErr w:type="spellEnd"/>
      <w:r w:rsidRPr="00080B37">
        <w:rPr>
          <w:bCs/>
          <w:sz w:val="28"/>
          <w:szCs w:val="28"/>
        </w:rPr>
        <w:t xml:space="preserve"> на объемы деятельности, не наблюдаемой прямыми статистическими методами, рассчитывается отдельно для каждой из следующих категорий хозяйствующих субъектов:</w:t>
      </w:r>
    </w:p>
    <w:p w:rsidR="007C3653" w:rsidRDefault="007C3653" w:rsidP="007E4D13">
      <w:pPr>
        <w:spacing w:before="120" w:after="120" w:line="276" w:lineRule="auto"/>
        <w:jc w:val="center"/>
        <w:rPr>
          <w:b/>
          <w:i/>
          <w:sz w:val="28"/>
          <w:szCs w:val="28"/>
          <w:lang w:val="ru-MO"/>
        </w:rPr>
      </w:pPr>
      <w:r>
        <w:rPr>
          <w:b/>
          <w:bCs/>
          <w:i/>
          <w:sz w:val="28"/>
          <w:szCs w:val="28"/>
        </w:rPr>
        <w:t xml:space="preserve">Организации </w:t>
      </w:r>
      <w:r w:rsidRPr="00730DE5">
        <w:rPr>
          <w:b/>
          <w:bCs/>
          <w:i/>
          <w:sz w:val="28"/>
          <w:szCs w:val="28"/>
        </w:rPr>
        <w:t xml:space="preserve">с основным видом деятельности </w:t>
      </w:r>
      <w:r w:rsidRPr="00730DE5">
        <w:rPr>
          <w:b/>
          <w:i/>
          <w:sz w:val="28"/>
          <w:szCs w:val="28"/>
          <w:lang w:val="ru-MO"/>
        </w:rPr>
        <w:t>"</w:t>
      </w:r>
      <w:r w:rsidRPr="00730DE5">
        <w:rPr>
          <w:b/>
          <w:bCs/>
          <w:i/>
          <w:sz w:val="28"/>
          <w:szCs w:val="28"/>
        </w:rPr>
        <w:t>оптовая торговля</w:t>
      </w:r>
      <w:r w:rsidRPr="00730DE5">
        <w:rPr>
          <w:b/>
          <w:i/>
          <w:sz w:val="28"/>
          <w:szCs w:val="28"/>
          <w:lang w:val="ru-MO"/>
        </w:rPr>
        <w:t>"</w:t>
      </w:r>
    </w:p>
    <w:p w:rsidR="007C3653" w:rsidRPr="006570BE" w:rsidRDefault="007C3653" w:rsidP="007E4D13">
      <w:pPr>
        <w:spacing w:line="276" w:lineRule="auto"/>
        <w:ind w:firstLine="720"/>
        <w:jc w:val="both"/>
        <w:rPr>
          <w:sz w:val="28"/>
          <w:szCs w:val="28"/>
          <w:lang w:val="ru-MO"/>
        </w:rPr>
      </w:pPr>
      <w:r w:rsidRPr="006570BE">
        <w:rPr>
          <w:sz w:val="28"/>
          <w:szCs w:val="28"/>
        </w:rPr>
        <w:t>- организации</w:t>
      </w:r>
      <w:r w:rsidRPr="006570BE">
        <w:rPr>
          <w:sz w:val="28"/>
          <w:szCs w:val="28"/>
          <w:lang w:val="ru-MO"/>
        </w:rPr>
        <w:t>, не являющиеся субъектами малого и среднего предпринимательства (без организаций, средняя численность работников которых до 15 человек);</w:t>
      </w:r>
    </w:p>
    <w:p w:rsidR="007C3653" w:rsidRPr="006570BE" w:rsidRDefault="007C3653" w:rsidP="007E4D13">
      <w:pPr>
        <w:spacing w:line="276" w:lineRule="auto"/>
        <w:ind w:firstLine="720"/>
        <w:jc w:val="both"/>
        <w:rPr>
          <w:sz w:val="28"/>
          <w:szCs w:val="28"/>
        </w:rPr>
      </w:pPr>
      <w:r w:rsidRPr="006570BE">
        <w:rPr>
          <w:sz w:val="28"/>
          <w:szCs w:val="28"/>
          <w:lang w:val="ru-MO"/>
        </w:rPr>
        <w:t>- организации</w:t>
      </w:r>
      <w:r w:rsidRPr="006570BE">
        <w:rPr>
          <w:sz w:val="28"/>
          <w:szCs w:val="28"/>
        </w:rPr>
        <w:t xml:space="preserve"> со средней численность работников до 15 человек, не являющиеся субъектами малого предпринимательства;</w:t>
      </w:r>
    </w:p>
    <w:p w:rsidR="007C3653" w:rsidRPr="006570BE" w:rsidRDefault="007C3653" w:rsidP="007E4D13">
      <w:pPr>
        <w:spacing w:line="276" w:lineRule="auto"/>
        <w:ind w:firstLine="720"/>
        <w:jc w:val="both"/>
        <w:rPr>
          <w:sz w:val="28"/>
          <w:szCs w:val="28"/>
        </w:rPr>
      </w:pPr>
      <w:r w:rsidRPr="006570BE">
        <w:rPr>
          <w:sz w:val="28"/>
          <w:szCs w:val="28"/>
        </w:rPr>
        <w:t>- средние предприятия;</w:t>
      </w:r>
    </w:p>
    <w:p w:rsidR="007C3653" w:rsidRPr="006570BE" w:rsidRDefault="007C3653" w:rsidP="007E4D13">
      <w:pPr>
        <w:spacing w:line="276" w:lineRule="auto"/>
        <w:ind w:firstLine="720"/>
        <w:jc w:val="both"/>
        <w:rPr>
          <w:sz w:val="28"/>
          <w:szCs w:val="28"/>
        </w:rPr>
      </w:pPr>
      <w:r w:rsidRPr="006570BE">
        <w:rPr>
          <w:sz w:val="28"/>
          <w:szCs w:val="28"/>
        </w:rPr>
        <w:t xml:space="preserve">- малые предприятия (без </w:t>
      </w:r>
      <w:proofErr w:type="spellStart"/>
      <w:r w:rsidRPr="006570BE">
        <w:rPr>
          <w:sz w:val="28"/>
          <w:szCs w:val="28"/>
        </w:rPr>
        <w:t>микропредприятий</w:t>
      </w:r>
      <w:proofErr w:type="spellEnd"/>
      <w:r w:rsidRPr="006570BE">
        <w:rPr>
          <w:sz w:val="28"/>
          <w:szCs w:val="28"/>
        </w:rPr>
        <w:t>)</w:t>
      </w:r>
      <w:r w:rsidR="0058103E">
        <w:rPr>
          <w:sz w:val="28"/>
          <w:szCs w:val="28"/>
        </w:rPr>
        <w:t>;</w:t>
      </w:r>
    </w:p>
    <w:p w:rsidR="007C3653" w:rsidRDefault="007C3653" w:rsidP="007E4D13">
      <w:pPr>
        <w:spacing w:line="276" w:lineRule="auto"/>
        <w:ind w:firstLine="720"/>
        <w:jc w:val="both"/>
        <w:rPr>
          <w:sz w:val="28"/>
          <w:szCs w:val="28"/>
        </w:rPr>
      </w:pPr>
      <w:r w:rsidRPr="006570BE">
        <w:rPr>
          <w:sz w:val="28"/>
          <w:szCs w:val="28"/>
        </w:rPr>
        <w:t xml:space="preserve">- </w:t>
      </w:r>
      <w:proofErr w:type="spellStart"/>
      <w:r w:rsidRPr="006570BE">
        <w:rPr>
          <w:sz w:val="28"/>
          <w:szCs w:val="28"/>
        </w:rPr>
        <w:t>микропредприятия</w:t>
      </w:r>
      <w:proofErr w:type="spellEnd"/>
      <w:r w:rsidRPr="006570BE">
        <w:rPr>
          <w:sz w:val="28"/>
          <w:szCs w:val="28"/>
        </w:rPr>
        <w:t>.</w:t>
      </w:r>
    </w:p>
    <w:p w:rsidR="007E4D13" w:rsidRDefault="007C3653" w:rsidP="007E4D13">
      <w:pPr>
        <w:spacing w:before="120" w:line="276" w:lineRule="auto"/>
        <w:jc w:val="center"/>
        <w:rPr>
          <w:b/>
          <w:i/>
          <w:sz w:val="28"/>
          <w:szCs w:val="28"/>
          <w:lang w:val="ru-MO"/>
        </w:rPr>
      </w:pPr>
      <w:r>
        <w:rPr>
          <w:b/>
          <w:bCs/>
          <w:i/>
          <w:sz w:val="28"/>
          <w:szCs w:val="28"/>
        </w:rPr>
        <w:t>Организации, для которых</w:t>
      </w:r>
      <w:r w:rsidRPr="00730DE5">
        <w:rPr>
          <w:b/>
          <w:bCs/>
          <w:i/>
          <w:sz w:val="28"/>
          <w:szCs w:val="28"/>
        </w:rPr>
        <w:t xml:space="preserve"> </w:t>
      </w:r>
      <w:r w:rsidRPr="00730DE5">
        <w:rPr>
          <w:b/>
          <w:i/>
          <w:sz w:val="28"/>
          <w:szCs w:val="28"/>
          <w:lang w:val="ru-MO"/>
        </w:rPr>
        <w:t>"</w:t>
      </w:r>
      <w:r w:rsidRPr="00730DE5">
        <w:rPr>
          <w:b/>
          <w:bCs/>
          <w:i/>
          <w:sz w:val="28"/>
          <w:szCs w:val="28"/>
        </w:rPr>
        <w:t>оптовая торговля</w:t>
      </w:r>
      <w:r w:rsidRPr="00730DE5">
        <w:rPr>
          <w:b/>
          <w:i/>
          <w:sz w:val="28"/>
          <w:szCs w:val="28"/>
          <w:lang w:val="ru-MO"/>
        </w:rPr>
        <w:t>"</w:t>
      </w:r>
      <w:r>
        <w:rPr>
          <w:b/>
          <w:i/>
          <w:sz w:val="28"/>
          <w:szCs w:val="28"/>
          <w:lang w:val="ru-MO"/>
        </w:rPr>
        <w:t xml:space="preserve"> </w:t>
      </w:r>
    </w:p>
    <w:p w:rsidR="007C3653" w:rsidRPr="00730DE5" w:rsidRDefault="007C3653" w:rsidP="007E4D13">
      <w:pPr>
        <w:spacing w:after="120" w:line="276" w:lineRule="auto"/>
        <w:jc w:val="center"/>
        <w:rPr>
          <w:b/>
          <w:bCs/>
          <w:i/>
          <w:sz w:val="28"/>
          <w:szCs w:val="28"/>
        </w:rPr>
      </w:pPr>
      <w:r>
        <w:rPr>
          <w:b/>
          <w:i/>
          <w:sz w:val="28"/>
          <w:szCs w:val="28"/>
          <w:lang w:val="ru-MO"/>
        </w:rPr>
        <w:t>не является</w:t>
      </w:r>
      <w:r w:rsidRPr="00417F7D">
        <w:rPr>
          <w:b/>
          <w:bCs/>
          <w:i/>
          <w:sz w:val="28"/>
          <w:szCs w:val="28"/>
        </w:rPr>
        <w:t xml:space="preserve"> </w:t>
      </w:r>
      <w:r w:rsidRPr="00730DE5">
        <w:rPr>
          <w:b/>
          <w:bCs/>
          <w:i/>
          <w:sz w:val="28"/>
          <w:szCs w:val="28"/>
        </w:rPr>
        <w:t>основным видом деятельности</w:t>
      </w:r>
    </w:p>
    <w:p w:rsidR="007C3653" w:rsidRPr="006570BE" w:rsidRDefault="007C3653" w:rsidP="007E4D13">
      <w:pPr>
        <w:spacing w:line="276" w:lineRule="auto"/>
        <w:ind w:firstLine="720"/>
        <w:jc w:val="both"/>
        <w:rPr>
          <w:sz w:val="28"/>
          <w:szCs w:val="28"/>
          <w:lang w:val="ru-MO"/>
        </w:rPr>
      </w:pPr>
      <w:r w:rsidRPr="006570BE">
        <w:rPr>
          <w:sz w:val="28"/>
          <w:szCs w:val="28"/>
        </w:rPr>
        <w:t>- организации</w:t>
      </w:r>
      <w:r w:rsidRPr="006570BE">
        <w:rPr>
          <w:sz w:val="28"/>
          <w:szCs w:val="28"/>
          <w:lang w:val="ru-MO"/>
        </w:rPr>
        <w:t>, не являющиеся субъектами малого и среднего предпринимательства (без организаций, средняя численность работников которых до 15 человек);</w:t>
      </w:r>
    </w:p>
    <w:p w:rsidR="007C3653" w:rsidRPr="006570BE" w:rsidRDefault="007C3653" w:rsidP="007E4D13">
      <w:pPr>
        <w:spacing w:line="276" w:lineRule="auto"/>
        <w:ind w:firstLine="720"/>
        <w:jc w:val="both"/>
        <w:rPr>
          <w:sz w:val="28"/>
          <w:szCs w:val="28"/>
        </w:rPr>
      </w:pPr>
      <w:r w:rsidRPr="006570BE">
        <w:rPr>
          <w:sz w:val="28"/>
          <w:szCs w:val="28"/>
        </w:rPr>
        <w:t>- средние предприятия.</w:t>
      </w:r>
    </w:p>
    <w:p w:rsidR="007C3653" w:rsidRPr="006570BE" w:rsidRDefault="007C3653" w:rsidP="00211B30">
      <w:pPr>
        <w:spacing w:before="120" w:line="276" w:lineRule="auto"/>
        <w:ind w:firstLine="720"/>
        <w:jc w:val="both"/>
        <w:rPr>
          <w:bCs/>
          <w:sz w:val="28"/>
          <w:szCs w:val="28"/>
        </w:rPr>
      </w:pPr>
      <w:r w:rsidRPr="006570BE">
        <w:rPr>
          <w:bCs/>
          <w:sz w:val="28"/>
          <w:szCs w:val="28"/>
        </w:rPr>
        <w:t xml:space="preserve">Оборот оптовой торговли за отчетный месяц текущего года с </w:t>
      </w:r>
      <w:proofErr w:type="spellStart"/>
      <w:r w:rsidRPr="006570BE">
        <w:rPr>
          <w:bCs/>
          <w:sz w:val="28"/>
          <w:szCs w:val="28"/>
        </w:rPr>
        <w:t>дорасчетом</w:t>
      </w:r>
      <w:proofErr w:type="spellEnd"/>
      <w:r w:rsidRPr="006570BE">
        <w:rPr>
          <w:bCs/>
          <w:sz w:val="28"/>
          <w:szCs w:val="28"/>
        </w:rPr>
        <w:t xml:space="preserve"> на объем </w:t>
      </w:r>
      <w:r w:rsidRPr="00080B37">
        <w:rPr>
          <w:bCs/>
          <w:sz w:val="28"/>
          <w:szCs w:val="28"/>
        </w:rPr>
        <w:t>скрытой деятельности</w:t>
      </w:r>
      <w:r w:rsidRPr="006570BE">
        <w:rPr>
          <w:bCs/>
          <w:sz w:val="28"/>
          <w:szCs w:val="28"/>
        </w:rPr>
        <w:t xml:space="preserve"> рассчитывается по формуле:</w:t>
      </w:r>
    </w:p>
    <w:p w:rsidR="007C3653" w:rsidRPr="006570BE" w:rsidRDefault="007C3653" w:rsidP="007E4D13">
      <w:pPr>
        <w:pStyle w:val="af3"/>
        <w:spacing w:before="120" w:line="276" w:lineRule="auto"/>
        <w:ind w:firstLine="709"/>
        <w:jc w:val="center"/>
        <w:rPr>
          <w:sz w:val="28"/>
          <w:szCs w:val="28"/>
        </w:rPr>
      </w:pPr>
      <w:proofErr w:type="spellStart"/>
      <w:r w:rsidRPr="006570BE">
        <w:rPr>
          <w:b/>
          <w:bCs/>
          <w:sz w:val="28"/>
          <w:szCs w:val="28"/>
        </w:rPr>
        <w:t>О</w:t>
      </w:r>
      <w:r w:rsidRPr="006570BE">
        <w:rPr>
          <w:b/>
          <w:bCs/>
          <w:sz w:val="28"/>
          <w:szCs w:val="28"/>
          <w:vertAlign w:val="superscript"/>
        </w:rPr>
        <w:t>мес</w:t>
      </w:r>
      <w:proofErr w:type="spellEnd"/>
      <w:r w:rsidRPr="006570BE">
        <w:rPr>
          <w:b/>
          <w:bCs/>
          <w:sz w:val="28"/>
          <w:szCs w:val="28"/>
          <w:vertAlign w:val="superscript"/>
        </w:rPr>
        <w:t xml:space="preserve"> </w:t>
      </w:r>
      <w:r w:rsidRPr="006570BE">
        <w:rPr>
          <w:b/>
          <w:bCs/>
          <w:sz w:val="28"/>
          <w:szCs w:val="28"/>
          <w:vertAlign w:val="subscript"/>
        </w:rPr>
        <w:t xml:space="preserve">с </w:t>
      </w:r>
      <w:proofErr w:type="spellStart"/>
      <w:r w:rsidRPr="006570BE">
        <w:rPr>
          <w:b/>
          <w:bCs/>
          <w:sz w:val="28"/>
          <w:szCs w:val="28"/>
          <w:vertAlign w:val="subscript"/>
        </w:rPr>
        <w:t>сокр</w:t>
      </w:r>
      <w:proofErr w:type="spellEnd"/>
      <w:r w:rsidRPr="006570BE">
        <w:rPr>
          <w:sz w:val="28"/>
          <w:szCs w:val="28"/>
          <w:vertAlign w:val="subscript"/>
        </w:rPr>
        <w:t xml:space="preserve"> </w:t>
      </w:r>
      <w:r w:rsidRPr="006570BE">
        <w:rPr>
          <w:b/>
          <w:bCs/>
          <w:sz w:val="28"/>
          <w:szCs w:val="28"/>
        </w:rPr>
        <w:t xml:space="preserve"> = (</w:t>
      </w:r>
      <w:proofErr w:type="spellStart"/>
      <w:r w:rsidRPr="006570BE">
        <w:rPr>
          <w:b/>
          <w:bCs/>
          <w:sz w:val="28"/>
          <w:szCs w:val="28"/>
        </w:rPr>
        <w:t>О</w:t>
      </w:r>
      <w:r w:rsidRPr="006570BE">
        <w:rPr>
          <w:b/>
          <w:bCs/>
          <w:sz w:val="28"/>
          <w:szCs w:val="28"/>
          <w:vertAlign w:val="superscript"/>
        </w:rPr>
        <w:t>мес</w:t>
      </w:r>
      <w:proofErr w:type="spellEnd"/>
      <w:r w:rsidRPr="006570BE">
        <w:rPr>
          <w:b/>
          <w:bCs/>
          <w:sz w:val="28"/>
          <w:szCs w:val="28"/>
        </w:rPr>
        <w:t xml:space="preserve"> х </w:t>
      </w:r>
      <w:proofErr w:type="spellStart"/>
      <w:r w:rsidR="00D61B25" w:rsidRPr="00E07821">
        <w:rPr>
          <w:b/>
          <w:sz w:val="28"/>
          <w:szCs w:val="28"/>
        </w:rPr>
        <w:t>К</w:t>
      </w:r>
      <w:r w:rsidRPr="00E07821">
        <w:rPr>
          <w:b/>
          <w:sz w:val="28"/>
          <w:szCs w:val="28"/>
          <w:vertAlign w:val="superscript"/>
        </w:rPr>
        <w:t>сред</w:t>
      </w:r>
      <w:proofErr w:type="spellEnd"/>
      <w:r w:rsidRPr="00E07821">
        <w:rPr>
          <w:b/>
          <w:sz w:val="28"/>
          <w:szCs w:val="28"/>
        </w:rPr>
        <w:t xml:space="preserve"> </w:t>
      </w:r>
      <w:proofErr w:type="spellStart"/>
      <w:r w:rsidRPr="00E07821">
        <w:rPr>
          <w:sz w:val="28"/>
          <w:szCs w:val="28"/>
          <w:vertAlign w:val="subscript"/>
        </w:rPr>
        <w:t>сокр</w:t>
      </w:r>
      <w:proofErr w:type="spellEnd"/>
      <w:r w:rsidRPr="006570BE">
        <w:rPr>
          <w:sz w:val="28"/>
          <w:szCs w:val="28"/>
        </w:rPr>
        <w:t xml:space="preserve">) / 100 + </w:t>
      </w:r>
      <w:proofErr w:type="spellStart"/>
      <w:r w:rsidRPr="006570BE">
        <w:rPr>
          <w:b/>
          <w:bCs/>
          <w:sz w:val="28"/>
          <w:szCs w:val="28"/>
        </w:rPr>
        <w:t>О</w:t>
      </w:r>
      <w:r w:rsidRPr="006570BE">
        <w:rPr>
          <w:b/>
          <w:bCs/>
          <w:sz w:val="28"/>
          <w:szCs w:val="28"/>
          <w:vertAlign w:val="superscript"/>
        </w:rPr>
        <w:t>мес</w:t>
      </w:r>
      <w:proofErr w:type="spellEnd"/>
      <w:r>
        <w:rPr>
          <w:b/>
          <w:bCs/>
          <w:sz w:val="28"/>
          <w:szCs w:val="28"/>
          <w:vertAlign w:val="superscript"/>
        </w:rPr>
        <w:t xml:space="preserve">   </w:t>
      </w:r>
      <w:r w:rsidR="0058103E" w:rsidRPr="0058103E">
        <w:rPr>
          <w:bCs/>
          <w:sz w:val="28"/>
          <w:szCs w:val="28"/>
        </w:rPr>
        <w:t xml:space="preserve">, </w:t>
      </w:r>
      <w:r w:rsidR="00E07821">
        <w:rPr>
          <w:bCs/>
          <w:sz w:val="28"/>
          <w:szCs w:val="28"/>
        </w:rPr>
        <w:t xml:space="preserve">    </w:t>
      </w:r>
      <w:r>
        <w:rPr>
          <w:b/>
          <w:bCs/>
          <w:sz w:val="28"/>
          <w:szCs w:val="28"/>
          <w:vertAlign w:val="superscript"/>
        </w:rPr>
        <w:t xml:space="preserve">                </w:t>
      </w:r>
      <w:r>
        <w:rPr>
          <w:sz w:val="28"/>
          <w:szCs w:val="28"/>
        </w:rPr>
        <w:t>(</w:t>
      </w:r>
      <w:r w:rsidR="007E4D13">
        <w:rPr>
          <w:sz w:val="28"/>
          <w:szCs w:val="28"/>
        </w:rPr>
        <w:t>51</w:t>
      </w:r>
      <w:r>
        <w:rPr>
          <w:sz w:val="28"/>
          <w:szCs w:val="28"/>
        </w:rPr>
        <w:t>)</w:t>
      </w:r>
    </w:p>
    <w:p w:rsidR="007C3653" w:rsidRPr="00DD6083" w:rsidRDefault="00E07821" w:rsidP="00B104F4">
      <w:pPr>
        <w:tabs>
          <w:tab w:val="left" w:pos="567"/>
        </w:tabs>
        <w:spacing w:before="120" w:line="276" w:lineRule="auto"/>
        <w:ind w:left="1134" w:hanging="1134"/>
        <w:jc w:val="both"/>
        <w:rPr>
          <w:b/>
          <w:bCs/>
        </w:rPr>
      </w:pPr>
      <w:r w:rsidRPr="00E07821">
        <w:rPr>
          <w:bCs/>
        </w:rPr>
        <w:t>где</w:t>
      </w:r>
      <w:r>
        <w:rPr>
          <w:b/>
          <w:bCs/>
        </w:rPr>
        <w:t xml:space="preserve">    </w:t>
      </w:r>
      <w:proofErr w:type="spellStart"/>
      <w:r w:rsidR="007C3653" w:rsidRPr="00DD6083">
        <w:rPr>
          <w:b/>
          <w:bCs/>
        </w:rPr>
        <w:t>О</w:t>
      </w:r>
      <w:r w:rsidR="007C3653" w:rsidRPr="00DD6083">
        <w:rPr>
          <w:b/>
          <w:bCs/>
          <w:vertAlign w:val="superscript"/>
        </w:rPr>
        <w:t>мес</w:t>
      </w:r>
      <w:proofErr w:type="spellEnd"/>
      <w:r w:rsidR="007C3653" w:rsidRPr="00DD6083">
        <w:rPr>
          <w:b/>
          <w:bCs/>
          <w:vertAlign w:val="superscript"/>
        </w:rPr>
        <w:t xml:space="preserve"> </w:t>
      </w:r>
      <w:r w:rsidR="007C3653" w:rsidRPr="00DD6083">
        <w:rPr>
          <w:b/>
          <w:bCs/>
          <w:vertAlign w:val="subscript"/>
        </w:rPr>
        <w:t xml:space="preserve">с </w:t>
      </w:r>
      <w:proofErr w:type="spellStart"/>
      <w:r w:rsidR="007C3653" w:rsidRPr="00DD6083">
        <w:rPr>
          <w:b/>
          <w:bCs/>
          <w:vertAlign w:val="subscript"/>
        </w:rPr>
        <w:t>сокр</w:t>
      </w:r>
      <w:proofErr w:type="spellEnd"/>
      <w:r w:rsidR="007C3653" w:rsidRPr="00DD6083">
        <w:rPr>
          <w:vertAlign w:val="subscript"/>
        </w:rPr>
        <w:t xml:space="preserve"> </w:t>
      </w:r>
      <w:r w:rsidR="007C3653" w:rsidRPr="00DD6083">
        <w:rPr>
          <w:b/>
          <w:bCs/>
        </w:rPr>
        <w:t xml:space="preserve"> - </w:t>
      </w:r>
      <w:r w:rsidR="007C3653" w:rsidRPr="00DD6083">
        <w:rPr>
          <w:bCs/>
        </w:rPr>
        <w:t xml:space="preserve">оборот оптовой торговли за отчетный месяц текущего года с </w:t>
      </w:r>
      <w:proofErr w:type="spellStart"/>
      <w:r w:rsidR="007C3653" w:rsidRPr="00DD6083">
        <w:rPr>
          <w:bCs/>
        </w:rPr>
        <w:t>дорасчетом</w:t>
      </w:r>
      <w:proofErr w:type="spellEnd"/>
      <w:r w:rsidR="007C3653" w:rsidRPr="00DD6083">
        <w:rPr>
          <w:bCs/>
        </w:rPr>
        <w:t xml:space="preserve"> на объем скрытой деятельности</w:t>
      </w:r>
      <w:r w:rsidR="0058103E" w:rsidRPr="00DD6083">
        <w:rPr>
          <w:bCs/>
        </w:rPr>
        <w:t>;</w:t>
      </w:r>
    </w:p>
    <w:p w:rsidR="007C3653" w:rsidRPr="00DD6083" w:rsidRDefault="007C3653" w:rsidP="00E07821">
      <w:pPr>
        <w:spacing w:line="276" w:lineRule="auto"/>
        <w:ind w:left="1134" w:hanging="567"/>
        <w:jc w:val="both"/>
        <w:rPr>
          <w:b/>
          <w:bCs/>
        </w:rPr>
      </w:pPr>
      <w:proofErr w:type="spellStart"/>
      <w:r w:rsidRPr="00DD6083">
        <w:rPr>
          <w:b/>
          <w:bCs/>
        </w:rPr>
        <w:lastRenderedPageBreak/>
        <w:t>О</w:t>
      </w:r>
      <w:r w:rsidRPr="00DD6083">
        <w:rPr>
          <w:b/>
          <w:bCs/>
          <w:vertAlign w:val="superscript"/>
        </w:rPr>
        <w:t>мес</w:t>
      </w:r>
      <w:proofErr w:type="spellEnd"/>
      <w:r w:rsidRPr="00DD6083">
        <w:rPr>
          <w:b/>
          <w:bCs/>
        </w:rPr>
        <w:t xml:space="preserve"> - </w:t>
      </w:r>
      <w:r w:rsidRPr="00DD6083">
        <w:rPr>
          <w:bCs/>
        </w:rPr>
        <w:t>оборот оптовой торговли за отчетный месяц текущего года (</w:t>
      </w:r>
      <w:r w:rsidR="00377B48">
        <w:rPr>
          <w:bCs/>
        </w:rPr>
        <w:t>о</w:t>
      </w:r>
      <w:r w:rsidRPr="00DD6083">
        <w:rPr>
          <w:bCs/>
        </w:rPr>
        <w:t>пределяется для каждой категории хозяйствующих субъектов в соответствии с вышеприведенными ре</w:t>
      </w:r>
      <w:r w:rsidR="00377B48">
        <w:rPr>
          <w:bCs/>
        </w:rPr>
        <w:t>комендациями и алгоритмами)</w:t>
      </w:r>
      <w:r w:rsidR="0058103E" w:rsidRPr="00DD6083">
        <w:rPr>
          <w:bCs/>
        </w:rPr>
        <w:t>;</w:t>
      </w:r>
    </w:p>
    <w:p w:rsidR="007C3653" w:rsidRPr="00E07821" w:rsidRDefault="00D61B25" w:rsidP="00E07821">
      <w:pPr>
        <w:pStyle w:val="af3"/>
        <w:spacing w:line="276" w:lineRule="auto"/>
        <w:ind w:left="1134" w:hanging="567"/>
        <w:rPr>
          <w:sz w:val="24"/>
          <w:szCs w:val="24"/>
        </w:rPr>
      </w:pPr>
      <w:proofErr w:type="spellStart"/>
      <w:r w:rsidRPr="00E07821">
        <w:rPr>
          <w:b/>
          <w:sz w:val="24"/>
          <w:szCs w:val="24"/>
        </w:rPr>
        <w:t>К</w:t>
      </w:r>
      <w:r w:rsidR="007C3653" w:rsidRPr="00E07821">
        <w:rPr>
          <w:b/>
          <w:sz w:val="24"/>
          <w:szCs w:val="24"/>
          <w:vertAlign w:val="superscript"/>
        </w:rPr>
        <w:t>сред</w:t>
      </w:r>
      <w:proofErr w:type="spellEnd"/>
      <w:r w:rsidR="007C3653" w:rsidRPr="00E07821">
        <w:rPr>
          <w:b/>
          <w:sz w:val="24"/>
          <w:szCs w:val="24"/>
        </w:rPr>
        <w:t xml:space="preserve"> </w:t>
      </w:r>
      <w:proofErr w:type="spellStart"/>
      <w:r w:rsidR="007C3653" w:rsidRPr="00E07821">
        <w:rPr>
          <w:sz w:val="24"/>
          <w:szCs w:val="24"/>
          <w:vertAlign w:val="subscript"/>
        </w:rPr>
        <w:t>сокр</w:t>
      </w:r>
      <w:proofErr w:type="spellEnd"/>
      <w:r w:rsidR="007C3653" w:rsidRPr="00E07821">
        <w:rPr>
          <w:sz w:val="24"/>
          <w:szCs w:val="24"/>
        </w:rPr>
        <w:t xml:space="preserve"> – среднегодова</w:t>
      </w:r>
      <w:r w:rsidR="0058103E" w:rsidRPr="00E07821">
        <w:rPr>
          <w:sz w:val="24"/>
          <w:szCs w:val="24"/>
        </w:rPr>
        <w:t>я величина сокрытия – процентов;</w:t>
      </w:r>
    </w:p>
    <w:p w:rsidR="007C3653" w:rsidRPr="00DD6083" w:rsidRDefault="007C3653" w:rsidP="00E07821">
      <w:pPr>
        <w:spacing w:line="276" w:lineRule="auto"/>
        <w:ind w:left="1134" w:hanging="567"/>
        <w:jc w:val="both"/>
      </w:pPr>
      <w:r w:rsidRPr="00E07821">
        <w:rPr>
          <w:b/>
          <w:bCs/>
        </w:rPr>
        <w:t>(</w:t>
      </w:r>
      <w:proofErr w:type="spellStart"/>
      <w:r w:rsidRPr="00E07821">
        <w:rPr>
          <w:b/>
          <w:bCs/>
        </w:rPr>
        <w:t>О</w:t>
      </w:r>
      <w:r w:rsidRPr="00E07821">
        <w:rPr>
          <w:b/>
          <w:bCs/>
          <w:vertAlign w:val="superscript"/>
        </w:rPr>
        <w:t>мес</w:t>
      </w:r>
      <w:proofErr w:type="spellEnd"/>
      <w:r w:rsidRPr="00E07821">
        <w:rPr>
          <w:b/>
          <w:bCs/>
        </w:rPr>
        <w:t xml:space="preserve"> х </w:t>
      </w:r>
      <w:proofErr w:type="spellStart"/>
      <w:r w:rsidR="00D61B25" w:rsidRPr="00E07821">
        <w:rPr>
          <w:b/>
        </w:rPr>
        <w:t>К</w:t>
      </w:r>
      <w:r w:rsidRPr="00E07821">
        <w:rPr>
          <w:b/>
          <w:vertAlign w:val="superscript"/>
        </w:rPr>
        <w:t>сред</w:t>
      </w:r>
      <w:proofErr w:type="spellEnd"/>
      <w:r w:rsidRPr="00E07821">
        <w:rPr>
          <w:b/>
        </w:rPr>
        <w:t xml:space="preserve"> </w:t>
      </w:r>
      <w:proofErr w:type="spellStart"/>
      <w:r w:rsidRPr="00E07821">
        <w:rPr>
          <w:vertAlign w:val="subscript"/>
        </w:rPr>
        <w:t>сокр</w:t>
      </w:r>
      <w:proofErr w:type="spellEnd"/>
      <w:r w:rsidRPr="00E07821">
        <w:t xml:space="preserve">) - </w:t>
      </w:r>
      <w:r w:rsidRPr="00E07821">
        <w:rPr>
          <w:bCs/>
        </w:rPr>
        <w:t>объем скрытой деятельности.</w:t>
      </w:r>
    </w:p>
    <w:p w:rsidR="007C3653" w:rsidRPr="00CC2CFB" w:rsidRDefault="007C3653" w:rsidP="00CF5F6D">
      <w:pPr>
        <w:pStyle w:val="21"/>
        <w:spacing w:before="120"/>
        <w:jc w:val="both"/>
        <w:rPr>
          <w:sz w:val="28"/>
          <w:szCs w:val="28"/>
        </w:rPr>
      </w:pPr>
      <w:r w:rsidRPr="00CC2CFB">
        <w:rPr>
          <w:sz w:val="28"/>
          <w:szCs w:val="28"/>
        </w:rPr>
        <w:t xml:space="preserve">Следует иметь в виду, что при формировании объема оборота оптовой торговли </w:t>
      </w:r>
      <w:r w:rsidRPr="00F0576D">
        <w:rPr>
          <w:i/>
          <w:sz w:val="28"/>
          <w:szCs w:val="28"/>
        </w:rPr>
        <w:t xml:space="preserve">на объем сокрытия не </w:t>
      </w:r>
      <w:proofErr w:type="spellStart"/>
      <w:r w:rsidRPr="00F0576D">
        <w:rPr>
          <w:i/>
          <w:sz w:val="28"/>
          <w:szCs w:val="28"/>
        </w:rPr>
        <w:t>дорассчитываются</w:t>
      </w:r>
      <w:proofErr w:type="spellEnd"/>
      <w:r w:rsidRPr="00CC2CFB">
        <w:rPr>
          <w:sz w:val="28"/>
          <w:szCs w:val="28"/>
        </w:rPr>
        <w:t xml:space="preserve"> </w:t>
      </w:r>
      <w:r w:rsidRPr="00F0576D">
        <w:rPr>
          <w:sz w:val="28"/>
          <w:szCs w:val="28"/>
        </w:rPr>
        <w:t>в</w:t>
      </w:r>
      <w:r w:rsidR="0058103E">
        <w:rPr>
          <w:sz w:val="28"/>
          <w:szCs w:val="28"/>
        </w:rPr>
        <w:t xml:space="preserve"> связи со спецификой вида деятельности «оптовая торговля»</w:t>
      </w:r>
      <w:r>
        <w:rPr>
          <w:sz w:val="28"/>
          <w:szCs w:val="28"/>
        </w:rPr>
        <w:t xml:space="preserve">, </w:t>
      </w:r>
      <w:r w:rsidRPr="00CC2CFB">
        <w:rPr>
          <w:sz w:val="28"/>
          <w:szCs w:val="28"/>
        </w:rPr>
        <w:t>следующие его составляющие:</w:t>
      </w:r>
    </w:p>
    <w:p w:rsidR="007C3653" w:rsidRPr="00CC2CFB" w:rsidRDefault="007C3653" w:rsidP="00CF5F6D">
      <w:pPr>
        <w:pStyle w:val="21"/>
        <w:spacing w:before="120"/>
        <w:jc w:val="both"/>
        <w:rPr>
          <w:sz w:val="28"/>
          <w:szCs w:val="28"/>
        </w:rPr>
      </w:pPr>
      <w:r w:rsidRPr="00CC2CFB">
        <w:rPr>
          <w:sz w:val="28"/>
          <w:szCs w:val="28"/>
        </w:rPr>
        <w:t xml:space="preserve">- оборот оптовой торговли (выручка по основному виду деятельности) </w:t>
      </w:r>
      <w:r w:rsidRPr="00CC2CFB">
        <w:rPr>
          <w:i/>
          <w:sz w:val="28"/>
          <w:szCs w:val="28"/>
        </w:rPr>
        <w:t>индивидуальных предпринимателей</w:t>
      </w:r>
      <w:r w:rsidRPr="00CC2CFB">
        <w:rPr>
          <w:sz w:val="28"/>
          <w:szCs w:val="28"/>
        </w:rPr>
        <w:t>, для которых основным видом деятельности является оптовая торговля;</w:t>
      </w:r>
    </w:p>
    <w:p w:rsidR="007C3653" w:rsidRPr="00CC2CFB" w:rsidRDefault="007C3653" w:rsidP="00CF5F6D">
      <w:pPr>
        <w:pStyle w:val="21"/>
        <w:spacing w:before="120"/>
        <w:jc w:val="both"/>
        <w:rPr>
          <w:sz w:val="28"/>
          <w:szCs w:val="28"/>
        </w:rPr>
      </w:pPr>
      <w:r w:rsidRPr="00CC2CFB">
        <w:rPr>
          <w:sz w:val="28"/>
          <w:szCs w:val="28"/>
        </w:rPr>
        <w:t>- оборот оптовой торговли следующих категорий хозяйствующих субъектов, для которых оптовая торговля не является основным видом деятельности:</w:t>
      </w:r>
    </w:p>
    <w:p w:rsidR="007C3653" w:rsidRPr="00CC2CFB" w:rsidRDefault="007C3653" w:rsidP="00CF5F6D">
      <w:pPr>
        <w:pStyle w:val="21"/>
        <w:ind w:left="993" w:firstLine="0"/>
        <w:jc w:val="both"/>
        <w:rPr>
          <w:sz w:val="28"/>
          <w:szCs w:val="28"/>
        </w:rPr>
      </w:pPr>
      <w:r w:rsidRPr="00CC2CFB">
        <w:rPr>
          <w:sz w:val="28"/>
          <w:szCs w:val="28"/>
        </w:rPr>
        <w:t>а) организаций со средней численностью работников до 15 человек, не являющихся субъектами малого предпринимательства;</w:t>
      </w:r>
    </w:p>
    <w:p w:rsidR="007C3653" w:rsidRPr="00CC2CFB" w:rsidRDefault="007C3653" w:rsidP="00CF5F6D">
      <w:pPr>
        <w:ind w:left="993"/>
        <w:jc w:val="both"/>
        <w:rPr>
          <w:sz w:val="28"/>
          <w:szCs w:val="28"/>
        </w:rPr>
      </w:pPr>
      <w:r w:rsidRPr="00CC2CFB">
        <w:rPr>
          <w:sz w:val="28"/>
          <w:szCs w:val="28"/>
        </w:rPr>
        <w:t xml:space="preserve">б) малых предприятий (без </w:t>
      </w:r>
      <w:proofErr w:type="spellStart"/>
      <w:r w:rsidRPr="00CC2CFB">
        <w:rPr>
          <w:sz w:val="28"/>
          <w:szCs w:val="28"/>
        </w:rPr>
        <w:t>микропредприятий</w:t>
      </w:r>
      <w:proofErr w:type="spellEnd"/>
      <w:r w:rsidRPr="00CC2CFB">
        <w:rPr>
          <w:sz w:val="28"/>
          <w:szCs w:val="28"/>
        </w:rPr>
        <w:t>);</w:t>
      </w:r>
    </w:p>
    <w:p w:rsidR="007C3653" w:rsidRPr="00CC2CFB" w:rsidRDefault="007C3653" w:rsidP="00921742">
      <w:pPr>
        <w:spacing w:line="276" w:lineRule="auto"/>
        <w:ind w:left="993"/>
        <w:jc w:val="both"/>
        <w:rPr>
          <w:sz w:val="28"/>
          <w:szCs w:val="28"/>
        </w:rPr>
      </w:pPr>
      <w:r w:rsidRPr="00CC2CFB">
        <w:rPr>
          <w:sz w:val="28"/>
          <w:szCs w:val="28"/>
        </w:rPr>
        <w:t xml:space="preserve">в) </w:t>
      </w:r>
      <w:proofErr w:type="spellStart"/>
      <w:r w:rsidRPr="00CC2CFB">
        <w:rPr>
          <w:sz w:val="28"/>
          <w:szCs w:val="28"/>
        </w:rPr>
        <w:t>микропредприятий</w:t>
      </w:r>
      <w:proofErr w:type="spellEnd"/>
      <w:r w:rsidRPr="00CC2CFB">
        <w:rPr>
          <w:sz w:val="28"/>
          <w:szCs w:val="28"/>
        </w:rPr>
        <w:t>.</w:t>
      </w:r>
    </w:p>
    <w:p w:rsidR="004A070B" w:rsidRPr="007E4D13" w:rsidRDefault="004A070B" w:rsidP="00211B30">
      <w:pPr>
        <w:pStyle w:val="21"/>
        <w:ind w:firstLine="0"/>
        <w:jc w:val="center"/>
        <w:rPr>
          <w:b/>
          <w:i/>
          <w:smallCaps/>
          <w:szCs w:val="28"/>
        </w:rPr>
      </w:pPr>
    </w:p>
    <w:p w:rsidR="007C3653" w:rsidRDefault="007C3653" w:rsidP="00211B30">
      <w:pPr>
        <w:pStyle w:val="21"/>
        <w:spacing w:before="120"/>
        <w:ind w:firstLine="0"/>
        <w:jc w:val="center"/>
        <w:rPr>
          <w:b/>
          <w:i/>
          <w:sz w:val="28"/>
          <w:szCs w:val="28"/>
        </w:rPr>
      </w:pPr>
      <w:r w:rsidRPr="00454F6E">
        <w:rPr>
          <w:b/>
          <w:i/>
          <w:smallCaps/>
          <w:sz w:val="28"/>
          <w:szCs w:val="28"/>
        </w:rPr>
        <w:t>4</w:t>
      </w:r>
      <w:r w:rsidRPr="00454F6E">
        <w:rPr>
          <w:b/>
          <w:i/>
          <w:smallCaps/>
          <w:sz w:val="28"/>
          <w:szCs w:val="28"/>
          <w:lang w:val="ru-MO"/>
        </w:rPr>
        <w:t>.3</w:t>
      </w:r>
      <w:r w:rsidR="00B74B77">
        <w:rPr>
          <w:b/>
          <w:i/>
          <w:smallCaps/>
          <w:sz w:val="28"/>
          <w:szCs w:val="28"/>
          <w:lang w:val="ru-MO"/>
        </w:rPr>
        <w:t>.</w:t>
      </w:r>
      <w:r w:rsidRPr="00417F7D">
        <w:rPr>
          <w:b/>
          <w:smallCaps/>
          <w:sz w:val="28"/>
          <w:szCs w:val="28"/>
          <w:lang w:val="ru-MO"/>
        </w:rPr>
        <w:t xml:space="preserve"> </w:t>
      </w:r>
      <w:r w:rsidRPr="00454F6E">
        <w:rPr>
          <w:b/>
          <w:i/>
          <w:sz w:val="28"/>
          <w:szCs w:val="28"/>
        </w:rPr>
        <w:t>Индекс физического объема оборота оптовой торговли</w:t>
      </w:r>
    </w:p>
    <w:p w:rsidR="007E4D13" w:rsidRPr="007E4D13" w:rsidRDefault="007E4D13" w:rsidP="00211B30">
      <w:pPr>
        <w:pStyle w:val="21"/>
        <w:spacing w:before="120"/>
        <w:ind w:firstLine="0"/>
        <w:jc w:val="center"/>
        <w:rPr>
          <w:b/>
          <w:i/>
          <w:sz w:val="18"/>
          <w:szCs w:val="28"/>
        </w:rPr>
      </w:pPr>
    </w:p>
    <w:p w:rsidR="007C3653" w:rsidRPr="00CC2CFB" w:rsidRDefault="007C3653" w:rsidP="00CF5F6D">
      <w:pPr>
        <w:ind w:firstLine="709"/>
        <w:jc w:val="both"/>
        <w:rPr>
          <w:sz w:val="28"/>
          <w:szCs w:val="28"/>
          <w:lang w:val="ru-MO"/>
        </w:rPr>
      </w:pPr>
      <w:r w:rsidRPr="00CC2CFB">
        <w:rPr>
          <w:sz w:val="28"/>
          <w:szCs w:val="28"/>
          <w:lang w:val="ru-MO"/>
        </w:rPr>
        <w:t xml:space="preserve">Относительным показателем изменения оборота оптовой торговли в динамике является </w:t>
      </w:r>
      <w:r w:rsidRPr="00417F7D">
        <w:rPr>
          <w:b/>
          <w:i/>
          <w:sz w:val="28"/>
          <w:szCs w:val="28"/>
          <w:lang w:val="ru-MO"/>
        </w:rPr>
        <w:t>индекс</w:t>
      </w:r>
      <w:r w:rsidRPr="00417F7D">
        <w:rPr>
          <w:i/>
          <w:sz w:val="28"/>
          <w:szCs w:val="28"/>
          <w:lang w:val="ru-MO"/>
        </w:rPr>
        <w:t xml:space="preserve"> </w:t>
      </w:r>
      <w:r w:rsidRPr="00417F7D">
        <w:rPr>
          <w:b/>
          <w:i/>
          <w:sz w:val="28"/>
          <w:szCs w:val="28"/>
          <w:lang w:val="ru-MO"/>
        </w:rPr>
        <w:t>физического объема</w:t>
      </w:r>
      <w:r w:rsidRPr="00CC2CFB">
        <w:rPr>
          <w:sz w:val="28"/>
          <w:szCs w:val="28"/>
          <w:lang w:val="ru-MO"/>
        </w:rPr>
        <w:t>. Индекс физического объема оборота характеризует совокупное изменение товарной массы в текущем периоде по сравнению с предыдущим (базисным) периодом и показывает, как изменился оборот в результате изменения только его физического объема при исключении влияния изменения цен.</w:t>
      </w:r>
    </w:p>
    <w:p w:rsidR="007C3653" w:rsidRPr="00CC2CFB" w:rsidRDefault="007C3653" w:rsidP="00CF5F6D">
      <w:pPr>
        <w:spacing w:before="120"/>
        <w:ind w:firstLine="709"/>
        <w:jc w:val="both"/>
        <w:rPr>
          <w:bCs/>
          <w:sz w:val="28"/>
          <w:szCs w:val="28"/>
        </w:rPr>
      </w:pPr>
      <w:r w:rsidRPr="00417F7D">
        <w:rPr>
          <w:b/>
          <w:i/>
          <w:sz w:val="28"/>
          <w:szCs w:val="28"/>
        </w:rPr>
        <w:t>Индекс физического объема оборота оптовой торговли</w:t>
      </w:r>
      <w:r w:rsidRPr="00CC2CFB">
        <w:rPr>
          <w:bCs/>
          <w:sz w:val="28"/>
          <w:szCs w:val="28"/>
        </w:rPr>
        <w:t xml:space="preserve"> (ИФО) рассчитывается по формуле:</w:t>
      </w:r>
    </w:p>
    <w:p w:rsidR="007C3653" w:rsidRPr="00FD45CD" w:rsidRDefault="007C3653" w:rsidP="00497895">
      <w:pPr>
        <w:ind w:firstLine="851"/>
        <w:jc w:val="center"/>
        <w:rPr>
          <w:b/>
          <w:color w:val="000000"/>
          <w:sz w:val="18"/>
          <w:szCs w:val="28"/>
        </w:rPr>
      </w:pPr>
    </w:p>
    <w:p w:rsidR="007C3653" w:rsidRDefault="007C3653" w:rsidP="00497895">
      <w:pPr>
        <w:ind w:firstLine="851"/>
        <w:jc w:val="center"/>
        <w:rPr>
          <w:sz w:val="28"/>
          <w:szCs w:val="28"/>
        </w:rPr>
      </w:pPr>
      <w:r w:rsidRPr="0055263A">
        <w:rPr>
          <w:b/>
          <w:sz w:val="28"/>
          <w:szCs w:val="28"/>
        </w:rPr>
        <w:t>ИФО =  О</w:t>
      </w:r>
      <w:r w:rsidRPr="0055263A">
        <w:rPr>
          <w:b/>
          <w:sz w:val="28"/>
          <w:szCs w:val="28"/>
          <w:vertAlign w:val="subscript"/>
        </w:rPr>
        <w:t>1</w:t>
      </w:r>
      <w:r w:rsidRPr="0055263A">
        <w:rPr>
          <w:b/>
          <w:sz w:val="28"/>
          <w:szCs w:val="28"/>
        </w:rPr>
        <w:t xml:space="preserve"> \ Д *100 \ О</w:t>
      </w:r>
      <w:r w:rsidRPr="0055263A">
        <w:rPr>
          <w:b/>
          <w:sz w:val="28"/>
          <w:szCs w:val="28"/>
          <w:vertAlign w:val="subscript"/>
        </w:rPr>
        <w:t>0</w:t>
      </w:r>
      <w:r w:rsidRPr="0055263A">
        <w:rPr>
          <w:b/>
          <w:sz w:val="28"/>
          <w:szCs w:val="28"/>
        </w:rPr>
        <w:t xml:space="preserve">*100 </w:t>
      </w:r>
      <w:r w:rsidRPr="0055263A">
        <w:rPr>
          <w:sz w:val="28"/>
          <w:szCs w:val="28"/>
        </w:rPr>
        <w:t xml:space="preserve">,    </w:t>
      </w:r>
      <w:r w:rsidR="00E07821">
        <w:rPr>
          <w:sz w:val="28"/>
          <w:szCs w:val="28"/>
        </w:rPr>
        <w:t xml:space="preserve">       </w:t>
      </w:r>
      <w:r w:rsidR="0058103E">
        <w:rPr>
          <w:sz w:val="28"/>
          <w:szCs w:val="28"/>
        </w:rPr>
        <w:t xml:space="preserve">   (</w:t>
      </w:r>
      <w:r w:rsidR="00996567">
        <w:rPr>
          <w:sz w:val="28"/>
          <w:szCs w:val="28"/>
        </w:rPr>
        <w:t>5</w:t>
      </w:r>
      <w:r w:rsidR="00A155B2">
        <w:rPr>
          <w:sz w:val="28"/>
          <w:szCs w:val="28"/>
        </w:rPr>
        <w:t>2</w:t>
      </w:r>
      <w:r w:rsidR="0058103E">
        <w:rPr>
          <w:sz w:val="28"/>
          <w:szCs w:val="28"/>
        </w:rPr>
        <w:t>)</w:t>
      </w:r>
    </w:p>
    <w:p w:rsidR="007E4D13" w:rsidRPr="00FD45CD" w:rsidRDefault="007E4D13" w:rsidP="00497895">
      <w:pPr>
        <w:ind w:firstLine="851"/>
        <w:jc w:val="center"/>
        <w:rPr>
          <w:sz w:val="16"/>
          <w:szCs w:val="28"/>
        </w:rPr>
      </w:pPr>
    </w:p>
    <w:p w:rsidR="007C3653" w:rsidRPr="00DD6083" w:rsidRDefault="00E07821" w:rsidP="00E07821">
      <w:pPr>
        <w:ind w:left="1134" w:hanging="1134"/>
        <w:jc w:val="both"/>
        <w:rPr>
          <w:bCs/>
          <w:color w:val="000000"/>
        </w:rPr>
      </w:pPr>
      <w:r w:rsidRPr="00E07821">
        <w:rPr>
          <w:color w:val="000000"/>
        </w:rPr>
        <w:t>где</w:t>
      </w:r>
      <w:r>
        <w:rPr>
          <w:b/>
          <w:color w:val="000000"/>
        </w:rPr>
        <w:t xml:space="preserve">    </w:t>
      </w:r>
      <w:r w:rsidR="007C3653" w:rsidRPr="00DD6083">
        <w:rPr>
          <w:b/>
          <w:color w:val="000000"/>
        </w:rPr>
        <w:t>ИФО</w:t>
      </w:r>
      <w:r w:rsidR="007C3653" w:rsidRPr="00DD6083">
        <w:rPr>
          <w:bCs/>
          <w:color w:val="000000"/>
        </w:rPr>
        <w:t xml:space="preserve"> – индекс физического объема оборота оптовой торговли;</w:t>
      </w:r>
    </w:p>
    <w:p w:rsidR="007C3653" w:rsidRPr="00DD6083" w:rsidRDefault="007C3653" w:rsidP="00E07821">
      <w:pPr>
        <w:ind w:left="1134" w:hanging="567"/>
        <w:jc w:val="both"/>
        <w:rPr>
          <w:bCs/>
          <w:color w:val="000000"/>
        </w:rPr>
      </w:pPr>
      <w:r w:rsidRPr="00DD6083">
        <w:rPr>
          <w:b/>
          <w:color w:val="000000"/>
        </w:rPr>
        <w:t>О</w:t>
      </w:r>
      <w:r w:rsidRPr="00DD6083">
        <w:rPr>
          <w:b/>
          <w:color w:val="000000"/>
          <w:vertAlign w:val="subscript"/>
        </w:rPr>
        <w:t xml:space="preserve">1, </w:t>
      </w:r>
      <w:r w:rsidRPr="00DD6083">
        <w:rPr>
          <w:b/>
          <w:color w:val="000000"/>
        </w:rPr>
        <w:t>О</w:t>
      </w:r>
      <w:r w:rsidRPr="00DD6083">
        <w:rPr>
          <w:b/>
          <w:color w:val="000000"/>
          <w:vertAlign w:val="subscript"/>
        </w:rPr>
        <w:t>0</w:t>
      </w:r>
      <w:r w:rsidRPr="00DD6083">
        <w:rPr>
          <w:bCs/>
          <w:color w:val="000000"/>
          <w:vertAlign w:val="subscript"/>
        </w:rPr>
        <w:t xml:space="preserve"> </w:t>
      </w:r>
      <w:r w:rsidRPr="00DD6083">
        <w:rPr>
          <w:bCs/>
          <w:color w:val="000000"/>
        </w:rPr>
        <w:t>– оборот оптовой торговли соответственно за отчетный и базисный периоды;</w:t>
      </w:r>
    </w:p>
    <w:p w:rsidR="007C3653" w:rsidRPr="00DD6083" w:rsidRDefault="007C3653" w:rsidP="00E07821">
      <w:pPr>
        <w:ind w:left="1134" w:hanging="567"/>
        <w:jc w:val="both"/>
        <w:rPr>
          <w:bCs/>
          <w:color w:val="000000"/>
        </w:rPr>
      </w:pPr>
      <w:r w:rsidRPr="00DD6083">
        <w:rPr>
          <w:b/>
          <w:color w:val="000000"/>
        </w:rPr>
        <w:t>Д</w:t>
      </w:r>
      <w:r w:rsidRPr="00DD6083">
        <w:rPr>
          <w:bCs/>
          <w:color w:val="000000"/>
        </w:rPr>
        <w:t xml:space="preserve"> – индекс-дефлятор оборота оптовой торговли.</w:t>
      </w:r>
    </w:p>
    <w:p w:rsidR="007C3653" w:rsidRPr="00211B30" w:rsidRDefault="007C3653" w:rsidP="00497895">
      <w:pPr>
        <w:pStyle w:val="21"/>
        <w:jc w:val="both"/>
        <w:rPr>
          <w:i/>
          <w:szCs w:val="28"/>
        </w:rPr>
      </w:pPr>
    </w:p>
    <w:p w:rsidR="007C3653" w:rsidRPr="00211B30" w:rsidRDefault="007C3653" w:rsidP="00CF5F6D">
      <w:pPr>
        <w:pStyle w:val="21"/>
        <w:jc w:val="both"/>
        <w:rPr>
          <w:sz w:val="28"/>
          <w:szCs w:val="28"/>
        </w:rPr>
      </w:pPr>
      <w:r w:rsidRPr="00211B30">
        <w:rPr>
          <w:i/>
          <w:sz w:val="28"/>
          <w:szCs w:val="28"/>
        </w:rPr>
        <w:t>Исходными данными</w:t>
      </w:r>
      <w:r w:rsidRPr="00211B30">
        <w:rPr>
          <w:sz w:val="28"/>
          <w:szCs w:val="28"/>
        </w:rPr>
        <w:t xml:space="preserve"> для исчисления индекса-дефлятора служат структура оборота оптовой торговли, индексы потребительских цен на отдельные виды товаров, индексы цен производителей промышленных товаров</w:t>
      </w:r>
      <w:r w:rsidR="00924FC6" w:rsidRPr="00211B30">
        <w:rPr>
          <w:sz w:val="28"/>
          <w:szCs w:val="28"/>
        </w:rPr>
        <w:t xml:space="preserve"> (услуг)</w:t>
      </w:r>
      <w:r w:rsidRPr="00211B30">
        <w:rPr>
          <w:sz w:val="28"/>
          <w:szCs w:val="28"/>
        </w:rPr>
        <w:t xml:space="preserve">, индексы цен на приобретенные организациями отдельные виды товаров, индекс цен приобретения отдельных видов зерна, а также на федеральном уровне – индексы средних фактических экспортных цен на отдельные топливно-энергетические товары (нефть, газ, уголь). </w:t>
      </w:r>
    </w:p>
    <w:p w:rsidR="001B2866" w:rsidRDefault="001B2866" w:rsidP="00921742">
      <w:pPr>
        <w:pStyle w:val="211"/>
        <w:overflowPunct/>
        <w:autoSpaceDE/>
        <w:autoSpaceDN/>
        <w:adjustRightInd/>
        <w:spacing w:line="276" w:lineRule="auto"/>
        <w:ind w:firstLine="851"/>
        <w:jc w:val="right"/>
        <w:textAlignment w:val="auto"/>
        <w:rPr>
          <w:i/>
          <w:szCs w:val="28"/>
          <w:lang w:val="ru-MO"/>
        </w:rPr>
      </w:pPr>
    </w:p>
    <w:p w:rsidR="00CB1A4F" w:rsidRPr="007E4D13" w:rsidRDefault="00CB1A4F" w:rsidP="00497895">
      <w:pPr>
        <w:pStyle w:val="211"/>
        <w:overflowPunct/>
        <w:autoSpaceDE/>
        <w:autoSpaceDN/>
        <w:adjustRightInd/>
        <w:ind w:firstLine="851"/>
        <w:jc w:val="right"/>
        <w:textAlignment w:val="auto"/>
        <w:rPr>
          <w:i/>
          <w:szCs w:val="28"/>
          <w:lang w:val="en-US"/>
        </w:rPr>
      </w:pPr>
      <w:r w:rsidRPr="007E4D13">
        <w:rPr>
          <w:i/>
          <w:szCs w:val="28"/>
          <w:lang w:val="ru-MO"/>
        </w:rPr>
        <w:lastRenderedPageBreak/>
        <w:t>Схема 7</w:t>
      </w:r>
      <w:r w:rsidR="007E4D13">
        <w:rPr>
          <w:i/>
          <w:szCs w:val="28"/>
          <w:lang w:val="ru-MO"/>
        </w:rPr>
        <w:t>.</w:t>
      </w:r>
    </w:p>
    <w:p w:rsidR="007C3653" w:rsidRPr="007E4D13" w:rsidRDefault="00F73352" w:rsidP="00CD014D">
      <w:pPr>
        <w:pStyle w:val="15"/>
        <w:tabs>
          <w:tab w:val="left" w:pos="993"/>
        </w:tabs>
        <w:ind w:left="0"/>
        <w:jc w:val="center"/>
        <w:rPr>
          <w:bCs/>
          <w:color w:val="FF0000"/>
          <w:sz w:val="28"/>
          <w:szCs w:val="28"/>
          <w:highlight w:val="yellow"/>
        </w:rPr>
      </w:pPr>
      <w:r>
        <w:rPr>
          <w:bCs/>
          <w:noProof/>
          <w:color w:val="FF0000"/>
          <w:sz w:val="28"/>
          <w:szCs w:val="28"/>
          <w:lang w:eastAsia="ko-KR"/>
        </w:rPr>
        <w:drawing>
          <wp:inline distT="0" distB="0" distL="0" distR="0">
            <wp:extent cx="4953000" cy="3429000"/>
            <wp:effectExtent l="0" t="0" r="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953000" cy="3429000"/>
                    </a:xfrm>
                    <a:prstGeom prst="rect">
                      <a:avLst/>
                    </a:prstGeom>
                    <a:noFill/>
                    <a:ln>
                      <a:noFill/>
                    </a:ln>
                  </pic:spPr>
                </pic:pic>
              </a:graphicData>
            </a:graphic>
          </wp:inline>
        </w:drawing>
      </w:r>
    </w:p>
    <w:p w:rsidR="007E4D13" w:rsidRPr="00E53235" w:rsidRDefault="007E4D13" w:rsidP="00497895">
      <w:pPr>
        <w:pStyle w:val="211"/>
        <w:overflowPunct/>
        <w:autoSpaceDE/>
        <w:autoSpaceDN/>
        <w:adjustRightInd/>
        <w:spacing w:before="120"/>
        <w:ind w:firstLine="709"/>
        <w:textAlignment w:val="auto"/>
        <w:rPr>
          <w:bCs/>
          <w:sz w:val="22"/>
          <w:szCs w:val="28"/>
          <w:lang w:val="en-US"/>
        </w:rPr>
      </w:pPr>
    </w:p>
    <w:p w:rsidR="00454F6E" w:rsidRPr="00FD45CD" w:rsidRDefault="00FD45CD" w:rsidP="00FD45CD">
      <w:pPr>
        <w:pStyle w:val="21"/>
        <w:tabs>
          <w:tab w:val="left" w:pos="426"/>
        </w:tabs>
        <w:ind w:left="360" w:firstLine="0"/>
        <w:jc w:val="center"/>
        <w:rPr>
          <w:b/>
          <w:sz w:val="28"/>
          <w:szCs w:val="28"/>
        </w:rPr>
      </w:pPr>
      <w:r w:rsidRPr="00FD45CD">
        <w:rPr>
          <w:b/>
          <w:sz w:val="28"/>
          <w:szCs w:val="28"/>
          <w:lang w:val="en-US"/>
        </w:rPr>
        <w:t>V</w:t>
      </w:r>
      <w:r w:rsidRPr="00FD45CD">
        <w:rPr>
          <w:b/>
          <w:sz w:val="28"/>
          <w:szCs w:val="28"/>
        </w:rPr>
        <w:t xml:space="preserve">. </w:t>
      </w:r>
      <w:r w:rsidR="005E34A7" w:rsidRPr="00FD45CD">
        <w:rPr>
          <w:b/>
          <w:sz w:val="28"/>
          <w:szCs w:val="28"/>
        </w:rPr>
        <w:t xml:space="preserve">Публикация </w:t>
      </w:r>
      <w:r w:rsidR="005C5E12" w:rsidRPr="00FD45CD">
        <w:rPr>
          <w:b/>
          <w:sz w:val="28"/>
          <w:szCs w:val="28"/>
        </w:rPr>
        <w:t xml:space="preserve">обобщающих показателей </w:t>
      </w:r>
    </w:p>
    <w:p w:rsidR="00CE09ED" w:rsidRPr="00FD45CD" w:rsidRDefault="005C5E12" w:rsidP="00497895">
      <w:pPr>
        <w:pStyle w:val="21"/>
        <w:ind w:firstLine="0"/>
        <w:jc w:val="center"/>
        <w:rPr>
          <w:b/>
          <w:sz w:val="28"/>
          <w:szCs w:val="28"/>
        </w:rPr>
      </w:pPr>
      <w:r w:rsidRPr="00FD45CD">
        <w:rPr>
          <w:b/>
          <w:sz w:val="28"/>
          <w:szCs w:val="28"/>
        </w:rPr>
        <w:t xml:space="preserve">по статистике розничной и оптовой торговли </w:t>
      </w:r>
    </w:p>
    <w:p w:rsidR="00DE7925" w:rsidRPr="00E53235" w:rsidRDefault="00DE7925" w:rsidP="00497895">
      <w:pPr>
        <w:pStyle w:val="21"/>
        <w:jc w:val="both"/>
        <w:rPr>
          <w:sz w:val="18"/>
          <w:szCs w:val="28"/>
        </w:rPr>
      </w:pPr>
    </w:p>
    <w:p w:rsidR="005E34A7" w:rsidRDefault="005E34A7" w:rsidP="00506C71">
      <w:pPr>
        <w:pStyle w:val="21"/>
        <w:spacing w:line="276" w:lineRule="auto"/>
        <w:jc w:val="both"/>
        <w:rPr>
          <w:sz w:val="28"/>
          <w:szCs w:val="28"/>
        </w:rPr>
      </w:pPr>
      <w:r>
        <w:rPr>
          <w:sz w:val="28"/>
          <w:szCs w:val="28"/>
        </w:rPr>
        <w:t xml:space="preserve">Формирование официальной статистической информации по основным показателям внутренней торговли осуществляется с периодичностью и в сроки, установленные Федеральным планом статистических работ, утвержденным  </w:t>
      </w:r>
      <w:r w:rsidR="00D00C1A" w:rsidRPr="00F5531F">
        <w:rPr>
          <w:iCs/>
          <w:sz w:val="28"/>
          <w:szCs w:val="28"/>
        </w:rPr>
        <w:t xml:space="preserve">распоряжением Правительства Российской Федерации от 6 мая 2008 г. </w:t>
      </w:r>
      <w:r w:rsidR="00D00C1A" w:rsidRPr="00211B30">
        <w:rPr>
          <w:iCs/>
          <w:sz w:val="28"/>
          <w:szCs w:val="28"/>
        </w:rPr>
        <w:t>№</w:t>
      </w:r>
      <w:r w:rsidR="007E4D13" w:rsidRPr="00211B30">
        <w:rPr>
          <w:iCs/>
          <w:sz w:val="28"/>
          <w:szCs w:val="28"/>
        </w:rPr>
        <w:t xml:space="preserve"> </w:t>
      </w:r>
      <w:r w:rsidR="00FD45CD" w:rsidRPr="00211B30">
        <w:rPr>
          <w:iCs/>
          <w:sz w:val="28"/>
          <w:szCs w:val="28"/>
        </w:rPr>
        <w:t>671-р</w:t>
      </w:r>
      <w:r w:rsidR="00D00C1A" w:rsidRPr="00211B30">
        <w:rPr>
          <w:iCs/>
          <w:sz w:val="28"/>
          <w:szCs w:val="28"/>
        </w:rPr>
        <w:t>.</w:t>
      </w:r>
      <w:r w:rsidR="00D00C1A" w:rsidRPr="00F5531F">
        <w:rPr>
          <w:iCs/>
          <w:sz w:val="28"/>
          <w:szCs w:val="28"/>
        </w:rPr>
        <w:t xml:space="preserve"> </w:t>
      </w:r>
      <w:r>
        <w:rPr>
          <w:sz w:val="28"/>
          <w:szCs w:val="28"/>
        </w:rPr>
        <w:t xml:space="preserve"> </w:t>
      </w:r>
    </w:p>
    <w:p w:rsidR="00752A70" w:rsidRPr="00506C71" w:rsidRDefault="00752A70" w:rsidP="00E53235">
      <w:pPr>
        <w:pStyle w:val="21"/>
        <w:jc w:val="both"/>
        <w:rPr>
          <w:sz w:val="28"/>
          <w:szCs w:val="28"/>
        </w:rPr>
      </w:pPr>
    </w:p>
    <w:p w:rsidR="00752A70" w:rsidRPr="00CF0DA9" w:rsidRDefault="00752A70" w:rsidP="00E53235">
      <w:pPr>
        <w:jc w:val="center"/>
        <w:rPr>
          <w:rFonts w:eastAsia="Calibri"/>
          <w:b/>
          <w:bCs/>
          <w:lang w:eastAsia="en-US"/>
        </w:rPr>
      </w:pPr>
      <w:r w:rsidRPr="00CF0DA9">
        <w:rPr>
          <w:rFonts w:eastAsia="Calibri"/>
          <w:b/>
          <w:bCs/>
          <w:lang w:eastAsia="en-US"/>
        </w:rPr>
        <w:t>Сроки формирования официальной статистической</w:t>
      </w:r>
    </w:p>
    <w:p w:rsidR="00506C71" w:rsidRDefault="00752A70" w:rsidP="00E53235">
      <w:pPr>
        <w:jc w:val="center"/>
        <w:rPr>
          <w:rFonts w:eastAsia="Calibri"/>
          <w:b/>
          <w:bCs/>
          <w:lang w:eastAsia="en-US"/>
        </w:rPr>
      </w:pPr>
      <w:r w:rsidRPr="00CF0DA9">
        <w:rPr>
          <w:rFonts w:eastAsia="Calibri"/>
          <w:b/>
          <w:bCs/>
          <w:lang w:eastAsia="en-US"/>
        </w:rPr>
        <w:t>информации и уточненных данных по показателям «</w:t>
      </w:r>
      <w:r w:rsidR="0040397C" w:rsidRPr="00CF0DA9">
        <w:rPr>
          <w:rFonts w:eastAsia="Calibri"/>
          <w:b/>
          <w:bCs/>
          <w:lang w:eastAsia="en-US"/>
        </w:rPr>
        <w:t xml:space="preserve">оборот </w:t>
      </w:r>
      <w:r w:rsidRPr="00CF0DA9">
        <w:rPr>
          <w:rFonts w:eastAsia="Calibri"/>
          <w:b/>
          <w:bCs/>
          <w:lang w:eastAsia="en-US"/>
        </w:rPr>
        <w:t xml:space="preserve">оптовой торговли» </w:t>
      </w:r>
    </w:p>
    <w:p w:rsidR="0040397C" w:rsidRDefault="00752A70" w:rsidP="00E53235">
      <w:pPr>
        <w:jc w:val="center"/>
        <w:rPr>
          <w:rFonts w:eastAsia="Calibri"/>
          <w:b/>
          <w:bCs/>
          <w:lang w:eastAsia="en-US"/>
        </w:rPr>
      </w:pPr>
      <w:r w:rsidRPr="00CF0DA9">
        <w:rPr>
          <w:rFonts w:eastAsia="Calibri"/>
          <w:b/>
          <w:bCs/>
          <w:lang w:eastAsia="en-US"/>
        </w:rPr>
        <w:t xml:space="preserve">и «оборот </w:t>
      </w:r>
      <w:r w:rsidR="0040397C" w:rsidRPr="00CF0DA9">
        <w:rPr>
          <w:rFonts w:eastAsia="Calibri"/>
          <w:b/>
          <w:bCs/>
          <w:lang w:eastAsia="en-US"/>
        </w:rPr>
        <w:t>розничной торговли</w:t>
      </w:r>
      <w:r w:rsidRPr="00CF0DA9">
        <w:rPr>
          <w:rFonts w:eastAsia="Calibri"/>
          <w:b/>
          <w:bCs/>
          <w:lang w:eastAsia="en-US"/>
        </w:rPr>
        <w:t>»</w:t>
      </w:r>
      <w:r w:rsidR="0040397C" w:rsidRPr="00CF0DA9">
        <w:rPr>
          <w:rFonts w:eastAsia="Calibri"/>
          <w:b/>
          <w:bCs/>
          <w:lang w:eastAsia="en-US"/>
        </w:rPr>
        <w:t xml:space="preserve"> </w:t>
      </w:r>
    </w:p>
    <w:p w:rsidR="00506C71" w:rsidRPr="00506C71" w:rsidRDefault="00506C71" w:rsidP="00E53235">
      <w:pPr>
        <w:jc w:val="center"/>
        <w:rPr>
          <w:rFonts w:eastAsia="Calibri"/>
          <w:b/>
          <w:bCs/>
          <w:sz w:val="32"/>
          <w:lang w:eastAsia="en-US"/>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578"/>
        <w:gridCol w:w="5484"/>
        <w:gridCol w:w="16"/>
      </w:tblGrid>
      <w:tr w:rsidR="00752A70" w:rsidRPr="0040397C" w:rsidTr="00506C71">
        <w:trPr>
          <w:gridAfter w:val="1"/>
          <w:wAfter w:w="16" w:type="dxa"/>
          <w:trHeight w:val="418"/>
          <w:tblHeader/>
          <w:jc w:val="center"/>
        </w:trPr>
        <w:tc>
          <w:tcPr>
            <w:tcW w:w="4083" w:type="dxa"/>
            <w:gridSpan w:val="2"/>
            <w:shd w:val="clear" w:color="auto" w:fill="auto"/>
            <w:vAlign w:val="center"/>
          </w:tcPr>
          <w:p w:rsidR="00752A70" w:rsidRPr="0040397C" w:rsidRDefault="00752A70" w:rsidP="00D13DEC">
            <w:pPr>
              <w:jc w:val="center"/>
              <w:rPr>
                <w:rFonts w:eastAsia="Calibri"/>
                <w:bCs/>
                <w:sz w:val="22"/>
                <w:szCs w:val="22"/>
                <w:lang w:eastAsia="en-US"/>
              </w:rPr>
            </w:pPr>
            <w:r w:rsidRPr="0040397C">
              <w:rPr>
                <w:rFonts w:eastAsia="Calibri"/>
                <w:bCs/>
                <w:sz w:val="22"/>
                <w:szCs w:val="22"/>
                <w:lang w:eastAsia="en-US"/>
              </w:rPr>
              <w:t xml:space="preserve">Сроки </w:t>
            </w:r>
            <w:r w:rsidR="00F938ED">
              <w:rPr>
                <w:rFonts w:eastAsia="Calibri"/>
                <w:bCs/>
                <w:sz w:val="22"/>
                <w:szCs w:val="22"/>
                <w:lang w:eastAsia="en-US"/>
              </w:rPr>
              <w:t>формирования</w:t>
            </w:r>
          </w:p>
        </w:tc>
        <w:tc>
          <w:tcPr>
            <w:tcW w:w="5484" w:type="dxa"/>
            <w:shd w:val="clear" w:color="auto" w:fill="auto"/>
            <w:vAlign w:val="center"/>
          </w:tcPr>
          <w:p w:rsidR="00752A70" w:rsidRPr="0040397C" w:rsidRDefault="00752A70" w:rsidP="00D13DEC">
            <w:pPr>
              <w:jc w:val="center"/>
              <w:rPr>
                <w:rFonts w:eastAsia="Calibri"/>
                <w:bCs/>
                <w:sz w:val="22"/>
                <w:szCs w:val="22"/>
                <w:lang w:eastAsia="en-US"/>
              </w:rPr>
            </w:pPr>
            <w:r w:rsidRPr="0040397C">
              <w:rPr>
                <w:rFonts w:eastAsia="Calibri"/>
                <w:bCs/>
                <w:sz w:val="22"/>
                <w:szCs w:val="22"/>
                <w:lang w:eastAsia="en-US"/>
              </w:rPr>
              <w:t>Основание для уточнения данных</w:t>
            </w:r>
          </w:p>
        </w:tc>
      </w:tr>
      <w:tr w:rsidR="00F770F5" w:rsidRPr="0040397C" w:rsidTr="00506C71">
        <w:trPr>
          <w:jc w:val="center"/>
        </w:trPr>
        <w:tc>
          <w:tcPr>
            <w:tcW w:w="9583" w:type="dxa"/>
            <w:gridSpan w:val="4"/>
            <w:shd w:val="clear" w:color="auto" w:fill="auto"/>
          </w:tcPr>
          <w:p w:rsidR="00F770F5" w:rsidRPr="00F770F5" w:rsidRDefault="00F770F5" w:rsidP="00497895">
            <w:pPr>
              <w:jc w:val="center"/>
              <w:rPr>
                <w:rFonts w:eastAsia="Calibri"/>
                <w:b/>
                <w:bCs/>
                <w:sz w:val="22"/>
                <w:szCs w:val="22"/>
                <w:lang w:eastAsia="en-US"/>
              </w:rPr>
            </w:pPr>
            <w:r w:rsidRPr="00F770F5">
              <w:rPr>
                <w:rFonts w:eastAsia="Calibri"/>
                <w:b/>
                <w:bCs/>
                <w:sz w:val="22"/>
                <w:szCs w:val="22"/>
                <w:lang w:eastAsia="en-US"/>
              </w:rPr>
              <w:t>Оборот оптовой торговли</w:t>
            </w:r>
          </w:p>
        </w:tc>
      </w:tr>
      <w:tr w:rsidR="00F770F5" w:rsidRPr="0040397C" w:rsidTr="00506C71">
        <w:trPr>
          <w:gridAfter w:val="1"/>
          <w:wAfter w:w="16" w:type="dxa"/>
          <w:jc w:val="center"/>
        </w:trPr>
        <w:tc>
          <w:tcPr>
            <w:tcW w:w="1505" w:type="dxa"/>
            <w:shd w:val="clear" w:color="auto" w:fill="auto"/>
          </w:tcPr>
          <w:p w:rsidR="00F770F5" w:rsidRPr="0040397C" w:rsidRDefault="00F770F5" w:rsidP="00D13DEC">
            <w:pPr>
              <w:jc w:val="center"/>
              <w:rPr>
                <w:rFonts w:eastAsia="Calibri"/>
                <w:bCs/>
                <w:sz w:val="22"/>
                <w:szCs w:val="22"/>
                <w:lang w:eastAsia="en-US"/>
              </w:rPr>
            </w:pPr>
            <w:r w:rsidRPr="0040397C">
              <w:rPr>
                <w:rFonts w:eastAsia="Calibri"/>
                <w:bCs/>
                <w:sz w:val="22"/>
                <w:szCs w:val="22"/>
                <w:lang w:eastAsia="en-US"/>
              </w:rPr>
              <w:t>1 оценка</w:t>
            </w:r>
            <w:r>
              <w:rPr>
                <w:rFonts w:eastAsia="Calibri"/>
                <w:bCs/>
                <w:sz w:val="22"/>
                <w:szCs w:val="22"/>
                <w:lang w:eastAsia="en-US"/>
              </w:rPr>
              <w:t xml:space="preserve"> (оперативные данные)</w:t>
            </w:r>
          </w:p>
        </w:tc>
        <w:tc>
          <w:tcPr>
            <w:tcW w:w="2578" w:type="dxa"/>
            <w:shd w:val="clear" w:color="auto" w:fill="auto"/>
          </w:tcPr>
          <w:p w:rsidR="00F770F5" w:rsidRPr="0040397C" w:rsidRDefault="00F770F5" w:rsidP="00D13DEC">
            <w:pPr>
              <w:jc w:val="center"/>
              <w:rPr>
                <w:rFonts w:eastAsia="Calibri"/>
                <w:bCs/>
                <w:sz w:val="22"/>
                <w:szCs w:val="22"/>
                <w:lang w:eastAsia="en-US"/>
              </w:rPr>
            </w:pPr>
            <w:r>
              <w:rPr>
                <w:rFonts w:eastAsia="Calibri"/>
                <w:bCs/>
                <w:sz w:val="22"/>
                <w:szCs w:val="22"/>
                <w:lang w:eastAsia="en-US"/>
              </w:rPr>
              <w:t>12</w:t>
            </w:r>
            <w:r w:rsidRPr="0040397C">
              <w:rPr>
                <w:rFonts w:eastAsia="Calibri"/>
                <w:bCs/>
                <w:sz w:val="22"/>
                <w:szCs w:val="22"/>
                <w:lang w:eastAsia="en-US"/>
              </w:rPr>
              <w:t xml:space="preserve"> рабочий день после отчетного месяца</w:t>
            </w:r>
          </w:p>
        </w:tc>
        <w:tc>
          <w:tcPr>
            <w:tcW w:w="5484" w:type="dxa"/>
            <w:shd w:val="clear" w:color="auto" w:fill="auto"/>
          </w:tcPr>
          <w:p w:rsidR="00F770F5" w:rsidRPr="0040397C" w:rsidRDefault="00F770F5" w:rsidP="00497895">
            <w:pPr>
              <w:rPr>
                <w:rFonts w:eastAsia="Calibri"/>
                <w:bCs/>
                <w:sz w:val="22"/>
                <w:szCs w:val="22"/>
                <w:lang w:eastAsia="en-US"/>
              </w:rPr>
            </w:pPr>
          </w:p>
        </w:tc>
      </w:tr>
      <w:tr w:rsidR="00F770F5" w:rsidRPr="0040397C" w:rsidTr="00506C71">
        <w:trPr>
          <w:gridAfter w:val="1"/>
          <w:wAfter w:w="16" w:type="dxa"/>
          <w:jc w:val="center"/>
        </w:trPr>
        <w:tc>
          <w:tcPr>
            <w:tcW w:w="1505" w:type="dxa"/>
            <w:shd w:val="clear" w:color="auto" w:fill="auto"/>
          </w:tcPr>
          <w:p w:rsidR="00F770F5" w:rsidRPr="0040397C" w:rsidRDefault="00F770F5" w:rsidP="00D13DEC">
            <w:pPr>
              <w:jc w:val="center"/>
              <w:rPr>
                <w:rFonts w:eastAsia="Calibri"/>
                <w:bCs/>
                <w:sz w:val="22"/>
                <w:szCs w:val="22"/>
                <w:lang w:eastAsia="en-US"/>
              </w:rPr>
            </w:pPr>
            <w:r w:rsidRPr="0040397C">
              <w:rPr>
                <w:rFonts w:eastAsia="Calibri"/>
                <w:bCs/>
                <w:sz w:val="22"/>
                <w:szCs w:val="22"/>
                <w:lang w:eastAsia="en-US"/>
              </w:rPr>
              <w:t>2 оценка</w:t>
            </w:r>
          </w:p>
        </w:tc>
        <w:tc>
          <w:tcPr>
            <w:tcW w:w="2578" w:type="dxa"/>
            <w:shd w:val="clear" w:color="auto" w:fill="auto"/>
          </w:tcPr>
          <w:p w:rsidR="00F770F5" w:rsidRPr="0040397C" w:rsidRDefault="00F770F5" w:rsidP="00D13DEC">
            <w:pPr>
              <w:jc w:val="center"/>
              <w:rPr>
                <w:rFonts w:eastAsia="Calibri"/>
                <w:bCs/>
                <w:sz w:val="22"/>
                <w:szCs w:val="22"/>
                <w:lang w:eastAsia="en-US"/>
              </w:rPr>
            </w:pPr>
            <w:r w:rsidRPr="0040397C">
              <w:rPr>
                <w:rFonts w:eastAsia="Calibri"/>
                <w:bCs/>
                <w:sz w:val="22"/>
                <w:szCs w:val="22"/>
                <w:lang w:eastAsia="en-US"/>
              </w:rPr>
              <w:t>4</w:t>
            </w:r>
            <w:r>
              <w:rPr>
                <w:rFonts w:eastAsia="Calibri"/>
                <w:bCs/>
                <w:sz w:val="22"/>
                <w:szCs w:val="22"/>
                <w:lang w:eastAsia="en-US"/>
              </w:rPr>
              <w:t>0</w:t>
            </w:r>
            <w:r w:rsidRPr="0040397C">
              <w:rPr>
                <w:rFonts w:eastAsia="Calibri"/>
                <w:bCs/>
                <w:sz w:val="22"/>
                <w:szCs w:val="22"/>
                <w:lang w:eastAsia="en-US"/>
              </w:rPr>
              <w:t xml:space="preserve"> рабочий день после отчетного </w:t>
            </w:r>
            <w:r>
              <w:rPr>
                <w:rFonts w:eastAsia="Calibri"/>
                <w:bCs/>
                <w:sz w:val="22"/>
                <w:szCs w:val="22"/>
                <w:lang w:eastAsia="en-US"/>
              </w:rPr>
              <w:t>месяца</w:t>
            </w:r>
          </w:p>
        </w:tc>
        <w:tc>
          <w:tcPr>
            <w:tcW w:w="5484" w:type="dxa"/>
            <w:shd w:val="clear" w:color="auto" w:fill="auto"/>
          </w:tcPr>
          <w:p w:rsidR="00F770F5" w:rsidRPr="00752A70" w:rsidRDefault="00F770F5" w:rsidP="007E4D13">
            <w:pPr>
              <w:rPr>
                <w:rFonts w:eastAsia="Calibri"/>
                <w:bCs/>
                <w:lang w:eastAsia="en-US"/>
              </w:rPr>
            </w:pPr>
            <w:r>
              <w:rPr>
                <w:rFonts w:eastAsia="Calibri"/>
                <w:lang w:eastAsia="en-US"/>
              </w:rPr>
              <w:t>У</w:t>
            </w:r>
            <w:r w:rsidRPr="00752A70">
              <w:rPr>
                <w:rFonts w:eastAsia="Calibri"/>
                <w:lang w:eastAsia="en-US"/>
              </w:rPr>
              <w:t>точняются предварительные месячные данные</w:t>
            </w:r>
            <w:r w:rsidRPr="00752A70">
              <w:rPr>
                <w:rFonts w:eastAsia="Calibri"/>
                <w:bCs/>
                <w:lang w:eastAsia="en-US"/>
              </w:rPr>
              <w:t>, полученные от организаций, не относящихся к субъектам малого предпринимательства</w:t>
            </w:r>
          </w:p>
        </w:tc>
      </w:tr>
      <w:tr w:rsidR="00F770F5" w:rsidRPr="0040397C" w:rsidTr="00506C71">
        <w:trPr>
          <w:gridAfter w:val="1"/>
          <w:wAfter w:w="16" w:type="dxa"/>
          <w:jc w:val="center"/>
        </w:trPr>
        <w:tc>
          <w:tcPr>
            <w:tcW w:w="1505" w:type="dxa"/>
            <w:shd w:val="clear" w:color="auto" w:fill="auto"/>
          </w:tcPr>
          <w:p w:rsidR="00F770F5" w:rsidRPr="0040397C" w:rsidRDefault="00F770F5" w:rsidP="00D13DEC">
            <w:pPr>
              <w:jc w:val="center"/>
              <w:rPr>
                <w:rFonts w:eastAsia="Calibri"/>
                <w:bCs/>
                <w:sz w:val="22"/>
                <w:szCs w:val="22"/>
                <w:lang w:eastAsia="en-US"/>
              </w:rPr>
            </w:pPr>
            <w:r>
              <w:rPr>
                <w:rFonts w:eastAsia="Calibri"/>
                <w:bCs/>
                <w:sz w:val="22"/>
                <w:szCs w:val="22"/>
                <w:lang w:eastAsia="en-US"/>
              </w:rPr>
              <w:t>3</w:t>
            </w:r>
            <w:r w:rsidRPr="0040397C">
              <w:rPr>
                <w:rFonts w:eastAsia="Calibri"/>
                <w:bCs/>
                <w:sz w:val="22"/>
                <w:szCs w:val="22"/>
                <w:lang w:eastAsia="en-US"/>
              </w:rPr>
              <w:t xml:space="preserve"> оценка</w:t>
            </w:r>
          </w:p>
        </w:tc>
        <w:tc>
          <w:tcPr>
            <w:tcW w:w="2578" w:type="dxa"/>
            <w:shd w:val="clear" w:color="auto" w:fill="auto"/>
          </w:tcPr>
          <w:p w:rsidR="00F770F5" w:rsidRPr="0040397C" w:rsidRDefault="00F770F5" w:rsidP="00D13DEC">
            <w:pPr>
              <w:jc w:val="center"/>
              <w:rPr>
                <w:rFonts w:eastAsia="Calibri"/>
                <w:bCs/>
                <w:sz w:val="22"/>
                <w:szCs w:val="22"/>
                <w:lang w:eastAsia="en-US"/>
              </w:rPr>
            </w:pPr>
            <w:r w:rsidRPr="0040397C">
              <w:rPr>
                <w:rFonts w:eastAsia="Calibri"/>
                <w:bCs/>
                <w:sz w:val="22"/>
                <w:szCs w:val="22"/>
                <w:lang w:eastAsia="en-US"/>
              </w:rPr>
              <w:t>4</w:t>
            </w:r>
            <w:r>
              <w:rPr>
                <w:rFonts w:eastAsia="Calibri"/>
                <w:bCs/>
                <w:sz w:val="22"/>
                <w:szCs w:val="22"/>
                <w:lang w:eastAsia="en-US"/>
              </w:rPr>
              <w:t>3</w:t>
            </w:r>
            <w:r w:rsidRPr="0040397C">
              <w:rPr>
                <w:rFonts w:eastAsia="Calibri"/>
                <w:bCs/>
                <w:sz w:val="22"/>
                <w:szCs w:val="22"/>
                <w:lang w:eastAsia="en-US"/>
              </w:rPr>
              <w:t xml:space="preserve"> рабочий день после отчетного </w:t>
            </w:r>
            <w:r>
              <w:rPr>
                <w:rFonts w:eastAsia="Calibri"/>
                <w:bCs/>
                <w:sz w:val="22"/>
                <w:szCs w:val="22"/>
                <w:lang w:eastAsia="en-US"/>
              </w:rPr>
              <w:t>квартала</w:t>
            </w:r>
          </w:p>
        </w:tc>
        <w:tc>
          <w:tcPr>
            <w:tcW w:w="5484" w:type="dxa"/>
            <w:shd w:val="clear" w:color="auto" w:fill="auto"/>
          </w:tcPr>
          <w:p w:rsidR="00F770F5" w:rsidRPr="00752A70" w:rsidRDefault="00F770F5" w:rsidP="007E4D13">
            <w:pPr>
              <w:rPr>
                <w:rFonts w:eastAsia="Calibri"/>
                <w:bCs/>
                <w:lang w:eastAsia="en-US"/>
              </w:rPr>
            </w:pPr>
            <w:r w:rsidRPr="0040397C">
              <w:rPr>
                <w:rFonts w:eastAsia="Calibri"/>
                <w:bCs/>
                <w:sz w:val="22"/>
                <w:szCs w:val="22"/>
                <w:lang w:eastAsia="en-US"/>
              </w:rPr>
              <w:t>Уточнение предварительных данных за</w:t>
            </w:r>
            <w:r>
              <w:rPr>
                <w:rFonts w:eastAsia="Calibri"/>
                <w:bCs/>
                <w:sz w:val="22"/>
                <w:szCs w:val="22"/>
                <w:lang w:eastAsia="en-US"/>
              </w:rPr>
              <w:t xml:space="preserve"> все месяцы предыдущего  квартала п</w:t>
            </w:r>
            <w:r w:rsidRPr="00752A70">
              <w:rPr>
                <w:rFonts w:eastAsia="Calibri"/>
                <w:bCs/>
                <w:lang w:eastAsia="en-US"/>
              </w:rPr>
              <w:t xml:space="preserve">осле  получения итогов по формам, разрабатываемым с квартальной </w:t>
            </w:r>
            <w:proofErr w:type="spellStart"/>
            <w:r w:rsidRPr="00752A70">
              <w:rPr>
                <w:rFonts w:eastAsia="Calibri"/>
                <w:bCs/>
                <w:lang w:eastAsia="en-US"/>
              </w:rPr>
              <w:t>перио</w:t>
            </w:r>
            <w:r>
              <w:rPr>
                <w:rFonts w:eastAsia="Calibri"/>
                <w:bCs/>
                <w:lang w:eastAsia="en-US"/>
              </w:rPr>
              <w:t>-</w:t>
            </w:r>
            <w:r w:rsidRPr="00752A70">
              <w:rPr>
                <w:rFonts w:eastAsia="Calibri"/>
                <w:bCs/>
                <w:lang w:eastAsia="en-US"/>
              </w:rPr>
              <w:t>дичностью</w:t>
            </w:r>
            <w:proofErr w:type="spellEnd"/>
          </w:p>
        </w:tc>
      </w:tr>
      <w:tr w:rsidR="00F770F5" w:rsidRPr="0040397C" w:rsidTr="00506C71">
        <w:trPr>
          <w:gridAfter w:val="1"/>
          <w:wAfter w:w="16" w:type="dxa"/>
          <w:jc w:val="center"/>
        </w:trPr>
        <w:tc>
          <w:tcPr>
            <w:tcW w:w="1505" w:type="dxa"/>
            <w:shd w:val="clear" w:color="auto" w:fill="auto"/>
          </w:tcPr>
          <w:p w:rsidR="00F770F5" w:rsidRPr="0040397C" w:rsidRDefault="00F770F5" w:rsidP="00D13DEC">
            <w:pPr>
              <w:jc w:val="center"/>
              <w:rPr>
                <w:rFonts w:eastAsia="Calibri"/>
                <w:bCs/>
                <w:sz w:val="22"/>
                <w:szCs w:val="22"/>
                <w:lang w:eastAsia="en-US"/>
              </w:rPr>
            </w:pPr>
            <w:r>
              <w:rPr>
                <w:rFonts w:eastAsia="Calibri"/>
                <w:bCs/>
                <w:sz w:val="22"/>
                <w:szCs w:val="22"/>
                <w:lang w:eastAsia="en-US"/>
              </w:rPr>
              <w:t>4</w:t>
            </w:r>
            <w:r w:rsidRPr="0040397C">
              <w:rPr>
                <w:rFonts w:eastAsia="Calibri"/>
                <w:bCs/>
                <w:sz w:val="22"/>
                <w:szCs w:val="22"/>
                <w:lang w:eastAsia="en-US"/>
              </w:rPr>
              <w:t xml:space="preserve"> оценка</w:t>
            </w:r>
          </w:p>
        </w:tc>
        <w:tc>
          <w:tcPr>
            <w:tcW w:w="2578" w:type="dxa"/>
            <w:shd w:val="clear" w:color="auto" w:fill="auto"/>
          </w:tcPr>
          <w:p w:rsidR="00F770F5" w:rsidRPr="0040397C" w:rsidRDefault="00F770F5" w:rsidP="00D13DEC">
            <w:pPr>
              <w:jc w:val="center"/>
              <w:rPr>
                <w:rFonts w:eastAsia="Calibri"/>
                <w:bCs/>
                <w:sz w:val="22"/>
                <w:szCs w:val="22"/>
                <w:lang w:eastAsia="en-US"/>
              </w:rPr>
            </w:pPr>
            <w:r>
              <w:rPr>
                <w:rFonts w:eastAsia="Calibri"/>
                <w:bCs/>
                <w:sz w:val="22"/>
                <w:szCs w:val="22"/>
                <w:lang w:eastAsia="en-US"/>
              </w:rPr>
              <w:t xml:space="preserve">17 апреля </w:t>
            </w:r>
            <w:r w:rsidRPr="0040397C">
              <w:rPr>
                <w:rFonts w:eastAsia="Calibri"/>
                <w:bCs/>
                <w:sz w:val="22"/>
                <w:szCs w:val="22"/>
                <w:lang w:eastAsia="en-US"/>
              </w:rPr>
              <w:t xml:space="preserve">после отчетного </w:t>
            </w:r>
            <w:r>
              <w:rPr>
                <w:rFonts w:eastAsia="Calibri"/>
                <w:bCs/>
                <w:sz w:val="22"/>
                <w:szCs w:val="22"/>
                <w:lang w:eastAsia="en-US"/>
              </w:rPr>
              <w:t>года</w:t>
            </w:r>
          </w:p>
        </w:tc>
        <w:tc>
          <w:tcPr>
            <w:tcW w:w="5484" w:type="dxa"/>
            <w:shd w:val="clear" w:color="auto" w:fill="auto"/>
          </w:tcPr>
          <w:p w:rsidR="00F770F5" w:rsidRDefault="00F770F5" w:rsidP="007E4D13">
            <w:pPr>
              <w:rPr>
                <w:rFonts w:eastAsia="Calibri"/>
                <w:bCs/>
                <w:sz w:val="22"/>
                <w:szCs w:val="22"/>
                <w:lang w:eastAsia="en-US"/>
              </w:rPr>
            </w:pPr>
            <w:r w:rsidRPr="0040397C">
              <w:rPr>
                <w:rFonts w:eastAsia="Calibri"/>
                <w:bCs/>
                <w:sz w:val="22"/>
                <w:szCs w:val="22"/>
                <w:lang w:eastAsia="en-US"/>
              </w:rPr>
              <w:t>Уточнение предварительных данных за</w:t>
            </w:r>
            <w:r>
              <w:rPr>
                <w:rFonts w:eastAsia="Calibri"/>
                <w:bCs/>
                <w:sz w:val="22"/>
                <w:szCs w:val="22"/>
                <w:lang w:eastAsia="en-US"/>
              </w:rPr>
              <w:t xml:space="preserve"> все месяцы предыдущего  года после получения итогов по формам, разрабатываемым с годовой периодичностью</w:t>
            </w:r>
          </w:p>
          <w:p w:rsidR="00506C71" w:rsidRPr="0040397C" w:rsidRDefault="00506C71" w:rsidP="007E4D13">
            <w:pPr>
              <w:rPr>
                <w:rFonts w:eastAsia="Calibri"/>
                <w:bCs/>
                <w:sz w:val="22"/>
                <w:szCs w:val="22"/>
                <w:lang w:eastAsia="en-US"/>
              </w:rPr>
            </w:pPr>
          </w:p>
        </w:tc>
      </w:tr>
      <w:tr w:rsidR="00F770F5" w:rsidRPr="0040397C" w:rsidTr="00506C71">
        <w:trPr>
          <w:jc w:val="center"/>
        </w:trPr>
        <w:tc>
          <w:tcPr>
            <w:tcW w:w="9583" w:type="dxa"/>
            <w:gridSpan w:val="4"/>
            <w:shd w:val="clear" w:color="auto" w:fill="auto"/>
          </w:tcPr>
          <w:p w:rsidR="00F770F5" w:rsidRPr="00F938ED" w:rsidRDefault="00F770F5" w:rsidP="00497895">
            <w:pPr>
              <w:jc w:val="center"/>
              <w:rPr>
                <w:rFonts w:eastAsia="Calibri"/>
                <w:b/>
                <w:bCs/>
                <w:sz w:val="22"/>
                <w:szCs w:val="22"/>
                <w:lang w:eastAsia="en-US"/>
              </w:rPr>
            </w:pPr>
            <w:r w:rsidRPr="00F938ED">
              <w:rPr>
                <w:rFonts w:eastAsia="Calibri"/>
                <w:b/>
                <w:bCs/>
                <w:sz w:val="22"/>
                <w:szCs w:val="22"/>
                <w:lang w:eastAsia="en-US"/>
              </w:rPr>
              <w:lastRenderedPageBreak/>
              <w:t>Оборот розничной торговли</w:t>
            </w:r>
          </w:p>
        </w:tc>
      </w:tr>
      <w:tr w:rsidR="00F770F5" w:rsidRPr="0040397C" w:rsidTr="00506C71">
        <w:trPr>
          <w:jc w:val="center"/>
        </w:trPr>
        <w:tc>
          <w:tcPr>
            <w:tcW w:w="1505" w:type="dxa"/>
            <w:shd w:val="clear" w:color="auto" w:fill="auto"/>
          </w:tcPr>
          <w:p w:rsidR="00F770F5" w:rsidRPr="0040397C" w:rsidRDefault="00F770F5" w:rsidP="00D13DEC">
            <w:pPr>
              <w:jc w:val="center"/>
              <w:rPr>
                <w:rFonts w:eastAsia="Calibri"/>
                <w:bCs/>
                <w:sz w:val="22"/>
                <w:szCs w:val="22"/>
                <w:lang w:eastAsia="en-US"/>
              </w:rPr>
            </w:pPr>
            <w:r w:rsidRPr="0040397C">
              <w:rPr>
                <w:rFonts w:eastAsia="Calibri"/>
                <w:bCs/>
                <w:sz w:val="22"/>
                <w:szCs w:val="22"/>
                <w:lang w:eastAsia="en-US"/>
              </w:rPr>
              <w:t>1 оценка</w:t>
            </w:r>
            <w:r>
              <w:rPr>
                <w:rFonts w:eastAsia="Calibri"/>
                <w:bCs/>
                <w:sz w:val="22"/>
                <w:szCs w:val="22"/>
                <w:lang w:eastAsia="en-US"/>
              </w:rPr>
              <w:t xml:space="preserve"> (оперативные данные)</w:t>
            </w:r>
          </w:p>
        </w:tc>
        <w:tc>
          <w:tcPr>
            <w:tcW w:w="2578" w:type="dxa"/>
            <w:shd w:val="clear" w:color="auto" w:fill="auto"/>
          </w:tcPr>
          <w:p w:rsidR="00F770F5" w:rsidRPr="0040397C" w:rsidRDefault="00F770F5" w:rsidP="00D13DEC">
            <w:pPr>
              <w:jc w:val="center"/>
              <w:rPr>
                <w:rFonts w:eastAsia="Calibri"/>
                <w:bCs/>
                <w:sz w:val="22"/>
                <w:szCs w:val="22"/>
                <w:lang w:eastAsia="en-US"/>
              </w:rPr>
            </w:pPr>
            <w:r>
              <w:rPr>
                <w:rFonts w:eastAsia="Calibri"/>
                <w:bCs/>
                <w:sz w:val="22"/>
                <w:szCs w:val="22"/>
                <w:lang w:eastAsia="en-US"/>
              </w:rPr>
              <w:t>12</w:t>
            </w:r>
            <w:r w:rsidRPr="0040397C">
              <w:rPr>
                <w:rFonts w:eastAsia="Calibri"/>
                <w:bCs/>
                <w:sz w:val="22"/>
                <w:szCs w:val="22"/>
                <w:lang w:eastAsia="en-US"/>
              </w:rPr>
              <w:t xml:space="preserve"> рабочий день после отчетного месяца</w:t>
            </w:r>
          </w:p>
        </w:tc>
        <w:tc>
          <w:tcPr>
            <w:tcW w:w="5500" w:type="dxa"/>
            <w:gridSpan w:val="2"/>
            <w:shd w:val="clear" w:color="auto" w:fill="auto"/>
          </w:tcPr>
          <w:p w:rsidR="00F770F5" w:rsidRPr="0040397C" w:rsidRDefault="00F770F5" w:rsidP="00497895">
            <w:pPr>
              <w:rPr>
                <w:rFonts w:eastAsia="Calibri"/>
                <w:bCs/>
                <w:sz w:val="22"/>
                <w:szCs w:val="22"/>
                <w:lang w:eastAsia="en-US"/>
              </w:rPr>
            </w:pPr>
          </w:p>
        </w:tc>
      </w:tr>
      <w:tr w:rsidR="00F770F5" w:rsidRPr="0040397C" w:rsidTr="00506C71">
        <w:trPr>
          <w:jc w:val="center"/>
        </w:trPr>
        <w:tc>
          <w:tcPr>
            <w:tcW w:w="1505" w:type="dxa"/>
            <w:shd w:val="clear" w:color="auto" w:fill="auto"/>
          </w:tcPr>
          <w:p w:rsidR="00F770F5" w:rsidRPr="0040397C" w:rsidRDefault="00F770F5" w:rsidP="00D13DEC">
            <w:pPr>
              <w:jc w:val="center"/>
              <w:rPr>
                <w:rFonts w:eastAsia="Calibri"/>
                <w:bCs/>
                <w:sz w:val="22"/>
                <w:szCs w:val="22"/>
                <w:lang w:eastAsia="en-US"/>
              </w:rPr>
            </w:pPr>
            <w:r w:rsidRPr="0040397C">
              <w:rPr>
                <w:rFonts w:eastAsia="Calibri"/>
                <w:bCs/>
                <w:sz w:val="22"/>
                <w:szCs w:val="22"/>
                <w:lang w:eastAsia="en-US"/>
              </w:rPr>
              <w:t>2 оценка</w:t>
            </w:r>
          </w:p>
        </w:tc>
        <w:tc>
          <w:tcPr>
            <w:tcW w:w="2578" w:type="dxa"/>
            <w:shd w:val="clear" w:color="auto" w:fill="auto"/>
          </w:tcPr>
          <w:p w:rsidR="00F770F5" w:rsidRPr="0040397C" w:rsidRDefault="00F770F5" w:rsidP="00D13DEC">
            <w:pPr>
              <w:jc w:val="center"/>
              <w:rPr>
                <w:rFonts w:eastAsia="Calibri"/>
                <w:bCs/>
                <w:sz w:val="22"/>
                <w:szCs w:val="22"/>
                <w:lang w:eastAsia="en-US"/>
              </w:rPr>
            </w:pPr>
            <w:r w:rsidRPr="0040397C">
              <w:rPr>
                <w:rFonts w:eastAsia="Calibri"/>
                <w:bCs/>
                <w:sz w:val="22"/>
                <w:szCs w:val="22"/>
                <w:lang w:eastAsia="en-US"/>
              </w:rPr>
              <w:t>4</w:t>
            </w:r>
            <w:r>
              <w:rPr>
                <w:rFonts w:eastAsia="Calibri"/>
                <w:bCs/>
                <w:sz w:val="22"/>
                <w:szCs w:val="22"/>
                <w:lang w:eastAsia="en-US"/>
              </w:rPr>
              <w:t>3</w:t>
            </w:r>
            <w:r w:rsidRPr="0040397C">
              <w:rPr>
                <w:rFonts w:eastAsia="Calibri"/>
                <w:bCs/>
                <w:sz w:val="22"/>
                <w:szCs w:val="22"/>
                <w:lang w:eastAsia="en-US"/>
              </w:rPr>
              <w:t xml:space="preserve"> рабочий день после отчетного </w:t>
            </w:r>
            <w:r>
              <w:rPr>
                <w:rFonts w:eastAsia="Calibri"/>
                <w:bCs/>
                <w:sz w:val="22"/>
                <w:szCs w:val="22"/>
                <w:lang w:eastAsia="en-US"/>
              </w:rPr>
              <w:t>квартала</w:t>
            </w:r>
          </w:p>
        </w:tc>
        <w:tc>
          <w:tcPr>
            <w:tcW w:w="5500" w:type="dxa"/>
            <w:gridSpan w:val="2"/>
            <w:shd w:val="clear" w:color="auto" w:fill="auto"/>
          </w:tcPr>
          <w:p w:rsidR="00F770F5" w:rsidRPr="0040397C" w:rsidRDefault="00F770F5" w:rsidP="007E4D13">
            <w:pPr>
              <w:rPr>
                <w:rFonts w:eastAsia="Calibri"/>
                <w:bCs/>
                <w:sz w:val="22"/>
                <w:szCs w:val="22"/>
                <w:lang w:eastAsia="en-US"/>
              </w:rPr>
            </w:pPr>
            <w:r w:rsidRPr="0040397C">
              <w:rPr>
                <w:rFonts w:eastAsia="Calibri"/>
                <w:bCs/>
                <w:sz w:val="22"/>
                <w:szCs w:val="22"/>
                <w:lang w:eastAsia="en-US"/>
              </w:rPr>
              <w:t>Уточнение предварительных данных за</w:t>
            </w:r>
            <w:r>
              <w:rPr>
                <w:rFonts w:eastAsia="Calibri"/>
                <w:bCs/>
                <w:sz w:val="22"/>
                <w:szCs w:val="22"/>
                <w:lang w:eastAsia="en-US"/>
              </w:rPr>
              <w:t xml:space="preserve"> все месяцы предыдущего  квартала после  получения итогов по формам, разрабатываемым с квартальной периодичностью, и уточнение предварительных месячных данных, полученных от организаций, не относящихся к субъектам малого предпринимательства</w:t>
            </w:r>
          </w:p>
        </w:tc>
      </w:tr>
      <w:tr w:rsidR="00F770F5" w:rsidRPr="0040397C" w:rsidTr="00506C71">
        <w:trPr>
          <w:jc w:val="center"/>
        </w:trPr>
        <w:tc>
          <w:tcPr>
            <w:tcW w:w="1505" w:type="dxa"/>
            <w:shd w:val="clear" w:color="auto" w:fill="auto"/>
          </w:tcPr>
          <w:p w:rsidR="00F770F5" w:rsidRPr="0040397C" w:rsidRDefault="00F770F5" w:rsidP="00D13DEC">
            <w:pPr>
              <w:jc w:val="center"/>
              <w:rPr>
                <w:rFonts w:eastAsia="Calibri"/>
                <w:bCs/>
                <w:sz w:val="22"/>
                <w:szCs w:val="22"/>
                <w:lang w:eastAsia="en-US"/>
              </w:rPr>
            </w:pPr>
            <w:r>
              <w:rPr>
                <w:rFonts w:eastAsia="Calibri"/>
                <w:bCs/>
                <w:sz w:val="22"/>
                <w:szCs w:val="22"/>
                <w:lang w:eastAsia="en-US"/>
              </w:rPr>
              <w:t>3</w:t>
            </w:r>
            <w:r w:rsidRPr="0040397C">
              <w:rPr>
                <w:rFonts w:eastAsia="Calibri"/>
                <w:bCs/>
                <w:sz w:val="22"/>
                <w:szCs w:val="22"/>
                <w:lang w:eastAsia="en-US"/>
              </w:rPr>
              <w:t xml:space="preserve"> оценка</w:t>
            </w:r>
          </w:p>
        </w:tc>
        <w:tc>
          <w:tcPr>
            <w:tcW w:w="2578" w:type="dxa"/>
            <w:shd w:val="clear" w:color="auto" w:fill="auto"/>
          </w:tcPr>
          <w:p w:rsidR="00F770F5" w:rsidRPr="0040397C" w:rsidRDefault="00F770F5" w:rsidP="00D13DEC">
            <w:pPr>
              <w:jc w:val="center"/>
              <w:rPr>
                <w:rFonts w:eastAsia="Calibri"/>
                <w:bCs/>
                <w:sz w:val="22"/>
                <w:szCs w:val="22"/>
                <w:lang w:eastAsia="en-US"/>
              </w:rPr>
            </w:pPr>
            <w:r>
              <w:rPr>
                <w:rFonts w:eastAsia="Calibri"/>
                <w:bCs/>
                <w:sz w:val="22"/>
                <w:szCs w:val="22"/>
                <w:lang w:eastAsia="en-US"/>
              </w:rPr>
              <w:t xml:space="preserve">17 апреля </w:t>
            </w:r>
            <w:r w:rsidRPr="0040397C">
              <w:rPr>
                <w:rFonts w:eastAsia="Calibri"/>
                <w:bCs/>
                <w:sz w:val="22"/>
                <w:szCs w:val="22"/>
                <w:lang w:eastAsia="en-US"/>
              </w:rPr>
              <w:t xml:space="preserve">после отчетного </w:t>
            </w:r>
            <w:r>
              <w:rPr>
                <w:rFonts w:eastAsia="Calibri"/>
                <w:bCs/>
                <w:sz w:val="22"/>
                <w:szCs w:val="22"/>
                <w:lang w:eastAsia="en-US"/>
              </w:rPr>
              <w:t>года</w:t>
            </w:r>
          </w:p>
        </w:tc>
        <w:tc>
          <w:tcPr>
            <w:tcW w:w="5500" w:type="dxa"/>
            <w:gridSpan w:val="2"/>
            <w:shd w:val="clear" w:color="auto" w:fill="auto"/>
          </w:tcPr>
          <w:p w:rsidR="00F770F5" w:rsidRPr="0040397C" w:rsidRDefault="00F770F5" w:rsidP="007E4D13">
            <w:pPr>
              <w:rPr>
                <w:rFonts w:eastAsia="Calibri"/>
                <w:bCs/>
                <w:sz w:val="22"/>
                <w:szCs w:val="22"/>
                <w:lang w:eastAsia="en-US"/>
              </w:rPr>
            </w:pPr>
            <w:r w:rsidRPr="0040397C">
              <w:rPr>
                <w:rFonts w:eastAsia="Calibri"/>
                <w:bCs/>
                <w:sz w:val="22"/>
                <w:szCs w:val="22"/>
                <w:lang w:eastAsia="en-US"/>
              </w:rPr>
              <w:t>Уточнение предварительных данных за</w:t>
            </w:r>
            <w:r>
              <w:rPr>
                <w:rFonts w:eastAsia="Calibri"/>
                <w:bCs/>
                <w:sz w:val="22"/>
                <w:szCs w:val="22"/>
                <w:lang w:eastAsia="en-US"/>
              </w:rPr>
              <w:t xml:space="preserve"> все месяцы предыдущего  года после получения итогов по формам, разрабатываемым с годовой периодичностью</w:t>
            </w:r>
          </w:p>
        </w:tc>
      </w:tr>
    </w:tbl>
    <w:p w:rsidR="0040397C" w:rsidRPr="00506C71" w:rsidRDefault="0040397C" w:rsidP="00497895">
      <w:pPr>
        <w:ind w:firstLine="709"/>
        <w:jc w:val="both"/>
        <w:rPr>
          <w:rFonts w:eastAsia="Calibri"/>
          <w:bCs/>
          <w:sz w:val="18"/>
          <w:szCs w:val="32"/>
          <w:lang w:eastAsia="en-US"/>
        </w:rPr>
      </w:pPr>
    </w:p>
    <w:p w:rsidR="00D969A8" w:rsidRDefault="00D969A8" w:rsidP="00D13DEC">
      <w:pPr>
        <w:spacing w:line="276" w:lineRule="auto"/>
        <w:ind w:firstLine="720"/>
        <w:jc w:val="both"/>
        <w:rPr>
          <w:sz w:val="28"/>
          <w:szCs w:val="28"/>
        </w:rPr>
      </w:pPr>
      <w:r w:rsidRPr="005C5E12">
        <w:rPr>
          <w:i/>
          <w:sz w:val="28"/>
          <w:szCs w:val="28"/>
        </w:rPr>
        <w:t>Корректировка</w:t>
      </w:r>
      <w:r w:rsidRPr="0034144A">
        <w:rPr>
          <w:i/>
          <w:sz w:val="28"/>
          <w:szCs w:val="28"/>
        </w:rPr>
        <w:t xml:space="preserve"> </w:t>
      </w:r>
      <w:r w:rsidRPr="00CC2CFB">
        <w:rPr>
          <w:sz w:val="28"/>
          <w:szCs w:val="28"/>
        </w:rPr>
        <w:t>оперативных данных</w:t>
      </w:r>
      <w:r w:rsidRPr="00CC2CFB">
        <w:rPr>
          <w:b/>
          <w:bCs/>
          <w:sz w:val="28"/>
          <w:szCs w:val="28"/>
        </w:rPr>
        <w:t xml:space="preserve"> </w:t>
      </w:r>
      <w:r w:rsidRPr="0034144A">
        <w:rPr>
          <w:bCs/>
          <w:i/>
          <w:sz w:val="28"/>
          <w:szCs w:val="28"/>
        </w:rPr>
        <w:t>более чем на 10%, требует подробного обоснования вносимых изменений</w:t>
      </w:r>
      <w:r w:rsidRPr="00CC2CFB">
        <w:rPr>
          <w:b/>
          <w:bCs/>
          <w:sz w:val="28"/>
          <w:szCs w:val="28"/>
        </w:rPr>
        <w:t xml:space="preserve"> </w:t>
      </w:r>
      <w:r w:rsidRPr="00CC2CFB">
        <w:rPr>
          <w:sz w:val="28"/>
          <w:szCs w:val="28"/>
        </w:rPr>
        <w:t>(анализируется структура объёмов продаж организаций, итоги деятельности которых оказали существенное влияние на величину корректировки ранее сформированных данных).</w:t>
      </w:r>
    </w:p>
    <w:p w:rsidR="00D969A8" w:rsidRPr="0034144A" w:rsidRDefault="00D969A8" w:rsidP="00D13DEC">
      <w:pPr>
        <w:pStyle w:val="21"/>
        <w:spacing w:line="276" w:lineRule="auto"/>
        <w:jc w:val="both"/>
        <w:rPr>
          <w:i/>
          <w:sz w:val="28"/>
          <w:szCs w:val="28"/>
        </w:rPr>
      </w:pPr>
      <w:r>
        <w:rPr>
          <w:sz w:val="28"/>
          <w:szCs w:val="28"/>
        </w:rPr>
        <w:t>Годовые данные об объемах о</w:t>
      </w:r>
      <w:r w:rsidRPr="00CC2CFB">
        <w:rPr>
          <w:sz w:val="28"/>
          <w:szCs w:val="28"/>
        </w:rPr>
        <w:t>борот</w:t>
      </w:r>
      <w:r>
        <w:rPr>
          <w:sz w:val="28"/>
          <w:szCs w:val="28"/>
        </w:rPr>
        <w:t>а</w:t>
      </w:r>
      <w:r w:rsidRPr="00CC2CFB">
        <w:rPr>
          <w:sz w:val="28"/>
          <w:szCs w:val="28"/>
        </w:rPr>
        <w:t xml:space="preserve"> </w:t>
      </w:r>
      <w:r>
        <w:rPr>
          <w:sz w:val="28"/>
          <w:szCs w:val="28"/>
        </w:rPr>
        <w:t>розничной (</w:t>
      </w:r>
      <w:r w:rsidRPr="00CC2CFB">
        <w:rPr>
          <w:sz w:val="28"/>
          <w:szCs w:val="28"/>
        </w:rPr>
        <w:t>оптовой</w:t>
      </w:r>
      <w:r>
        <w:rPr>
          <w:sz w:val="28"/>
          <w:szCs w:val="28"/>
        </w:rPr>
        <w:t>)</w:t>
      </w:r>
      <w:r w:rsidRPr="00CC2CFB">
        <w:rPr>
          <w:sz w:val="28"/>
          <w:szCs w:val="28"/>
        </w:rPr>
        <w:t xml:space="preserve"> торговли и индексы физического объема утверждаются Росстатом. При этом </w:t>
      </w:r>
      <w:r w:rsidRPr="0034144A">
        <w:rPr>
          <w:bCs/>
          <w:i/>
          <w:sz w:val="28"/>
          <w:szCs w:val="28"/>
        </w:rPr>
        <w:t>годовой объем оборота</w:t>
      </w:r>
      <w:r>
        <w:rPr>
          <w:bCs/>
          <w:i/>
          <w:sz w:val="28"/>
          <w:szCs w:val="28"/>
        </w:rPr>
        <w:t xml:space="preserve"> розничной (</w:t>
      </w:r>
      <w:r w:rsidRPr="0034144A">
        <w:rPr>
          <w:bCs/>
          <w:i/>
          <w:sz w:val="28"/>
          <w:szCs w:val="28"/>
        </w:rPr>
        <w:t>оптовой</w:t>
      </w:r>
      <w:r>
        <w:rPr>
          <w:bCs/>
          <w:i/>
          <w:sz w:val="28"/>
          <w:szCs w:val="28"/>
        </w:rPr>
        <w:t>)</w:t>
      </w:r>
      <w:r w:rsidRPr="0034144A">
        <w:rPr>
          <w:bCs/>
          <w:i/>
          <w:sz w:val="28"/>
          <w:szCs w:val="28"/>
        </w:rPr>
        <w:t xml:space="preserve"> торговли обязательно должен соответствовать сумме помесячных данных</w:t>
      </w:r>
      <w:r w:rsidRPr="0034144A">
        <w:rPr>
          <w:i/>
          <w:sz w:val="28"/>
          <w:szCs w:val="28"/>
        </w:rPr>
        <w:t xml:space="preserve">. </w:t>
      </w:r>
    </w:p>
    <w:p w:rsidR="00D969A8" w:rsidRPr="00CC2CFB" w:rsidRDefault="00D969A8" w:rsidP="00D13DEC">
      <w:pPr>
        <w:spacing w:line="276" w:lineRule="auto"/>
        <w:ind w:firstLine="720"/>
        <w:jc w:val="both"/>
        <w:rPr>
          <w:b/>
          <w:bCs/>
          <w:sz w:val="28"/>
          <w:szCs w:val="28"/>
        </w:rPr>
      </w:pPr>
      <w:r w:rsidRPr="00F0576D">
        <w:rPr>
          <w:bCs/>
          <w:i/>
          <w:sz w:val="28"/>
          <w:szCs w:val="28"/>
        </w:rPr>
        <w:t>После утверждения годовых итогов</w:t>
      </w:r>
      <w:r w:rsidRPr="00CC2CFB">
        <w:rPr>
          <w:sz w:val="28"/>
          <w:szCs w:val="28"/>
        </w:rPr>
        <w:t xml:space="preserve"> Росстатом и доведения утвержденных данных до территориальных органов Федеральной службы государственной статистики </w:t>
      </w:r>
      <w:r w:rsidRPr="00F0576D">
        <w:rPr>
          <w:bCs/>
          <w:i/>
          <w:sz w:val="28"/>
          <w:szCs w:val="28"/>
        </w:rPr>
        <w:t>внесение изменений</w:t>
      </w:r>
      <w:r w:rsidRPr="00CC2CFB">
        <w:rPr>
          <w:sz w:val="28"/>
          <w:szCs w:val="28"/>
        </w:rPr>
        <w:t xml:space="preserve"> как в годовые объемы оборота, индексы его физического объема, так и в помесячное распределение оборота </w:t>
      </w:r>
      <w:r>
        <w:rPr>
          <w:sz w:val="28"/>
          <w:szCs w:val="28"/>
        </w:rPr>
        <w:t>розничной (</w:t>
      </w:r>
      <w:r w:rsidRPr="00CC2CFB">
        <w:rPr>
          <w:sz w:val="28"/>
          <w:szCs w:val="28"/>
        </w:rPr>
        <w:t>оптовой</w:t>
      </w:r>
      <w:r>
        <w:rPr>
          <w:sz w:val="28"/>
          <w:szCs w:val="28"/>
        </w:rPr>
        <w:t>)</w:t>
      </w:r>
      <w:r w:rsidRPr="00CC2CFB">
        <w:rPr>
          <w:sz w:val="28"/>
          <w:szCs w:val="28"/>
        </w:rPr>
        <w:t xml:space="preserve"> торговли </w:t>
      </w:r>
      <w:r w:rsidRPr="00F0576D">
        <w:rPr>
          <w:bCs/>
          <w:i/>
          <w:sz w:val="28"/>
          <w:szCs w:val="28"/>
        </w:rPr>
        <w:t>не допускается</w:t>
      </w:r>
      <w:r w:rsidRPr="00F0576D">
        <w:rPr>
          <w:bCs/>
          <w:sz w:val="28"/>
          <w:szCs w:val="28"/>
        </w:rPr>
        <w:t>.</w:t>
      </w:r>
    </w:p>
    <w:p w:rsidR="00D969A8" w:rsidRPr="00CC2CFB" w:rsidRDefault="00D969A8" w:rsidP="00D13DEC">
      <w:pPr>
        <w:pStyle w:val="21"/>
        <w:spacing w:line="276" w:lineRule="auto"/>
        <w:jc w:val="both"/>
        <w:rPr>
          <w:sz w:val="28"/>
          <w:szCs w:val="28"/>
        </w:rPr>
      </w:pPr>
      <w:r w:rsidRPr="00CC2CFB">
        <w:rPr>
          <w:sz w:val="28"/>
          <w:szCs w:val="28"/>
        </w:rPr>
        <w:t xml:space="preserve">Помесячное распределение оборота </w:t>
      </w:r>
      <w:r>
        <w:rPr>
          <w:sz w:val="28"/>
          <w:szCs w:val="28"/>
        </w:rPr>
        <w:t>розничной (</w:t>
      </w:r>
      <w:r w:rsidRPr="00CC2CFB">
        <w:rPr>
          <w:sz w:val="28"/>
          <w:szCs w:val="28"/>
        </w:rPr>
        <w:t>оптовой</w:t>
      </w:r>
      <w:r>
        <w:rPr>
          <w:sz w:val="28"/>
          <w:szCs w:val="28"/>
        </w:rPr>
        <w:t>)</w:t>
      </w:r>
      <w:r w:rsidRPr="00CC2CFB">
        <w:rPr>
          <w:sz w:val="28"/>
          <w:szCs w:val="28"/>
        </w:rPr>
        <w:t xml:space="preserve"> торговли предыдущего года учитывается при формировании соответствующих оперативных данных в отчетном году.</w:t>
      </w:r>
    </w:p>
    <w:p w:rsidR="0040397C" w:rsidRPr="0040397C" w:rsidRDefault="0040397C" w:rsidP="00D13DEC">
      <w:pPr>
        <w:spacing w:line="276" w:lineRule="auto"/>
        <w:ind w:firstLine="709"/>
        <w:jc w:val="both"/>
        <w:rPr>
          <w:rFonts w:eastAsia="Calibri"/>
          <w:sz w:val="28"/>
          <w:szCs w:val="28"/>
          <w:lang w:eastAsia="en-US"/>
        </w:rPr>
      </w:pPr>
      <w:r w:rsidRPr="0040397C">
        <w:rPr>
          <w:rFonts w:eastAsia="Calibri"/>
          <w:sz w:val="28"/>
          <w:szCs w:val="28"/>
          <w:lang w:eastAsia="en-US"/>
        </w:rPr>
        <w:t xml:space="preserve">Информация по статистике </w:t>
      </w:r>
      <w:r w:rsidR="00312F07">
        <w:rPr>
          <w:rFonts w:eastAsia="Calibri"/>
          <w:sz w:val="28"/>
          <w:szCs w:val="28"/>
          <w:lang w:eastAsia="en-US"/>
        </w:rPr>
        <w:t>внутренней торговли</w:t>
      </w:r>
      <w:r w:rsidRPr="0040397C">
        <w:rPr>
          <w:rFonts w:eastAsia="Calibri"/>
          <w:sz w:val="28"/>
          <w:szCs w:val="28"/>
          <w:lang w:eastAsia="en-US"/>
        </w:rPr>
        <w:t xml:space="preserve"> размещается на официальном сайте Росстата в информационно-телекоммуникационной сети «Интернет» в рубрике «Официальная статистическая информация» в разделе «Предпринимательство», подраздел</w:t>
      </w:r>
      <w:r w:rsidR="00C17919">
        <w:rPr>
          <w:rFonts w:eastAsia="Calibri"/>
          <w:sz w:val="28"/>
          <w:szCs w:val="28"/>
          <w:lang w:eastAsia="en-US"/>
        </w:rPr>
        <w:t>ы</w:t>
      </w:r>
      <w:r w:rsidRPr="0040397C">
        <w:rPr>
          <w:rFonts w:eastAsia="Calibri"/>
          <w:sz w:val="28"/>
          <w:szCs w:val="28"/>
          <w:lang w:eastAsia="en-US"/>
        </w:rPr>
        <w:t xml:space="preserve"> «Розничная торговля и услуги населению»</w:t>
      </w:r>
      <w:r w:rsidR="00C17919">
        <w:rPr>
          <w:rFonts w:eastAsia="Calibri"/>
          <w:sz w:val="28"/>
          <w:szCs w:val="28"/>
          <w:lang w:eastAsia="en-US"/>
        </w:rPr>
        <w:t xml:space="preserve"> и «Оптовая торговля и товарные рынки»</w:t>
      </w:r>
      <w:r w:rsidRPr="0040397C">
        <w:rPr>
          <w:rFonts w:eastAsia="Calibri"/>
          <w:sz w:val="28"/>
          <w:szCs w:val="28"/>
          <w:lang w:eastAsia="en-US"/>
        </w:rPr>
        <w:t>. Показатели,  которые формирует Росстат согласно Федеральному плану статистических работ по статистике</w:t>
      </w:r>
      <w:r w:rsidR="00312F07">
        <w:rPr>
          <w:rFonts w:eastAsia="Calibri"/>
          <w:sz w:val="28"/>
          <w:szCs w:val="28"/>
          <w:lang w:eastAsia="en-US"/>
        </w:rPr>
        <w:t xml:space="preserve"> торговли</w:t>
      </w:r>
      <w:r w:rsidRPr="0040397C">
        <w:rPr>
          <w:rFonts w:eastAsia="Calibri"/>
          <w:sz w:val="28"/>
          <w:szCs w:val="28"/>
          <w:lang w:eastAsia="en-US"/>
        </w:rPr>
        <w:t xml:space="preserve">, включены в Единую межведомственную информационно-статистическую систему (ЕМИСС). </w:t>
      </w:r>
    </w:p>
    <w:p w:rsidR="0040397C" w:rsidRPr="0040397C" w:rsidRDefault="0040397C" w:rsidP="00D13DEC">
      <w:pPr>
        <w:spacing w:line="276" w:lineRule="auto"/>
        <w:ind w:firstLine="709"/>
        <w:jc w:val="both"/>
        <w:rPr>
          <w:rFonts w:eastAsia="Calibri"/>
          <w:sz w:val="28"/>
          <w:szCs w:val="28"/>
          <w:lang w:eastAsia="en-US"/>
        </w:rPr>
      </w:pPr>
      <w:r w:rsidRPr="0040397C">
        <w:rPr>
          <w:rFonts w:eastAsia="Calibri"/>
          <w:sz w:val="28"/>
          <w:szCs w:val="28"/>
          <w:lang w:eastAsia="en-US"/>
        </w:rPr>
        <w:t xml:space="preserve">Сводные итоги публикуются в статистических сборниках  </w:t>
      </w:r>
      <w:r w:rsidR="00312F07">
        <w:rPr>
          <w:rFonts w:eastAsia="Calibri"/>
          <w:sz w:val="28"/>
          <w:szCs w:val="28"/>
          <w:lang w:eastAsia="en-US"/>
        </w:rPr>
        <w:t xml:space="preserve">«Россия в цифрах», </w:t>
      </w:r>
      <w:r w:rsidRPr="0040397C">
        <w:rPr>
          <w:rFonts w:eastAsia="Calibri"/>
          <w:sz w:val="28"/>
          <w:szCs w:val="28"/>
          <w:lang w:eastAsia="en-US"/>
        </w:rPr>
        <w:t xml:space="preserve">«Российский статистический ежегодник», «Регионы России. Основные характеристики субъектов Российской Федерации», «Регионы России. Социально-экономические показатели», </w:t>
      </w:r>
      <w:r w:rsidR="00D969A8">
        <w:rPr>
          <w:rFonts w:eastAsia="Calibri"/>
          <w:sz w:val="28"/>
          <w:szCs w:val="28"/>
          <w:lang w:eastAsia="en-US"/>
        </w:rPr>
        <w:t xml:space="preserve">«Торговля в России», </w:t>
      </w:r>
      <w:r w:rsidRPr="0040397C">
        <w:rPr>
          <w:rFonts w:eastAsia="Calibri"/>
          <w:sz w:val="28"/>
          <w:szCs w:val="28"/>
          <w:lang w:eastAsia="en-US"/>
        </w:rPr>
        <w:t xml:space="preserve">«Социальное положение и </w:t>
      </w:r>
      <w:r w:rsidRPr="0040397C">
        <w:rPr>
          <w:rFonts w:eastAsia="Calibri"/>
          <w:sz w:val="28"/>
          <w:szCs w:val="28"/>
          <w:lang w:eastAsia="en-US"/>
        </w:rPr>
        <w:lastRenderedPageBreak/>
        <w:t>уровень жизни населения России»,  «</w:t>
      </w:r>
      <w:r w:rsidR="00E53235">
        <w:rPr>
          <w:rFonts w:eastAsia="Calibri"/>
          <w:sz w:val="28"/>
          <w:szCs w:val="28"/>
          <w:lang w:eastAsia="en-US"/>
        </w:rPr>
        <w:t xml:space="preserve">Республика </w:t>
      </w:r>
      <w:r w:rsidRPr="0040397C">
        <w:rPr>
          <w:rFonts w:eastAsia="Calibri"/>
          <w:sz w:val="28"/>
          <w:szCs w:val="28"/>
          <w:lang w:eastAsia="en-US"/>
        </w:rPr>
        <w:t>Бел</w:t>
      </w:r>
      <w:r w:rsidR="00E53235">
        <w:rPr>
          <w:rFonts w:eastAsia="Calibri"/>
          <w:sz w:val="28"/>
          <w:szCs w:val="28"/>
          <w:lang w:eastAsia="en-US"/>
        </w:rPr>
        <w:t>о</w:t>
      </w:r>
      <w:r w:rsidRPr="0040397C">
        <w:rPr>
          <w:rFonts w:eastAsia="Calibri"/>
          <w:sz w:val="28"/>
          <w:szCs w:val="28"/>
          <w:lang w:eastAsia="en-US"/>
        </w:rPr>
        <w:t>рус</w:t>
      </w:r>
      <w:r w:rsidR="00E53235">
        <w:rPr>
          <w:rFonts w:eastAsia="Calibri"/>
          <w:sz w:val="28"/>
          <w:szCs w:val="28"/>
          <w:lang w:eastAsia="en-US"/>
        </w:rPr>
        <w:t>сия</w:t>
      </w:r>
      <w:r w:rsidRPr="0040397C">
        <w:rPr>
          <w:rFonts w:eastAsia="Calibri"/>
          <w:sz w:val="28"/>
          <w:szCs w:val="28"/>
          <w:lang w:eastAsia="en-US"/>
        </w:rPr>
        <w:t xml:space="preserve"> и Рос</w:t>
      </w:r>
      <w:r w:rsidR="00312F07">
        <w:rPr>
          <w:rFonts w:eastAsia="Calibri"/>
          <w:sz w:val="28"/>
          <w:szCs w:val="28"/>
          <w:lang w:eastAsia="en-US"/>
        </w:rPr>
        <w:t xml:space="preserve">сия», </w:t>
      </w:r>
      <w:r w:rsidR="00D969A8">
        <w:rPr>
          <w:rFonts w:eastAsia="Calibri"/>
          <w:sz w:val="28"/>
          <w:szCs w:val="28"/>
          <w:lang w:eastAsia="en-US"/>
        </w:rPr>
        <w:t xml:space="preserve">«Малое и средние предпринимательство в России» </w:t>
      </w:r>
      <w:r w:rsidRPr="0040397C">
        <w:rPr>
          <w:rFonts w:eastAsia="Calibri"/>
          <w:sz w:val="28"/>
          <w:szCs w:val="28"/>
          <w:lang w:eastAsia="en-US"/>
        </w:rPr>
        <w:t>и другие.</w:t>
      </w:r>
    </w:p>
    <w:p w:rsidR="00D969A8" w:rsidRDefault="00D969A8" w:rsidP="00D13DEC">
      <w:pPr>
        <w:spacing w:line="276" w:lineRule="auto"/>
        <w:ind w:firstLine="709"/>
        <w:jc w:val="both"/>
        <w:rPr>
          <w:rFonts w:eastAsia="Calibri"/>
          <w:sz w:val="28"/>
          <w:szCs w:val="28"/>
          <w:lang w:eastAsia="en-US"/>
        </w:rPr>
      </w:pPr>
      <w:r w:rsidRPr="00D969A8">
        <w:rPr>
          <w:rFonts w:eastAsia="Calibri"/>
          <w:sz w:val="28"/>
          <w:szCs w:val="28"/>
          <w:lang w:eastAsia="en-US"/>
        </w:rPr>
        <w:t>В оперативном режиме официальная статистическая информация о</w:t>
      </w:r>
      <w:r>
        <w:rPr>
          <w:rFonts w:eastAsia="Calibri"/>
          <w:sz w:val="28"/>
          <w:szCs w:val="28"/>
          <w:lang w:eastAsia="en-US"/>
        </w:rPr>
        <w:t>б основных показателях внутренней торговли</w:t>
      </w:r>
      <w:r w:rsidRPr="00D969A8">
        <w:rPr>
          <w:rFonts w:eastAsia="Calibri"/>
          <w:sz w:val="28"/>
          <w:szCs w:val="28"/>
          <w:lang w:eastAsia="en-US"/>
        </w:rPr>
        <w:t xml:space="preserve"> помещается в ежемесячных докладах Росстата «Информация о социально-экономическом положении России» и «Социально-экономическое положение России».</w:t>
      </w:r>
    </w:p>
    <w:p w:rsidR="004A070B" w:rsidRDefault="004A070B" w:rsidP="00497895">
      <w:pPr>
        <w:jc w:val="center"/>
        <w:rPr>
          <w:b/>
          <w:sz w:val="28"/>
        </w:rPr>
      </w:pPr>
    </w:p>
    <w:p w:rsidR="004A070B" w:rsidRPr="00656012" w:rsidRDefault="004A070B" w:rsidP="004A070B">
      <w:pPr>
        <w:jc w:val="center"/>
        <w:rPr>
          <w:b/>
          <w:sz w:val="28"/>
        </w:rPr>
      </w:pPr>
    </w:p>
    <w:p w:rsidR="004A070B" w:rsidRPr="00656012" w:rsidRDefault="004A070B" w:rsidP="004A070B">
      <w:pPr>
        <w:jc w:val="center"/>
        <w:rPr>
          <w:b/>
          <w:sz w:val="28"/>
        </w:rPr>
      </w:pPr>
    </w:p>
    <w:p w:rsidR="004A070B" w:rsidRDefault="00F73352" w:rsidP="004A070B">
      <w:pPr>
        <w:pStyle w:val="ListParagraph1"/>
        <w:spacing w:line="360" w:lineRule="auto"/>
        <w:ind w:left="0"/>
      </w:pPr>
      <w:r>
        <w:rPr>
          <w:noProof/>
          <w:lang w:eastAsia="ko-KR"/>
        </w:rPr>
        <mc:AlternateContent>
          <mc:Choice Requires="wps">
            <w:drawing>
              <wp:anchor distT="4294967295" distB="4294967295" distL="114300" distR="114300" simplePos="0" relativeHeight="251680256" behindDoc="0" locked="0" layoutInCell="1" allowOverlap="1">
                <wp:simplePos x="0" y="0"/>
                <wp:positionH relativeFrom="column">
                  <wp:posOffset>2442210</wp:posOffset>
                </wp:positionH>
                <wp:positionV relativeFrom="paragraph">
                  <wp:posOffset>115569</wp:posOffset>
                </wp:positionV>
                <wp:extent cx="1552575" cy="0"/>
                <wp:effectExtent l="0" t="0" r="9525" b="19050"/>
                <wp:wrapNone/>
                <wp:docPr id="1"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49"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3pt,9.1pt" to="314.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S/FwIAAOgDAAAOAAAAZHJzL2Uyb0RvYy54bWysU82O0zAQviPxDpbvNG1FgUZN97DVclmg&#10;0i4PMOs4TYRjWx7TtDfgjNRH4BU4LNJKC/sMyRvt2GnLLtwQOVjj+WY+z8+X2cmmVmwtHVZGZ3w0&#10;GHImtTB5pVcZf3959uwVZ+hB56CMlhnfSuQn86dPZo1N5diURuXSMSLRmDY246X3Nk0SFKWsAQfG&#10;Sk1gYVwNnq5uleQOGmKvVTIeDl8kjXG5dUZIRPIuepDPI39RSOHfFQVKz1TGqTYfTxfPq3Am8xmk&#10;Kwe2rMS+DPiHKmqoND16pFqAB/bRVX9R1ZVwBk3hB8LUiSmKSsjYA3UzGv7RzUUJVsZeaDhoj2PC&#10;/0cr3q6XjlU57Y4zDTWtqP3Wfep27c/2e7dj3ef2rv3RXrc37a/2pvtC9m33lewAtrd79449n4ZR&#10;NhZTYjzVSxeGITb6wp4b8QEJSx6B4YK2D9sUrg7hNA22iavZHlcjN54Jco4mk/Hk5YQzccASSA+J&#10;1qF/LU3NgpFxVekwNUhhfY4+PA3pISS4tTmrlIqbV5o1GZ8SNzED6a9Q4MmsLU0E9YozUCsStvAu&#10;MqJRVR6yAw9u8VQ5tgbSFkkyN80llcuZAvQEUA/x6xNLyGUfOp2Quxcegn9j8t49Gh78VG5PHSt/&#10;9GRoYwFY9ikRCkyUoXQoSUbJ77v+PeNgXZl8u3SHRZCcYtpe+kGvD+9kP/xB5/cAAAD//wMAUEsD&#10;BBQABgAIAAAAIQC+lE813QAAAAkBAAAPAAAAZHJzL2Rvd25yZXYueG1sTI/BToNAEIbvJr7DZky8&#10;NO1SaggiS2NUbl6sml6nMAKRnaXstkWf3jE96HHm//LPN/l6sr060ug7xwaWiwgUceXqjhsDb6/l&#10;PAXlA3KNvWMy8EUe1sXlRY5Z7U78QsdNaJSUsM/QQBvCkGntq5Ys+oUbiCX7cKPFIOPY6HrEk5Tb&#10;XsdRlGiLHcuFFgd6aKn63BysAV++0778nlWzaLtqHMX7x+cnNOb6arq/AxVoCn8w/OqLOhTitHMH&#10;rr3qDazSm0RQCdIYlABJfLsEtTsvdJHr/x8UPwAAAP//AwBQSwECLQAUAAYACAAAACEAtoM4kv4A&#10;AADhAQAAEwAAAAAAAAAAAAAAAAAAAAAAW0NvbnRlbnRfVHlwZXNdLnhtbFBLAQItABQABgAIAAAA&#10;IQA4/SH/1gAAAJQBAAALAAAAAAAAAAAAAAAAAC8BAABfcmVscy8ucmVsc1BLAQItABQABgAIAAAA&#10;IQBDnKS/FwIAAOgDAAAOAAAAAAAAAAAAAAAAAC4CAABkcnMvZTJvRG9jLnhtbFBLAQItABQABgAI&#10;AAAAIQC+lE813QAAAAkBAAAPAAAAAAAAAAAAAAAAAHEEAABkcnMvZG93bnJldi54bWxQSwUGAAAA&#10;AAQABADzAAAAewUAAAAA&#10;">
                <o:lock v:ext="edit" shapetype="f"/>
              </v:line>
            </w:pict>
          </mc:Fallback>
        </mc:AlternateContent>
      </w:r>
      <w:r w:rsidR="00D13DEC">
        <w:t xml:space="preserve">  </w:t>
      </w:r>
    </w:p>
    <w:p w:rsidR="004A070B" w:rsidRPr="00D969A8" w:rsidRDefault="004A070B" w:rsidP="00D969A8">
      <w:pPr>
        <w:ind w:firstLine="709"/>
        <w:jc w:val="both"/>
        <w:rPr>
          <w:rFonts w:eastAsia="Calibri"/>
          <w:sz w:val="28"/>
          <w:szCs w:val="28"/>
          <w:lang w:eastAsia="en-US"/>
        </w:rPr>
      </w:pPr>
    </w:p>
    <w:sectPr w:rsidR="004A070B" w:rsidRPr="00D969A8" w:rsidSect="00497895">
      <w:headerReference w:type="even" r:id="rId112"/>
      <w:headerReference w:type="default" r:id="rId113"/>
      <w:footnotePr>
        <w:numRestart w:val="eachPage"/>
      </w:footnotePr>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55" w:rsidRDefault="001C2255">
      <w:r>
        <w:separator/>
      </w:r>
    </w:p>
  </w:endnote>
  <w:endnote w:type="continuationSeparator" w:id="0">
    <w:p w:rsidR="001C2255" w:rsidRDefault="001C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55" w:rsidRDefault="001C2255">
      <w:r>
        <w:separator/>
      </w:r>
    </w:p>
  </w:footnote>
  <w:footnote w:type="continuationSeparator" w:id="0">
    <w:p w:rsidR="001C2255" w:rsidRDefault="001C2255">
      <w:r>
        <w:continuationSeparator/>
      </w:r>
    </w:p>
  </w:footnote>
  <w:footnote w:id="1">
    <w:p w:rsidR="00CD28CB" w:rsidRDefault="00CD28CB">
      <w:pPr>
        <w:pStyle w:val="a9"/>
      </w:pPr>
      <w:r>
        <w:rPr>
          <w:rStyle w:val="aa"/>
        </w:rPr>
        <w:footnoteRef/>
      </w:r>
      <w:r>
        <w:t xml:space="preserve"> </w:t>
      </w:r>
      <w:r w:rsidRPr="00441C78">
        <w:t>Федеральны</w:t>
      </w:r>
      <w:r w:rsidR="007D0C7B">
        <w:t>й</w:t>
      </w:r>
      <w:r w:rsidRPr="00441C78">
        <w:t xml:space="preserve"> закон от 29 ноября 2007</w:t>
      </w:r>
      <w:r w:rsidR="007D0C7B">
        <w:t xml:space="preserve"> </w:t>
      </w:r>
      <w:r w:rsidRPr="00441C78">
        <w:t>г. № 282-ФЗ «Об официальном статистическом учете и системе государственной статистики в Российской Федерации»</w:t>
      </w:r>
      <w:r>
        <w:t xml:space="preserve"> (статья 2).</w:t>
      </w:r>
    </w:p>
  </w:footnote>
  <w:footnote w:id="2">
    <w:p w:rsidR="00CD28CB" w:rsidRDefault="00CD28CB">
      <w:pPr>
        <w:pStyle w:val="a9"/>
      </w:pPr>
      <w:r>
        <w:rPr>
          <w:rStyle w:val="aa"/>
        </w:rPr>
        <w:footnoteRef/>
      </w:r>
      <w:r>
        <w:t xml:space="preserve"> </w:t>
      </w:r>
      <w:r w:rsidRPr="00441C78">
        <w:t>Федеральны</w:t>
      </w:r>
      <w:r w:rsidR="007D0C7B">
        <w:t>й</w:t>
      </w:r>
      <w:r w:rsidRPr="00441C78">
        <w:t xml:space="preserve"> закон от 29 ноября 2007г. № 282-ФЗ «Об официальном статистическом учете и системе государственной статистики в Российской Федерации»</w:t>
      </w:r>
      <w:r>
        <w:t xml:space="preserve"> (статья 9).</w:t>
      </w:r>
    </w:p>
  </w:footnote>
  <w:footnote w:id="3">
    <w:p w:rsidR="00CD28CB" w:rsidRDefault="00CD28CB">
      <w:pPr>
        <w:pStyle w:val="a9"/>
      </w:pPr>
      <w:r>
        <w:rPr>
          <w:rStyle w:val="aa"/>
        </w:rPr>
        <w:footnoteRef/>
      </w:r>
      <w:r>
        <w:t xml:space="preserve"> </w:t>
      </w:r>
      <w:r w:rsidRPr="00B02DA0">
        <w:t>Федеральн</w:t>
      </w:r>
      <w:r w:rsidR="007D0C7B">
        <w:t>ый</w:t>
      </w:r>
      <w:r w:rsidRPr="00B02DA0">
        <w:t xml:space="preserve"> закон от 28.12.2009г. № 381-ФЗ «Об основах государственного регулирования торговой деятельности в Российской Федерации»</w:t>
      </w:r>
      <w:r>
        <w:t xml:space="preserve"> (статья 2).</w:t>
      </w:r>
    </w:p>
  </w:footnote>
  <w:footnote w:id="4">
    <w:p w:rsidR="00E1055C" w:rsidRDefault="00E1055C">
      <w:pPr>
        <w:pStyle w:val="a9"/>
      </w:pPr>
      <w:r>
        <w:rPr>
          <w:rStyle w:val="aa"/>
        </w:rPr>
        <w:footnoteRef/>
      </w:r>
      <w:r>
        <w:t xml:space="preserve"> </w:t>
      </w:r>
      <w:r w:rsidRPr="00E1055C">
        <w:t>В целях федерального статистического наблюдения</w:t>
      </w:r>
    </w:p>
  </w:footnote>
  <w:footnote w:id="5">
    <w:p w:rsidR="00220F90" w:rsidRDefault="00220F90">
      <w:pPr>
        <w:pStyle w:val="a9"/>
      </w:pPr>
      <w:r>
        <w:rPr>
          <w:rStyle w:val="aa"/>
        </w:rPr>
        <w:footnoteRef/>
      </w:r>
      <w:r>
        <w:t xml:space="preserve"> </w:t>
      </w:r>
      <w:r w:rsidRPr="00220F90">
        <w:t>Налоговый кодекс Российской Федерации ст.169, гл.</w:t>
      </w:r>
      <w:r w:rsidR="00361E13">
        <w:t xml:space="preserve"> </w:t>
      </w:r>
      <w:r w:rsidRPr="00220F90">
        <w:t>21</w:t>
      </w:r>
    </w:p>
  </w:footnote>
  <w:footnote w:id="6">
    <w:p w:rsidR="00A42C09" w:rsidRDefault="00A42C09">
      <w:pPr>
        <w:pStyle w:val="a9"/>
      </w:pPr>
      <w:r>
        <w:rPr>
          <w:rStyle w:val="aa"/>
        </w:rPr>
        <w:footnoteRef/>
      </w:r>
      <w:r>
        <w:t xml:space="preserve"> </w:t>
      </w:r>
      <w:r w:rsidRPr="00A42C09">
        <w:t>Налоговый кодекс Российской Федерации ст. 169, гл.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6F" w:rsidRDefault="0040416F" w:rsidP="0040416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0416F" w:rsidRDefault="0040416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6F" w:rsidRDefault="0040416F">
    <w:pPr>
      <w:pStyle w:val="a7"/>
      <w:jc w:val="center"/>
    </w:pPr>
    <w:r>
      <w:fldChar w:fldCharType="begin"/>
    </w:r>
    <w:r>
      <w:instrText>PAGE   \* MERGEFORMAT</w:instrText>
    </w:r>
    <w:r>
      <w:fldChar w:fldCharType="separate"/>
    </w:r>
    <w:r w:rsidR="007528AD">
      <w:rPr>
        <w:noProof/>
      </w:rPr>
      <w:t>2</w:t>
    </w:r>
    <w:r>
      <w:fldChar w:fldCharType="end"/>
    </w:r>
  </w:p>
  <w:p w:rsidR="0040416F" w:rsidRPr="009D666C" w:rsidRDefault="0040416F" w:rsidP="0040416F">
    <w:pPr>
      <w:pStyle w:val="a7"/>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6F" w:rsidRDefault="0040416F" w:rsidP="0012667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0416F" w:rsidRDefault="0040416F">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6F" w:rsidRDefault="0040416F" w:rsidP="007B41A3">
    <w:pPr>
      <w:pStyle w:val="a7"/>
      <w:framePr w:wrap="around" w:vAnchor="text" w:hAnchor="page" w:x="6121" w:y="13"/>
      <w:jc w:val="center"/>
      <w:rPr>
        <w:rStyle w:val="a8"/>
      </w:rPr>
    </w:pPr>
    <w:r>
      <w:rPr>
        <w:rStyle w:val="a8"/>
      </w:rPr>
      <w:fldChar w:fldCharType="begin"/>
    </w:r>
    <w:r>
      <w:rPr>
        <w:rStyle w:val="a8"/>
      </w:rPr>
      <w:instrText xml:space="preserve">PAGE  </w:instrText>
    </w:r>
    <w:r>
      <w:rPr>
        <w:rStyle w:val="a8"/>
      </w:rPr>
      <w:fldChar w:fldCharType="separate"/>
    </w:r>
    <w:r w:rsidR="007528AD">
      <w:rPr>
        <w:rStyle w:val="a8"/>
        <w:noProof/>
      </w:rPr>
      <w:t>61</w:t>
    </w:r>
    <w:r>
      <w:rPr>
        <w:rStyle w:val="a8"/>
      </w:rPr>
      <w:fldChar w:fldCharType="end"/>
    </w:r>
  </w:p>
  <w:p w:rsidR="0040416F" w:rsidRDefault="0040416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A32252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FB804C8"/>
    <w:lvl w:ilvl="0">
      <w:start w:val="1"/>
      <w:numFmt w:val="bullet"/>
      <w:lvlText w:val=""/>
      <w:lvlJc w:val="left"/>
      <w:pPr>
        <w:tabs>
          <w:tab w:val="num" w:pos="360"/>
        </w:tabs>
        <w:ind w:left="360" w:hanging="360"/>
      </w:pPr>
      <w:rPr>
        <w:rFonts w:ascii="Symbol" w:hAnsi="Symbol" w:hint="default"/>
      </w:rPr>
    </w:lvl>
  </w:abstractNum>
  <w:abstractNum w:abstractNumId="2">
    <w:nsid w:val="000C6F47"/>
    <w:multiLevelType w:val="multilevel"/>
    <w:tmpl w:val="762E270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0C82FF2"/>
    <w:multiLevelType w:val="hybridMultilevel"/>
    <w:tmpl w:val="CE0C29BC"/>
    <w:lvl w:ilvl="0" w:tplc="799614A2">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080797"/>
    <w:multiLevelType w:val="hybridMultilevel"/>
    <w:tmpl w:val="A5066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3870119"/>
    <w:multiLevelType w:val="singleLevel"/>
    <w:tmpl w:val="B5C4B102"/>
    <w:lvl w:ilvl="0">
      <w:start w:val="2"/>
      <w:numFmt w:val="bullet"/>
      <w:lvlText w:val="-"/>
      <w:lvlJc w:val="left"/>
      <w:pPr>
        <w:tabs>
          <w:tab w:val="num" w:pos="1155"/>
        </w:tabs>
        <w:ind w:left="1155" w:hanging="360"/>
      </w:pPr>
      <w:rPr>
        <w:rFonts w:hint="default"/>
      </w:rPr>
    </w:lvl>
  </w:abstractNum>
  <w:abstractNum w:abstractNumId="6">
    <w:nsid w:val="05C9107F"/>
    <w:multiLevelType w:val="hybridMultilevel"/>
    <w:tmpl w:val="B798B4AC"/>
    <w:lvl w:ilvl="0" w:tplc="82F80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FE0731"/>
    <w:multiLevelType w:val="hybridMultilevel"/>
    <w:tmpl w:val="41527002"/>
    <w:lvl w:ilvl="0" w:tplc="6336AECA">
      <w:start w:val="1"/>
      <w:numFmt w:val="decimal"/>
      <w:lvlText w:val="%1."/>
      <w:lvlJc w:val="left"/>
      <w:pPr>
        <w:tabs>
          <w:tab w:val="num" w:pos="1140"/>
        </w:tabs>
        <w:ind w:left="1140" w:hanging="360"/>
      </w:pPr>
      <w:rPr>
        <w:rFonts w:hint="default"/>
      </w:rPr>
    </w:lvl>
    <w:lvl w:ilvl="1" w:tplc="5DE808C8">
      <w:start w:val="1"/>
      <w:numFmt w:val="decimal"/>
      <w:lvlText w:val="%2)"/>
      <w:lvlJc w:val="left"/>
      <w:pPr>
        <w:tabs>
          <w:tab w:val="num" w:pos="2160"/>
        </w:tabs>
        <w:ind w:left="2160" w:hanging="6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nsid w:val="0A6D24C4"/>
    <w:multiLevelType w:val="hybridMultilevel"/>
    <w:tmpl w:val="6C743A3A"/>
    <w:lvl w:ilvl="0" w:tplc="04190007">
      <w:start w:val="1"/>
      <w:numFmt w:val="bullet"/>
      <w:lvlText w:val=""/>
      <w:lvlJc w:val="left"/>
      <w:pPr>
        <w:tabs>
          <w:tab w:val="num" w:pos="1778"/>
        </w:tabs>
        <w:ind w:left="1778"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C21765A"/>
    <w:multiLevelType w:val="hybridMultilevel"/>
    <w:tmpl w:val="352A0CEE"/>
    <w:lvl w:ilvl="0" w:tplc="05FCD7A4">
      <w:start w:val="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FEA3FFE"/>
    <w:multiLevelType w:val="hybridMultilevel"/>
    <w:tmpl w:val="64545A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0FED34D7"/>
    <w:multiLevelType w:val="singleLevel"/>
    <w:tmpl w:val="AF7A47B2"/>
    <w:lvl w:ilvl="0">
      <w:start w:val="3"/>
      <w:numFmt w:val="bullet"/>
      <w:lvlText w:val="-"/>
      <w:lvlJc w:val="left"/>
      <w:pPr>
        <w:tabs>
          <w:tab w:val="num" w:pos="1080"/>
        </w:tabs>
        <w:ind w:left="1080" w:hanging="360"/>
      </w:pPr>
      <w:rPr>
        <w:rFonts w:hint="default"/>
      </w:rPr>
    </w:lvl>
  </w:abstractNum>
  <w:abstractNum w:abstractNumId="12">
    <w:nsid w:val="101700A1"/>
    <w:multiLevelType w:val="singleLevel"/>
    <w:tmpl w:val="87845B02"/>
    <w:lvl w:ilvl="0">
      <w:start w:val="2"/>
      <w:numFmt w:val="bullet"/>
      <w:lvlText w:val="-"/>
      <w:lvlJc w:val="left"/>
      <w:pPr>
        <w:tabs>
          <w:tab w:val="num" w:pos="1080"/>
        </w:tabs>
        <w:ind w:left="1080" w:hanging="360"/>
      </w:pPr>
      <w:rPr>
        <w:rFonts w:hint="default"/>
      </w:rPr>
    </w:lvl>
  </w:abstractNum>
  <w:abstractNum w:abstractNumId="13">
    <w:nsid w:val="13DF0CD2"/>
    <w:multiLevelType w:val="hybridMultilevel"/>
    <w:tmpl w:val="A4967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CE69B3"/>
    <w:multiLevelType w:val="singleLevel"/>
    <w:tmpl w:val="7B389AD2"/>
    <w:lvl w:ilvl="0">
      <w:start w:val="10"/>
      <w:numFmt w:val="bullet"/>
      <w:lvlText w:val="-"/>
      <w:lvlJc w:val="left"/>
      <w:pPr>
        <w:tabs>
          <w:tab w:val="num" w:pos="1069"/>
        </w:tabs>
        <w:ind w:left="1069" w:hanging="360"/>
      </w:pPr>
      <w:rPr>
        <w:rFonts w:hint="default"/>
      </w:rPr>
    </w:lvl>
  </w:abstractNum>
  <w:abstractNum w:abstractNumId="15">
    <w:nsid w:val="15DE2693"/>
    <w:multiLevelType w:val="hybridMultilevel"/>
    <w:tmpl w:val="9ACC11F6"/>
    <w:lvl w:ilvl="0" w:tplc="80B07C08">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6">
    <w:nsid w:val="1E723092"/>
    <w:multiLevelType w:val="hybridMultilevel"/>
    <w:tmpl w:val="841CC85E"/>
    <w:lvl w:ilvl="0" w:tplc="16007E3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1F6D5CB6"/>
    <w:multiLevelType w:val="singleLevel"/>
    <w:tmpl w:val="D66A513E"/>
    <w:lvl w:ilvl="0">
      <w:numFmt w:val="bullet"/>
      <w:lvlText w:val="-"/>
      <w:lvlJc w:val="left"/>
      <w:pPr>
        <w:tabs>
          <w:tab w:val="num" w:pos="1080"/>
        </w:tabs>
        <w:ind w:left="1080" w:hanging="360"/>
      </w:pPr>
    </w:lvl>
  </w:abstractNum>
  <w:abstractNum w:abstractNumId="18">
    <w:nsid w:val="1FC1665F"/>
    <w:multiLevelType w:val="multilevel"/>
    <w:tmpl w:val="A5260F3C"/>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2815BF9"/>
    <w:multiLevelType w:val="singleLevel"/>
    <w:tmpl w:val="671891AC"/>
    <w:lvl w:ilvl="0">
      <w:start w:val="1"/>
      <w:numFmt w:val="decimal"/>
      <w:lvlText w:val="%1)"/>
      <w:legacy w:legacy="1" w:legacySpace="0" w:legacyIndent="309"/>
      <w:lvlJc w:val="left"/>
      <w:rPr>
        <w:rFonts w:ascii="Times New Roman" w:hAnsi="Times New Roman" w:cs="Times New Roman" w:hint="default"/>
      </w:rPr>
    </w:lvl>
  </w:abstractNum>
  <w:abstractNum w:abstractNumId="20">
    <w:nsid w:val="23F36C0F"/>
    <w:multiLevelType w:val="hybridMultilevel"/>
    <w:tmpl w:val="AC3E5242"/>
    <w:lvl w:ilvl="0" w:tplc="D312FDBE">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28AB7213"/>
    <w:multiLevelType w:val="hybridMultilevel"/>
    <w:tmpl w:val="415CB3B8"/>
    <w:lvl w:ilvl="0" w:tplc="FFFFFFFF">
      <w:start w:val="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60B1392"/>
    <w:multiLevelType w:val="hybridMultilevel"/>
    <w:tmpl w:val="F44245BE"/>
    <w:lvl w:ilvl="0" w:tplc="C9B26902">
      <w:start w:val="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6407B80"/>
    <w:multiLevelType w:val="hybridMultilevel"/>
    <w:tmpl w:val="8398BD60"/>
    <w:lvl w:ilvl="0" w:tplc="9C32BE76">
      <w:start w:val="1"/>
      <w:numFmt w:val="bullet"/>
      <w:lvlText w:val=""/>
      <w:lvlJc w:val="left"/>
      <w:pPr>
        <w:tabs>
          <w:tab w:val="num" w:pos="720"/>
        </w:tabs>
        <w:ind w:left="720" w:hanging="360"/>
      </w:pPr>
      <w:rPr>
        <w:rFonts w:ascii="Wingdings" w:hAnsi="Wingdings" w:hint="default"/>
      </w:rPr>
    </w:lvl>
    <w:lvl w:ilvl="1" w:tplc="3D6E2296" w:tentative="1">
      <w:start w:val="1"/>
      <w:numFmt w:val="bullet"/>
      <w:lvlText w:val=""/>
      <w:lvlJc w:val="left"/>
      <w:pPr>
        <w:tabs>
          <w:tab w:val="num" w:pos="1440"/>
        </w:tabs>
        <w:ind w:left="1440" w:hanging="360"/>
      </w:pPr>
      <w:rPr>
        <w:rFonts w:ascii="Wingdings" w:hAnsi="Wingdings" w:hint="default"/>
      </w:rPr>
    </w:lvl>
    <w:lvl w:ilvl="2" w:tplc="1DA49B58" w:tentative="1">
      <w:start w:val="1"/>
      <w:numFmt w:val="bullet"/>
      <w:lvlText w:val=""/>
      <w:lvlJc w:val="left"/>
      <w:pPr>
        <w:tabs>
          <w:tab w:val="num" w:pos="2160"/>
        </w:tabs>
        <w:ind w:left="2160" w:hanging="360"/>
      </w:pPr>
      <w:rPr>
        <w:rFonts w:ascii="Wingdings" w:hAnsi="Wingdings" w:hint="default"/>
      </w:rPr>
    </w:lvl>
    <w:lvl w:ilvl="3" w:tplc="F850C744" w:tentative="1">
      <w:start w:val="1"/>
      <w:numFmt w:val="bullet"/>
      <w:lvlText w:val=""/>
      <w:lvlJc w:val="left"/>
      <w:pPr>
        <w:tabs>
          <w:tab w:val="num" w:pos="2880"/>
        </w:tabs>
        <w:ind w:left="2880" w:hanging="360"/>
      </w:pPr>
      <w:rPr>
        <w:rFonts w:ascii="Wingdings" w:hAnsi="Wingdings" w:hint="default"/>
      </w:rPr>
    </w:lvl>
    <w:lvl w:ilvl="4" w:tplc="EF82FA6C" w:tentative="1">
      <w:start w:val="1"/>
      <w:numFmt w:val="bullet"/>
      <w:lvlText w:val=""/>
      <w:lvlJc w:val="left"/>
      <w:pPr>
        <w:tabs>
          <w:tab w:val="num" w:pos="3600"/>
        </w:tabs>
        <w:ind w:left="3600" w:hanging="360"/>
      </w:pPr>
      <w:rPr>
        <w:rFonts w:ascii="Wingdings" w:hAnsi="Wingdings" w:hint="default"/>
      </w:rPr>
    </w:lvl>
    <w:lvl w:ilvl="5" w:tplc="9AB229BA" w:tentative="1">
      <w:start w:val="1"/>
      <w:numFmt w:val="bullet"/>
      <w:lvlText w:val=""/>
      <w:lvlJc w:val="left"/>
      <w:pPr>
        <w:tabs>
          <w:tab w:val="num" w:pos="4320"/>
        </w:tabs>
        <w:ind w:left="4320" w:hanging="360"/>
      </w:pPr>
      <w:rPr>
        <w:rFonts w:ascii="Wingdings" w:hAnsi="Wingdings" w:hint="default"/>
      </w:rPr>
    </w:lvl>
    <w:lvl w:ilvl="6" w:tplc="20863C46" w:tentative="1">
      <w:start w:val="1"/>
      <w:numFmt w:val="bullet"/>
      <w:lvlText w:val=""/>
      <w:lvlJc w:val="left"/>
      <w:pPr>
        <w:tabs>
          <w:tab w:val="num" w:pos="5040"/>
        </w:tabs>
        <w:ind w:left="5040" w:hanging="360"/>
      </w:pPr>
      <w:rPr>
        <w:rFonts w:ascii="Wingdings" w:hAnsi="Wingdings" w:hint="default"/>
      </w:rPr>
    </w:lvl>
    <w:lvl w:ilvl="7" w:tplc="A29CCE18" w:tentative="1">
      <w:start w:val="1"/>
      <w:numFmt w:val="bullet"/>
      <w:lvlText w:val=""/>
      <w:lvlJc w:val="left"/>
      <w:pPr>
        <w:tabs>
          <w:tab w:val="num" w:pos="5760"/>
        </w:tabs>
        <w:ind w:left="5760" w:hanging="360"/>
      </w:pPr>
      <w:rPr>
        <w:rFonts w:ascii="Wingdings" w:hAnsi="Wingdings" w:hint="default"/>
      </w:rPr>
    </w:lvl>
    <w:lvl w:ilvl="8" w:tplc="24E6F8B4" w:tentative="1">
      <w:start w:val="1"/>
      <w:numFmt w:val="bullet"/>
      <w:lvlText w:val=""/>
      <w:lvlJc w:val="left"/>
      <w:pPr>
        <w:tabs>
          <w:tab w:val="num" w:pos="6480"/>
        </w:tabs>
        <w:ind w:left="6480" w:hanging="360"/>
      </w:pPr>
      <w:rPr>
        <w:rFonts w:ascii="Wingdings" w:hAnsi="Wingdings" w:hint="default"/>
      </w:rPr>
    </w:lvl>
  </w:abstractNum>
  <w:abstractNum w:abstractNumId="24">
    <w:nsid w:val="39E95E82"/>
    <w:multiLevelType w:val="hybridMultilevel"/>
    <w:tmpl w:val="DEFC17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A0D4E5A"/>
    <w:multiLevelType w:val="hybridMultilevel"/>
    <w:tmpl w:val="D236F4CC"/>
    <w:lvl w:ilvl="0" w:tplc="DF72B1F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A5D41F9"/>
    <w:multiLevelType w:val="hybridMultilevel"/>
    <w:tmpl w:val="4EAA4AB4"/>
    <w:lvl w:ilvl="0" w:tplc="C54C7F2C">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3B14265A"/>
    <w:multiLevelType w:val="multilevel"/>
    <w:tmpl w:val="A35ED364"/>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8">
    <w:nsid w:val="47AF4AAD"/>
    <w:multiLevelType w:val="hybridMultilevel"/>
    <w:tmpl w:val="0ABAC93C"/>
    <w:lvl w:ilvl="0" w:tplc="AD2E48E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9204CF"/>
    <w:multiLevelType w:val="hybridMultilevel"/>
    <w:tmpl w:val="B81A3E5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0F1535"/>
    <w:multiLevelType w:val="hybridMultilevel"/>
    <w:tmpl w:val="6240CE24"/>
    <w:lvl w:ilvl="0" w:tplc="0D3E698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507F4E26"/>
    <w:multiLevelType w:val="hybridMultilevel"/>
    <w:tmpl w:val="BA585E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3C72F1D"/>
    <w:multiLevelType w:val="hybridMultilevel"/>
    <w:tmpl w:val="75C45698"/>
    <w:lvl w:ilvl="0" w:tplc="DC1E0DA2">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55FC5BF9"/>
    <w:multiLevelType w:val="hybridMultilevel"/>
    <w:tmpl w:val="523ADA6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6F457F"/>
    <w:multiLevelType w:val="hybridMultilevel"/>
    <w:tmpl w:val="C68C89E0"/>
    <w:lvl w:ilvl="0" w:tplc="C10A1A6C">
      <w:start w:val="1"/>
      <w:numFmt w:val="bullet"/>
      <w:lvlText w:val="•"/>
      <w:lvlJc w:val="left"/>
      <w:pPr>
        <w:tabs>
          <w:tab w:val="num" w:pos="720"/>
        </w:tabs>
        <w:ind w:left="720" w:hanging="360"/>
      </w:pPr>
      <w:rPr>
        <w:rFonts w:ascii="Arial" w:hAnsi="Arial" w:hint="default"/>
      </w:rPr>
    </w:lvl>
    <w:lvl w:ilvl="1" w:tplc="1ABE635C" w:tentative="1">
      <w:start w:val="1"/>
      <w:numFmt w:val="bullet"/>
      <w:lvlText w:val="•"/>
      <w:lvlJc w:val="left"/>
      <w:pPr>
        <w:tabs>
          <w:tab w:val="num" w:pos="1440"/>
        </w:tabs>
        <w:ind w:left="1440" w:hanging="360"/>
      </w:pPr>
      <w:rPr>
        <w:rFonts w:ascii="Arial" w:hAnsi="Arial" w:hint="default"/>
      </w:rPr>
    </w:lvl>
    <w:lvl w:ilvl="2" w:tplc="5EE015EA" w:tentative="1">
      <w:start w:val="1"/>
      <w:numFmt w:val="bullet"/>
      <w:lvlText w:val="•"/>
      <w:lvlJc w:val="left"/>
      <w:pPr>
        <w:tabs>
          <w:tab w:val="num" w:pos="2160"/>
        </w:tabs>
        <w:ind w:left="2160" w:hanging="360"/>
      </w:pPr>
      <w:rPr>
        <w:rFonts w:ascii="Arial" w:hAnsi="Arial" w:hint="default"/>
      </w:rPr>
    </w:lvl>
    <w:lvl w:ilvl="3" w:tplc="0B4EEAC0" w:tentative="1">
      <w:start w:val="1"/>
      <w:numFmt w:val="bullet"/>
      <w:lvlText w:val="•"/>
      <w:lvlJc w:val="left"/>
      <w:pPr>
        <w:tabs>
          <w:tab w:val="num" w:pos="2880"/>
        </w:tabs>
        <w:ind w:left="2880" w:hanging="360"/>
      </w:pPr>
      <w:rPr>
        <w:rFonts w:ascii="Arial" w:hAnsi="Arial" w:hint="default"/>
      </w:rPr>
    </w:lvl>
    <w:lvl w:ilvl="4" w:tplc="71A429A0" w:tentative="1">
      <w:start w:val="1"/>
      <w:numFmt w:val="bullet"/>
      <w:lvlText w:val="•"/>
      <w:lvlJc w:val="left"/>
      <w:pPr>
        <w:tabs>
          <w:tab w:val="num" w:pos="3600"/>
        </w:tabs>
        <w:ind w:left="3600" w:hanging="360"/>
      </w:pPr>
      <w:rPr>
        <w:rFonts w:ascii="Arial" w:hAnsi="Arial" w:hint="default"/>
      </w:rPr>
    </w:lvl>
    <w:lvl w:ilvl="5" w:tplc="6D167A88" w:tentative="1">
      <w:start w:val="1"/>
      <w:numFmt w:val="bullet"/>
      <w:lvlText w:val="•"/>
      <w:lvlJc w:val="left"/>
      <w:pPr>
        <w:tabs>
          <w:tab w:val="num" w:pos="4320"/>
        </w:tabs>
        <w:ind w:left="4320" w:hanging="360"/>
      </w:pPr>
      <w:rPr>
        <w:rFonts w:ascii="Arial" w:hAnsi="Arial" w:hint="default"/>
      </w:rPr>
    </w:lvl>
    <w:lvl w:ilvl="6" w:tplc="39E09332" w:tentative="1">
      <w:start w:val="1"/>
      <w:numFmt w:val="bullet"/>
      <w:lvlText w:val="•"/>
      <w:lvlJc w:val="left"/>
      <w:pPr>
        <w:tabs>
          <w:tab w:val="num" w:pos="5040"/>
        </w:tabs>
        <w:ind w:left="5040" w:hanging="360"/>
      </w:pPr>
      <w:rPr>
        <w:rFonts w:ascii="Arial" w:hAnsi="Arial" w:hint="default"/>
      </w:rPr>
    </w:lvl>
    <w:lvl w:ilvl="7" w:tplc="4E1E6CC6" w:tentative="1">
      <w:start w:val="1"/>
      <w:numFmt w:val="bullet"/>
      <w:lvlText w:val="•"/>
      <w:lvlJc w:val="left"/>
      <w:pPr>
        <w:tabs>
          <w:tab w:val="num" w:pos="5760"/>
        </w:tabs>
        <w:ind w:left="5760" w:hanging="360"/>
      </w:pPr>
      <w:rPr>
        <w:rFonts w:ascii="Arial" w:hAnsi="Arial" w:hint="default"/>
      </w:rPr>
    </w:lvl>
    <w:lvl w:ilvl="8" w:tplc="47109596" w:tentative="1">
      <w:start w:val="1"/>
      <w:numFmt w:val="bullet"/>
      <w:lvlText w:val="•"/>
      <w:lvlJc w:val="left"/>
      <w:pPr>
        <w:tabs>
          <w:tab w:val="num" w:pos="6480"/>
        </w:tabs>
        <w:ind w:left="6480" w:hanging="360"/>
      </w:pPr>
      <w:rPr>
        <w:rFonts w:ascii="Arial" w:hAnsi="Arial" w:hint="default"/>
      </w:rPr>
    </w:lvl>
  </w:abstractNum>
  <w:abstractNum w:abstractNumId="35">
    <w:nsid w:val="61360DDC"/>
    <w:multiLevelType w:val="hybridMultilevel"/>
    <w:tmpl w:val="5DF60600"/>
    <w:lvl w:ilvl="0" w:tplc="A0DEE5E8">
      <w:start w:val="1"/>
      <w:numFmt w:val="bullet"/>
      <w:lvlText w:val="•"/>
      <w:lvlJc w:val="left"/>
      <w:pPr>
        <w:tabs>
          <w:tab w:val="num" w:pos="720"/>
        </w:tabs>
        <w:ind w:left="720" w:hanging="360"/>
      </w:pPr>
      <w:rPr>
        <w:rFonts w:ascii="Book Antiqua" w:hAnsi="Book Antiqua" w:hint="default"/>
      </w:rPr>
    </w:lvl>
    <w:lvl w:ilvl="1" w:tplc="954AC3EC">
      <w:start w:val="174"/>
      <w:numFmt w:val="bullet"/>
      <w:lvlText w:val="•"/>
      <w:lvlJc w:val="left"/>
      <w:pPr>
        <w:tabs>
          <w:tab w:val="num" w:pos="1440"/>
        </w:tabs>
        <w:ind w:left="1440" w:hanging="360"/>
      </w:pPr>
      <w:rPr>
        <w:rFonts w:ascii="Book Antiqua" w:hAnsi="Book Antiqua" w:hint="default"/>
      </w:rPr>
    </w:lvl>
    <w:lvl w:ilvl="2" w:tplc="EE386D2E" w:tentative="1">
      <w:start w:val="1"/>
      <w:numFmt w:val="bullet"/>
      <w:lvlText w:val="•"/>
      <w:lvlJc w:val="left"/>
      <w:pPr>
        <w:tabs>
          <w:tab w:val="num" w:pos="2160"/>
        </w:tabs>
        <w:ind w:left="2160" w:hanging="360"/>
      </w:pPr>
      <w:rPr>
        <w:rFonts w:ascii="Book Antiqua" w:hAnsi="Book Antiqua" w:hint="default"/>
      </w:rPr>
    </w:lvl>
    <w:lvl w:ilvl="3" w:tplc="E0F4892E" w:tentative="1">
      <w:start w:val="1"/>
      <w:numFmt w:val="bullet"/>
      <w:lvlText w:val="•"/>
      <w:lvlJc w:val="left"/>
      <w:pPr>
        <w:tabs>
          <w:tab w:val="num" w:pos="2880"/>
        </w:tabs>
        <w:ind w:left="2880" w:hanging="360"/>
      </w:pPr>
      <w:rPr>
        <w:rFonts w:ascii="Book Antiqua" w:hAnsi="Book Antiqua" w:hint="default"/>
      </w:rPr>
    </w:lvl>
    <w:lvl w:ilvl="4" w:tplc="472E3BDA" w:tentative="1">
      <w:start w:val="1"/>
      <w:numFmt w:val="bullet"/>
      <w:lvlText w:val="•"/>
      <w:lvlJc w:val="left"/>
      <w:pPr>
        <w:tabs>
          <w:tab w:val="num" w:pos="3600"/>
        </w:tabs>
        <w:ind w:left="3600" w:hanging="360"/>
      </w:pPr>
      <w:rPr>
        <w:rFonts w:ascii="Book Antiqua" w:hAnsi="Book Antiqua" w:hint="default"/>
      </w:rPr>
    </w:lvl>
    <w:lvl w:ilvl="5" w:tplc="793463C8" w:tentative="1">
      <w:start w:val="1"/>
      <w:numFmt w:val="bullet"/>
      <w:lvlText w:val="•"/>
      <w:lvlJc w:val="left"/>
      <w:pPr>
        <w:tabs>
          <w:tab w:val="num" w:pos="4320"/>
        </w:tabs>
        <w:ind w:left="4320" w:hanging="360"/>
      </w:pPr>
      <w:rPr>
        <w:rFonts w:ascii="Book Antiqua" w:hAnsi="Book Antiqua" w:hint="default"/>
      </w:rPr>
    </w:lvl>
    <w:lvl w:ilvl="6" w:tplc="78BA0A70" w:tentative="1">
      <w:start w:val="1"/>
      <w:numFmt w:val="bullet"/>
      <w:lvlText w:val="•"/>
      <w:lvlJc w:val="left"/>
      <w:pPr>
        <w:tabs>
          <w:tab w:val="num" w:pos="5040"/>
        </w:tabs>
        <w:ind w:left="5040" w:hanging="360"/>
      </w:pPr>
      <w:rPr>
        <w:rFonts w:ascii="Book Antiqua" w:hAnsi="Book Antiqua" w:hint="default"/>
      </w:rPr>
    </w:lvl>
    <w:lvl w:ilvl="7" w:tplc="C3C01E42" w:tentative="1">
      <w:start w:val="1"/>
      <w:numFmt w:val="bullet"/>
      <w:lvlText w:val="•"/>
      <w:lvlJc w:val="left"/>
      <w:pPr>
        <w:tabs>
          <w:tab w:val="num" w:pos="5760"/>
        </w:tabs>
        <w:ind w:left="5760" w:hanging="360"/>
      </w:pPr>
      <w:rPr>
        <w:rFonts w:ascii="Book Antiqua" w:hAnsi="Book Antiqua" w:hint="default"/>
      </w:rPr>
    </w:lvl>
    <w:lvl w:ilvl="8" w:tplc="40521EB4" w:tentative="1">
      <w:start w:val="1"/>
      <w:numFmt w:val="bullet"/>
      <w:lvlText w:val="•"/>
      <w:lvlJc w:val="left"/>
      <w:pPr>
        <w:tabs>
          <w:tab w:val="num" w:pos="6480"/>
        </w:tabs>
        <w:ind w:left="6480" w:hanging="360"/>
      </w:pPr>
      <w:rPr>
        <w:rFonts w:ascii="Book Antiqua" w:hAnsi="Book Antiqua" w:hint="default"/>
      </w:rPr>
    </w:lvl>
  </w:abstractNum>
  <w:abstractNum w:abstractNumId="36">
    <w:nsid w:val="640616F3"/>
    <w:multiLevelType w:val="hybridMultilevel"/>
    <w:tmpl w:val="1D2A24F0"/>
    <w:lvl w:ilvl="0" w:tplc="235E32DA">
      <w:start w:val="1"/>
      <w:numFmt w:val="bullet"/>
      <w:lvlText w:val="-"/>
      <w:lvlJc w:val="left"/>
      <w:pPr>
        <w:tabs>
          <w:tab w:val="num" w:pos="1819"/>
        </w:tabs>
        <w:ind w:left="1819" w:hanging="870"/>
      </w:pPr>
      <w:rPr>
        <w:rFonts w:ascii="Times New Roman" w:eastAsia="Times New Roman" w:hAnsi="Times New Roman" w:cs="Times New Roman" w:hint="default"/>
      </w:rPr>
    </w:lvl>
    <w:lvl w:ilvl="1" w:tplc="04190003" w:tentative="1">
      <w:start w:val="1"/>
      <w:numFmt w:val="bullet"/>
      <w:lvlText w:val="o"/>
      <w:lvlJc w:val="left"/>
      <w:pPr>
        <w:tabs>
          <w:tab w:val="num" w:pos="2029"/>
        </w:tabs>
        <w:ind w:left="2029" w:hanging="360"/>
      </w:pPr>
      <w:rPr>
        <w:rFonts w:ascii="Courier New" w:hAnsi="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37">
    <w:nsid w:val="67381FA9"/>
    <w:multiLevelType w:val="hybridMultilevel"/>
    <w:tmpl w:val="82D48636"/>
    <w:lvl w:ilvl="0" w:tplc="8A94EC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692177CF"/>
    <w:multiLevelType w:val="hybridMultilevel"/>
    <w:tmpl w:val="0D109160"/>
    <w:lvl w:ilvl="0" w:tplc="B71E96CA">
      <w:start w:val="1"/>
      <w:numFmt w:val="bullet"/>
      <w:lvlText w:val=""/>
      <w:lvlJc w:val="left"/>
      <w:pPr>
        <w:tabs>
          <w:tab w:val="num" w:pos="720"/>
        </w:tabs>
        <w:ind w:left="720" w:hanging="360"/>
      </w:pPr>
      <w:rPr>
        <w:rFonts w:ascii="Wingdings" w:hAnsi="Wingdings" w:hint="default"/>
      </w:rPr>
    </w:lvl>
    <w:lvl w:ilvl="1" w:tplc="37BA4D74" w:tentative="1">
      <w:start w:val="1"/>
      <w:numFmt w:val="bullet"/>
      <w:lvlText w:val=""/>
      <w:lvlJc w:val="left"/>
      <w:pPr>
        <w:tabs>
          <w:tab w:val="num" w:pos="1440"/>
        </w:tabs>
        <w:ind w:left="1440" w:hanging="360"/>
      </w:pPr>
      <w:rPr>
        <w:rFonts w:ascii="Wingdings" w:hAnsi="Wingdings" w:hint="default"/>
      </w:rPr>
    </w:lvl>
    <w:lvl w:ilvl="2" w:tplc="AD4E0B3A" w:tentative="1">
      <w:start w:val="1"/>
      <w:numFmt w:val="bullet"/>
      <w:lvlText w:val=""/>
      <w:lvlJc w:val="left"/>
      <w:pPr>
        <w:tabs>
          <w:tab w:val="num" w:pos="2160"/>
        </w:tabs>
        <w:ind w:left="2160" w:hanging="360"/>
      </w:pPr>
      <w:rPr>
        <w:rFonts w:ascii="Wingdings" w:hAnsi="Wingdings" w:hint="default"/>
      </w:rPr>
    </w:lvl>
    <w:lvl w:ilvl="3" w:tplc="337A519E" w:tentative="1">
      <w:start w:val="1"/>
      <w:numFmt w:val="bullet"/>
      <w:lvlText w:val=""/>
      <w:lvlJc w:val="left"/>
      <w:pPr>
        <w:tabs>
          <w:tab w:val="num" w:pos="2880"/>
        </w:tabs>
        <w:ind w:left="2880" w:hanging="360"/>
      </w:pPr>
      <w:rPr>
        <w:rFonts w:ascii="Wingdings" w:hAnsi="Wingdings" w:hint="default"/>
      </w:rPr>
    </w:lvl>
    <w:lvl w:ilvl="4" w:tplc="8DE06806" w:tentative="1">
      <w:start w:val="1"/>
      <w:numFmt w:val="bullet"/>
      <w:lvlText w:val=""/>
      <w:lvlJc w:val="left"/>
      <w:pPr>
        <w:tabs>
          <w:tab w:val="num" w:pos="3600"/>
        </w:tabs>
        <w:ind w:left="3600" w:hanging="360"/>
      </w:pPr>
      <w:rPr>
        <w:rFonts w:ascii="Wingdings" w:hAnsi="Wingdings" w:hint="default"/>
      </w:rPr>
    </w:lvl>
    <w:lvl w:ilvl="5" w:tplc="435A3A4C" w:tentative="1">
      <w:start w:val="1"/>
      <w:numFmt w:val="bullet"/>
      <w:lvlText w:val=""/>
      <w:lvlJc w:val="left"/>
      <w:pPr>
        <w:tabs>
          <w:tab w:val="num" w:pos="4320"/>
        </w:tabs>
        <w:ind w:left="4320" w:hanging="360"/>
      </w:pPr>
      <w:rPr>
        <w:rFonts w:ascii="Wingdings" w:hAnsi="Wingdings" w:hint="default"/>
      </w:rPr>
    </w:lvl>
    <w:lvl w:ilvl="6" w:tplc="F92C9AA4" w:tentative="1">
      <w:start w:val="1"/>
      <w:numFmt w:val="bullet"/>
      <w:lvlText w:val=""/>
      <w:lvlJc w:val="left"/>
      <w:pPr>
        <w:tabs>
          <w:tab w:val="num" w:pos="5040"/>
        </w:tabs>
        <w:ind w:left="5040" w:hanging="360"/>
      </w:pPr>
      <w:rPr>
        <w:rFonts w:ascii="Wingdings" w:hAnsi="Wingdings" w:hint="default"/>
      </w:rPr>
    </w:lvl>
    <w:lvl w:ilvl="7" w:tplc="1D78C8CA" w:tentative="1">
      <w:start w:val="1"/>
      <w:numFmt w:val="bullet"/>
      <w:lvlText w:val=""/>
      <w:lvlJc w:val="left"/>
      <w:pPr>
        <w:tabs>
          <w:tab w:val="num" w:pos="5760"/>
        </w:tabs>
        <w:ind w:left="5760" w:hanging="360"/>
      </w:pPr>
      <w:rPr>
        <w:rFonts w:ascii="Wingdings" w:hAnsi="Wingdings" w:hint="default"/>
      </w:rPr>
    </w:lvl>
    <w:lvl w:ilvl="8" w:tplc="9780AD7C" w:tentative="1">
      <w:start w:val="1"/>
      <w:numFmt w:val="bullet"/>
      <w:lvlText w:val=""/>
      <w:lvlJc w:val="left"/>
      <w:pPr>
        <w:tabs>
          <w:tab w:val="num" w:pos="6480"/>
        </w:tabs>
        <w:ind w:left="6480" w:hanging="360"/>
      </w:pPr>
      <w:rPr>
        <w:rFonts w:ascii="Wingdings" w:hAnsi="Wingdings" w:hint="default"/>
      </w:rPr>
    </w:lvl>
  </w:abstractNum>
  <w:abstractNum w:abstractNumId="39">
    <w:nsid w:val="6EEC2740"/>
    <w:multiLevelType w:val="multilevel"/>
    <w:tmpl w:val="805A883A"/>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0">
    <w:nsid w:val="75C8564D"/>
    <w:multiLevelType w:val="hybridMultilevel"/>
    <w:tmpl w:val="3D9860A8"/>
    <w:lvl w:ilvl="0" w:tplc="D312FDBE">
      <w:start w:val="2"/>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F57127"/>
    <w:multiLevelType w:val="singleLevel"/>
    <w:tmpl w:val="49A251C2"/>
    <w:lvl w:ilvl="0">
      <w:start w:val="3"/>
      <w:numFmt w:val="bullet"/>
      <w:lvlText w:val="-"/>
      <w:lvlJc w:val="left"/>
      <w:pPr>
        <w:tabs>
          <w:tab w:val="num" w:pos="1080"/>
        </w:tabs>
        <w:ind w:left="1080" w:hanging="360"/>
      </w:pPr>
      <w:rPr>
        <w:rFonts w:hint="default"/>
      </w:rPr>
    </w:lvl>
  </w:abstractNum>
  <w:abstractNum w:abstractNumId="42">
    <w:nsid w:val="7DC424DB"/>
    <w:multiLevelType w:val="singleLevel"/>
    <w:tmpl w:val="4E94DBFE"/>
    <w:lvl w:ilvl="0">
      <w:start w:val="4"/>
      <w:numFmt w:val="decimal"/>
      <w:lvlText w:val="%1)"/>
      <w:legacy w:legacy="1" w:legacySpace="0" w:legacyIndent="360"/>
      <w:lvlJc w:val="left"/>
      <w:rPr>
        <w:rFonts w:ascii="Times New Roman" w:hAnsi="Times New Roman" w:cs="Times New Roman" w:hint="default"/>
      </w:rPr>
    </w:lvl>
  </w:abstractNum>
  <w:abstractNum w:abstractNumId="43">
    <w:nsid w:val="7E2B0784"/>
    <w:multiLevelType w:val="multilevel"/>
    <w:tmpl w:val="6854F29E"/>
    <w:lvl w:ilvl="0">
      <w:start w:val="1"/>
      <w:numFmt w:val="decimalZero"/>
      <w:pStyle w:val="1"/>
      <w:lvlText w:val="T.%1"/>
      <w:lvlJc w:val="left"/>
      <w:pPr>
        <w:tabs>
          <w:tab w:val="num" w:pos="709"/>
        </w:tabs>
        <w:ind w:left="709" w:hanging="709"/>
      </w:pPr>
      <w:rPr>
        <w:rFonts w:hint="default"/>
        <w:b/>
        <w:i w:val="0"/>
        <w:sz w:val="24"/>
        <w:szCs w:val="24"/>
      </w:rPr>
    </w:lvl>
    <w:lvl w:ilvl="1">
      <w:start w:val="1"/>
      <w:numFmt w:val="decimalZero"/>
      <w:pStyle w:val="2"/>
      <w:lvlText w:val="%1.%2"/>
      <w:lvlJc w:val="left"/>
      <w:pPr>
        <w:tabs>
          <w:tab w:val="num" w:pos="1080"/>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pStyle w:val="4"/>
      <w:lvlText w:val="%1.%2.%3.%4"/>
      <w:lvlJc w:val="left"/>
      <w:pPr>
        <w:tabs>
          <w:tab w:val="num" w:pos="2160"/>
        </w:tabs>
        <w:ind w:left="1728" w:hanging="648"/>
      </w:pPr>
      <w:rPr>
        <w:rFonts w:hint="default"/>
      </w:rPr>
    </w:lvl>
    <w:lvl w:ilvl="4">
      <w:start w:val="1"/>
      <w:numFmt w:val="decimal"/>
      <w:pStyle w:val="5"/>
      <w:lvlText w:val="%1.%2.%3.%4.%5"/>
      <w:lvlJc w:val="left"/>
      <w:pPr>
        <w:tabs>
          <w:tab w:val="num" w:pos="2880"/>
        </w:tabs>
        <w:ind w:left="2232" w:hanging="792"/>
      </w:pPr>
      <w:rPr>
        <w:rFonts w:hint="default"/>
      </w:rPr>
    </w:lvl>
    <w:lvl w:ilvl="5">
      <w:start w:val="1"/>
      <w:numFmt w:val="bullet"/>
      <w:pStyle w:val="6"/>
      <w:lvlText w:val=""/>
      <w:lvlJc w:val="left"/>
      <w:pPr>
        <w:tabs>
          <w:tab w:val="num" w:pos="3240"/>
        </w:tabs>
        <w:ind w:left="2736" w:hanging="936"/>
      </w:pPr>
      <w:rPr>
        <w:rFonts w:ascii="Symbol" w:hAnsi="Symbol" w:hint="default"/>
        <w:color w:val="auto"/>
        <w:sz w:val="18"/>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7E8F09E7"/>
    <w:multiLevelType w:val="hybridMultilevel"/>
    <w:tmpl w:val="08EA58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24"/>
  </w:num>
  <w:num w:numId="3">
    <w:abstractNumId w:val="16"/>
  </w:num>
  <w:num w:numId="4">
    <w:abstractNumId w:val="13"/>
  </w:num>
  <w:num w:numId="5">
    <w:abstractNumId w:val="29"/>
  </w:num>
  <w:num w:numId="6">
    <w:abstractNumId w:val="30"/>
  </w:num>
  <w:num w:numId="7">
    <w:abstractNumId w:val="28"/>
  </w:num>
  <w:num w:numId="8">
    <w:abstractNumId w:val="0"/>
  </w:num>
  <w:num w:numId="9">
    <w:abstractNumId w:val="1"/>
  </w:num>
  <w:num w:numId="10">
    <w:abstractNumId w:val="39"/>
  </w:num>
  <w:num w:numId="11">
    <w:abstractNumId w:val="27"/>
  </w:num>
  <w:num w:numId="12">
    <w:abstractNumId w:val="5"/>
  </w:num>
  <w:num w:numId="13">
    <w:abstractNumId w:val="17"/>
  </w:num>
  <w:num w:numId="14">
    <w:abstractNumId w:val="12"/>
  </w:num>
  <w:num w:numId="15">
    <w:abstractNumId w:val="21"/>
  </w:num>
  <w:num w:numId="16">
    <w:abstractNumId w:val="41"/>
  </w:num>
  <w:num w:numId="17">
    <w:abstractNumId w:val="7"/>
  </w:num>
  <w:num w:numId="18">
    <w:abstractNumId w:val="15"/>
  </w:num>
  <w:num w:numId="19">
    <w:abstractNumId w:val="25"/>
  </w:num>
  <w:num w:numId="20">
    <w:abstractNumId w:val="22"/>
  </w:num>
  <w:num w:numId="21">
    <w:abstractNumId w:val="9"/>
  </w:num>
  <w:num w:numId="22">
    <w:abstractNumId w:val="11"/>
  </w:num>
  <w:num w:numId="23">
    <w:abstractNumId w:val="14"/>
  </w:num>
  <w:num w:numId="24">
    <w:abstractNumId w:val="36"/>
  </w:num>
  <w:num w:numId="25">
    <w:abstractNumId w:val="2"/>
  </w:num>
  <w:num w:numId="26">
    <w:abstractNumId w:val="20"/>
  </w:num>
  <w:num w:numId="27">
    <w:abstractNumId w:val="40"/>
  </w:num>
  <w:num w:numId="28">
    <w:abstractNumId w:val="26"/>
  </w:num>
  <w:num w:numId="29">
    <w:abstractNumId w:val="19"/>
  </w:num>
  <w:num w:numId="30">
    <w:abstractNumId w:val="42"/>
  </w:num>
  <w:num w:numId="31">
    <w:abstractNumId w:val="43"/>
  </w:num>
  <w:num w:numId="32">
    <w:abstractNumId w:val="4"/>
  </w:num>
  <w:num w:numId="33">
    <w:abstractNumId w:val="10"/>
  </w:num>
  <w:num w:numId="34">
    <w:abstractNumId w:val="3"/>
  </w:num>
  <w:num w:numId="35">
    <w:abstractNumId w:val="37"/>
  </w:num>
  <w:num w:numId="36">
    <w:abstractNumId w:val="32"/>
  </w:num>
  <w:num w:numId="37">
    <w:abstractNumId w:val="18"/>
  </w:num>
  <w:num w:numId="38">
    <w:abstractNumId w:val="33"/>
  </w:num>
  <w:num w:numId="39">
    <w:abstractNumId w:val="31"/>
  </w:num>
  <w:num w:numId="40">
    <w:abstractNumId w:val="44"/>
  </w:num>
  <w:num w:numId="41">
    <w:abstractNumId w:val="8"/>
  </w:num>
  <w:num w:numId="42">
    <w:abstractNumId w:val="38"/>
  </w:num>
  <w:num w:numId="43">
    <w:abstractNumId w:val="23"/>
  </w:num>
  <w:num w:numId="44">
    <w:abstractNumId w:val="3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D6"/>
    <w:rsid w:val="000033AA"/>
    <w:rsid w:val="00007676"/>
    <w:rsid w:val="000118A5"/>
    <w:rsid w:val="00012781"/>
    <w:rsid w:val="00025C8A"/>
    <w:rsid w:val="0002716A"/>
    <w:rsid w:val="00034005"/>
    <w:rsid w:val="00034CAA"/>
    <w:rsid w:val="0003705F"/>
    <w:rsid w:val="00037C55"/>
    <w:rsid w:val="00044288"/>
    <w:rsid w:val="00046414"/>
    <w:rsid w:val="00046715"/>
    <w:rsid w:val="0004710A"/>
    <w:rsid w:val="0004770D"/>
    <w:rsid w:val="00050AAE"/>
    <w:rsid w:val="0005189A"/>
    <w:rsid w:val="0005510D"/>
    <w:rsid w:val="00055777"/>
    <w:rsid w:val="0006584B"/>
    <w:rsid w:val="0006618E"/>
    <w:rsid w:val="00066EC6"/>
    <w:rsid w:val="00076F7F"/>
    <w:rsid w:val="00077BA2"/>
    <w:rsid w:val="00077C4E"/>
    <w:rsid w:val="00080DEC"/>
    <w:rsid w:val="00086954"/>
    <w:rsid w:val="00091749"/>
    <w:rsid w:val="00095DD7"/>
    <w:rsid w:val="000979D0"/>
    <w:rsid w:val="00097B2B"/>
    <w:rsid w:val="000A38A5"/>
    <w:rsid w:val="000B0C59"/>
    <w:rsid w:val="000B1EC2"/>
    <w:rsid w:val="000B561B"/>
    <w:rsid w:val="000B58B8"/>
    <w:rsid w:val="000C04A7"/>
    <w:rsid w:val="000C4F3D"/>
    <w:rsid w:val="000C5F9F"/>
    <w:rsid w:val="000D2982"/>
    <w:rsid w:val="000D45FF"/>
    <w:rsid w:val="000D60C8"/>
    <w:rsid w:val="000E0379"/>
    <w:rsid w:val="000E0E57"/>
    <w:rsid w:val="000E2C06"/>
    <w:rsid w:val="000E311B"/>
    <w:rsid w:val="000E68E0"/>
    <w:rsid w:val="000F114F"/>
    <w:rsid w:val="000F29BE"/>
    <w:rsid w:val="000F3746"/>
    <w:rsid w:val="000F7490"/>
    <w:rsid w:val="00100CED"/>
    <w:rsid w:val="0010165C"/>
    <w:rsid w:val="001057DD"/>
    <w:rsid w:val="00105DC0"/>
    <w:rsid w:val="00111254"/>
    <w:rsid w:val="00111675"/>
    <w:rsid w:val="00120455"/>
    <w:rsid w:val="00126677"/>
    <w:rsid w:val="00127134"/>
    <w:rsid w:val="0013215B"/>
    <w:rsid w:val="00135DE6"/>
    <w:rsid w:val="001379EC"/>
    <w:rsid w:val="0014324A"/>
    <w:rsid w:val="00145279"/>
    <w:rsid w:val="001473EA"/>
    <w:rsid w:val="00150E90"/>
    <w:rsid w:val="00151AE5"/>
    <w:rsid w:val="00152D31"/>
    <w:rsid w:val="00155848"/>
    <w:rsid w:val="001561DB"/>
    <w:rsid w:val="00162320"/>
    <w:rsid w:val="00171858"/>
    <w:rsid w:val="00172D1D"/>
    <w:rsid w:val="00174919"/>
    <w:rsid w:val="001759D8"/>
    <w:rsid w:val="0018245B"/>
    <w:rsid w:val="00190DEC"/>
    <w:rsid w:val="001928EA"/>
    <w:rsid w:val="0019388B"/>
    <w:rsid w:val="00194A9A"/>
    <w:rsid w:val="00195A9F"/>
    <w:rsid w:val="0019634E"/>
    <w:rsid w:val="001A0202"/>
    <w:rsid w:val="001A083D"/>
    <w:rsid w:val="001B2866"/>
    <w:rsid w:val="001B482D"/>
    <w:rsid w:val="001C2255"/>
    <w:rsid w:val="001C2625"/>
    <w:rsid w:val="001C340A"/>
    <w:rsid w:val="001E77E0"/>
    <w:rsid w:val="001F3C8D"/>
    <w:rsid w:val="001F6DDE"/>
    <w:rsid w:val="001F74E0"/>
    <w:rsid w:val="001F797C"/>
    <w:rsid w:val="00200A9D"/>
    <w:rsid w:val="00211B30"/>
    <w:rsid w:val="00217ED7"/>
    <w:rsid w:val="00220F90"/>
    <w:rsid w:val="00226C29"/>
    <w:rsid w:val="00234B6E"/>
    <w:rsid w:val="00236238"/>
    <w:rsid w:val="0023720E"/>
    <w:rsid w:val="00237892"/>
    <w:rsid w:val="00240AFD"/>
    <w:rsid w:val="00246A56"/>
    <w:rsid w:val="002612A8"/>
    <w:rsid w:val="00261F15"/>
    <w:rsid w:val="002661F1"/>
    <w:rsid w:val="00266880"/>
    <w:rsid w:val="002744F2"/>
    <w:rsid w:val="002808F1"/>
    <w:rsid w:val="0028300C"/>
    <w:rsid w:val="00284D66"/>
    <w:rsid w:val="00287C7B"/>
    <w:rsid w:val="0029041D"/>
    <w:rsid w:val="002908F3"/>
    <w:rsid w:val="002914AE"/>
    <w:rsid w:val="00291A86"/>
    <w:rsid w:val="0029437B"/>
    <w:rsid w:val="00297E71"/>
    <w:rsid w:val="002A2478"/>
    <w:rsid w:val="002A2B21"/>
    <w:rsid w:val="002A5E8C"/>
    <w:rsid w:val="002A6236"/>
    <w:rsid w:val="002B3F91"/>
    <w:rsid w:val="002C06A0"/>
    <w:rsid w:val="002C14CA"/>
    <w:rsid w:val="002D29EA"/>
    <w:rsid w:val="002E02B0"/>
    <w:rsid w:val="002F427C"/>
    <w:rsid w:val="002F7730"/>
    <w:rsid w:val="0030152B"/>
    <w:rsid w:val="0030406E"/>
    <w:rsid w:val="0031078A"/>
    <w:rsid w:val="00311A47"/>
    <w:rsid w:val="00312F07"/>
    <w:rsid w:val="0032081C"/>
    <w:rsid w:val="00321274"/>
    <w:rsid w:val="0032215A"/>
    <w:rsid w:val="0032312F"/>
    <w:rsid w:val="00336253"/>
    <w:rsid w:val="00340DC6"/>
    <w:rsid w:val="0034144A"/>
    <w:rsid w:val="003477E9"/>
    <w:rsid w:val="00353BAE"/>
    <w:rsid w:val="00356B8B"/>
    <w:rsid w:val="00360AB1"/>
    <w:rsid w:val="00361864"/>
    <w:rsid w:val="00361E13"/>
    <w:rsid w:val="00361F79"/>
    <w:rsid w:val="00364FB9"/>
    <w:rsid w:val="00365597"/>
    <w:rsid w:val="003655E2"/>
    <w:rsid w:val="00365998"/>
    <w:rsid w:val="00371413"/>
    <w:rsid w:val="0037482B"/>
    <w:rsid w:val="00377B48"/>
    <w:rsid w:val="0039066B"/>
    <w:rsid w:val="00392562"/>
    <w:rsid w:val="003933B2"/>
    <w:rsid w:val="0039769C"/>
    <w:rsid w:val="00397C97"/>
    <w:rsid w:val="003A170B"/>
    <w:rsid w:val="003A223A"/>
    <w:rsid w:val="003A3E13"/>
    <w:rsid w:val="003A3F59"/>
    <w:rsid w:val="003A63DB"/>
    <w:rsid w:val="003A6BF3"/>
    <w:rsid w:val="003B1419"/>
    <w:rsid w:val="003B2EF7"/>
    <w:rsid w:val="003B4898"/>
    <w:rsid w:val="003B7A45"/>
    <w:rsid w:val="003B7DFA"/>
    <w:rsid w:val="003C2D86"/>
    <w:rsid w:val="003C2FE8"/>
    <w:rsid w:val="003C47D4"/>
    <w:rsid w:val="003C522F"/>
    <w:rsid w:val="003D4B0B"/>
    <w:rsid w:val="003D4EC1"/>
    <w:rsid w:val="003D54D7"/>
    <w:rsid w:val="003E0C2E"/>
    <w:rsid w:val="003E2E78"/>
    <w:rsid w:val="003E555A"/>
    <w:rsid w:val="003F1461"/>
    <w:rsid w:val="0040397C"/>
    <w:rsid w:val="0040416F"/>
    <w:rsid w:val="00405635"/>
    <w:rsid w:val="00411C11"/>
    <w:rsid w:val="004158C0"/>
    <w:rsid w:val="00417F7D"/>
    <w:rsid w:val="00420D7D"/>
    <w:rsid w:val="004213A7"/>
    <w:rsid w:val="004259D2"/>
    <w:rsid w:val="0043151C"/>
    <w:rsid w:val="0043205F"/>
    <w:rsid w:val="00432A78"/>
    <w:rsid w:val="004338E2"/>
    <w:rsid w:val="00441C78"/>
    <w:rsid w:val="00447DCD"/>
    <w:rsid w:val="00454F6E"/>
    <w:rsid w:val="00456815"/>
    <w:rsid w:val="00456B1C"/>
    <w:rsid w:val="0046494F"/>
    <w:rsid w:val="0046719B"/>
    <w:rsid w:val="00472F0B"/>
    <w:rsid w:val="004743DD"/>
    <w:rsid w:val="00476873"/>
    <w:rsid w:val="004818AE"/>
    <w:rsid w:val="004923B1"/>
    <w:rsid w:val="00492E01"/>
    <w:rsid w:val="004952EC"/>
    <w:rsid w:val="00497895"/>
    <w:rsid w:val="00497D27"/>
    <w:rsid w:val="004A0236"/>
    <w:rsid w:val="004A070B"/>
    <w:rsid w:val="004A16B7"/>
    <w:rsid w:val="004A16FB"/>
    <w:rsid w:val="004B5FFB"/>
    <w:rsid w:val="004B6AE5"/>
    <w:rsid w:val="004C1E24"/>
    <w:rsid w:val="004D089B"/>
    <w:rsid w:val="004D1A14"/>
    <w:rsid w:val="004D4F89"/>
    <w:rsid w:val="004E59CF"/>
    <w:rsid w:val="004F1D11"/>
    <w:rsid w:val="004F4E51"/>
    <w:rsid w:val="004F5DF4"/>
    <w:rsid w:val="004F6CD9"/>
    <w:rsid w:val="00500890"/>
    <w:rsid w:val="00502CA4"/>
    <w:rsid w:val="00506C71"/>
    <w:rsid w:val="005077AC"/>
    <w:rsid w:val="0051115A"/>
    <w:rsid w:val="0051123E"/>
    <w:rsid w:val="005115E1"/>
    <w:rsid w:val="00512647"/>
    <w:rsid w:val="005136E2"/>
    <w:rsid w:val="005169FE"/>
    <w:rsid w:val="005170B2"/>
    <w:rsid w:val="005236EC"/>
    <w:rsid w:val="005241D2"/>
    <w:rsid w:val="00525613"/>
    <w:rsid w:val="00526BCA"/>
    <w:rsid w:val="00527ED4"/>
    <w:rsid w:val="00535D18"/>
    <w:rsid w:val="00535F11"/>
    <w:rsid w:val="0054544C"/>
    <w:rsid w:val="005628B6"/>
    <w:rsid w:val="00565573"/>
    <w:rsid w:val="00566542"/>
    <w:rsid w:val="00566F1A"/>
    <w:rsid w:val="005673C5"/>
    <w:rsid w:val="00573FFC"/>
    <w:rsid w:val="00575293"/>
    <w:rsid w:val="00575CDB"/>
    <w:rsid w:val="005804AC"/>
    <w:rsid w:val="0058103E"/>
    <w:rsid w:val="00582057"/>
    <w:rsid w:val="00587488"/>
    <w:rsid w:val="00587E04"/>
    <w:rsid w:val="00590B10"/>
    <w:rsid w:val="00596B83"/>
    <w:rsid w:val="005A055A"/>
    <w:rsid w:val="005A2308"/>
    <w:rsid w:val="005A402E"/>
    <w:rsid w:val="005A66E7"/>
    <w:rsid w:val="005B0130"/>
    <w:rsid w:val="005B08E5"/>
    <w:rsid w:val="005B0B7D"/>
    <w:rsid w:val="005B2A0D"/>
    <w:rsid w:val="005C5E12"/>
    <w:rsid w:val="005D1E34"/>
    <w:rsid w:val="005D587D"/>
    <w:rsid w:val="005D748F"/>
    <w:rsid w:val="005E1B9A"/>
    <w:rsid w:val="005E34A7"/>
    <w:rsid w:val="005E5995"/>
    <w:rsid w:val="005F0E20"/>
    <w:rsid w:val="005F5380"/>
    <w:rsid w:val="005F5A74"/>
    <w:rsid w:val="00603399"/>
    <w:rsid w:val="006053CE"/>
    <w:rsid w:val="006057DE"/>
    <w:rsid w:val="00605D43"/>
    <w:rsid w:val="00610734"/>
    <w:rsid w:val="00612007"/>
    <w:rsid w:val="00613BDD"/>
    <w:rsid w:val="00613FAB"/>
    <w:rsid w:val="00615B38"/>
    <w:rsid w:val="006205AB"/>
    <w:rsid w:val="006210AB"/>
    <w:rsid w:val="0062570F"/>
    <w:rsid w:val="00627E49"/>
    <w:rsid w:val="00640A69"/>
    <w:rsid w:val="00644664"/>
    <w:rsid w:val="00644F94"/>
    <w:rsid w:val="00646697"/>
    <w:rsid w:val="00650B7C"/>
    <w:rsid w:val="006515CA"/>
    <w:rsid w:val="00651A8C"/>
    <w:rsid w:val="0065210D"/>
    <w:rsid w:val="0065557A"/>
    <w:rsid w:val="006570BE"/>
    <w:rsid w:val="0065743D"/>
    <w:rsid w:val="0066206D"/>
    <w:rsid w:val="006631D1"/>
    <w:rsid w:val="00664B44"/>
    <w:rsid w:val="006942D3"/>
    <w:rsid w:val="006946C5"/>
    <w:rsid w:val="00694936"/>
    <w:rsid w:val="00694DE0"/>
    <w:rsid w:val="006A0745"/>
    <w:rsid w:val="006A090B"/>
    <w:rsid w:val="006A1883"/>
    <w:rsid w:val="006A5853"/>
    <w:rsid w:val="006A76CC"/>
    <w:rsid w:val="006B016F"/>
    <w:rsid w:val="006B2E90"/>
    <w:rsid w:val="006B3898"/>
    <w:rsid w:val="006B6421"/>
    <w:rsid w:val="006C031F"/>
    <w:rsid w:val="006C5BBC"/>
    <w:rsid w:val="006D11C7"/>
    <w:rsid w:val="006D1BDD"/>
    <w:rsid w:val="006E3BF8"/>
    <w:rsid w:val="006E625D"/>
    <w:rsid w:val="006F0A8E"/>
    <w:rsid w:val="00700410"/>
    <w:rsid w:val="00710FCB"/>
    <w:rsid w:val="0071377F"/>
    <w:rsid w:val="00730DE5"/>
    <w:rsid w:val="0073778E"/>
    <w:rsid w:val="007420A3"/>
    <w:rsid w:val="00744202"/>
    <w:rsid w:val="00744F41"/>
    <w:rsid w:val="00751A26"/>
    <w:rsid w:val="007528AD"/>
    <w:rsid w:val="00752A70"/>
    <w:rsid w:val="0075469C"/>
    <w:rsid w:val="00760A1C"/>
    <w:rsid w:val="00760B53"/>
    <w:rsid w:val="00767BCC"/>
    <w:rsid w:val="00774931"/>
    <w:rsid w:val="00776681"/>
    <w:rsid w:val="00782FAB"/>
    <w:rsid w:val="0078588E"/>
    <w:rsid w:val="00786803"/>
    <w:rsid w:val="00793E86"/>
    <w:rsid w:val="007B0898"/>
    <w:rsid w:val="007B0BB3"/>
    <w:rsid w:val="007B41A3"/>
    <w:rsid w:val="007B4952"/>
    <w:rsid w:val="007C0FEE"/>
    <w:rsid w:val="007C11B6"/>
    <w:rsid w:val="007C29DD"/>
    <w:rsid w:val="007C3653"/>
    <w:rsid w:val="007C4572"/>
    <w:rsid w:val="007D0C7B"/>
    <w:rsid w:val="007D1E13"/>
    <w:rsid w:val="007D41A1"/>
    <w:rsid w:val="007E4D13"/>
    <w:rsid w:val="007F515A"/>
    <w:rsid w:val="00803AB0"/>
    <w:rsid w:val="008160B9"/>
    <w:rsid w:val="00820F06"/>
    <w:rsid w:val="00821800"/>
    <w:rsid w:val="00822BF7"/>
    <w:rsid w:val="0083156B"/>
    <w:rsid w:val="00843AD6"/>
    <w:rsid w:val="00843DC3"/>
    <w:rsid w:val="00847EEC"/>
    <w:rsid w:val="00854420"/>
    <w:rsid w:val="00862157"/>
    <w:rsid w:val="00863101"/>
    <w:rsid w:val="00870114"/>
    <w:rsid w:val="008706A3"/>
    <w:rsid w:val="00870870"/>
    <w:rsid w:val="0087134E"/>
    <w:rsid w:val="00872249"/>
    <w:rsid w:val="00872EAB"/>
    <w:rsid w:val="008821C0"/>
    <w:rsid w:val="00883A96"/>
    <w:rsid w:val="00885CF5"/>
    <w:rsid w:val="00886073"/>
    <w:rsid w:val="008879DA"/>
    <w:rsid w:val="00894837"/>
    <w:rsid w:val="008960A8"/>
    <w:rsid w:val="008A05EC"/>
    <w:rsid w:val="008A6D7A"/>
    <w:rsid w:val="008A6EF9"/>
    <w:rsid w:val="008B1AC4"/>
    <w:rsid w:val="008B4675"/>
    <w:rsid w:val="008C1A95"/>
    <w:rsid w:val="008C3FD7"/>
    <w:rsid w:val="008C4AA5"/>
    <w:rsid w:val="008C5E24"/>
    <w:rsid w:val="008C7892"/>
    <w:rsid w:val="008D0BA5"/>
    <w:rsid w:val="008D253F"/>
    <w:rsid w:val="008D3F78"/>
    <w:rsid w:val="008E243E"/>
    <w:rsid w:val="008E374D"/>
    <w:rsid w:val="008E4DCD"/>
    <w:rsid w:val="008E62EA"/>
    <w:rsid w:val="008F2660"/>
    <w:rsid w:val="009038AD"/>
    <w:rsid w:val="009113A1"/>
    <w:rsid w:val="00917229"/>
    <w:rsid w:val="00921742"/>
    <w:rsid w:val="009228F3"/>
    <w:rsid w:val="00924FC6"/>
    <w:rsid w:val="0092565B"/>
    <w:rsid w:val="009264A8"/>
    <w:rsid w:val="0093043F"/>
    <w:rsid w:val="00931CFC"/>
    <w:rsid w:val="009411DB"/>
    <w:rsid w:val="009436DE"/>
    <w:rsid w:val="00944B8B"/>
    <w:rsid w:val="00946871"/>
    <w:rsid w:val="0095513F"/>
    <w:rsid w:val="00955BBD"/>
    <w:rsid w:val="0096367B"/>
    <w:rsid w:val="00967B9A"/>
    <w:rsid w:val="00970831"/>
    <w:rsid w:val="00970F40"/>
    <w:rsid w:val="0097633D"/>
    <w:rsid w:val="009776C3"/>
    <w:rsid w:val="00981E11"/>
    <w:rsid w:val="00985816"/>
    <w:rsid w:val="0099093A"/>
    <w:rsid w:val="00992488"/>
    <w:rsid w:val="009933E1"/>
    <w:rsid w:val="00996567"/>
    <w:rsid w:val="009A3AF0"/>
    <w:rsid w:val="009A4676"/>
    <w:rsid w:val="009A4BA3"/>
    <w:rsid w:val="009A5D14"/>
    <w:rsid w:val="009A6F27"/>
    <w:rsid w:val="009B5F53"/>
    <w:rsid w:val="009C0535"/>
    <w:rsid w:val="009C1B19"/>
    <w:rsid w:val="009D1BE8"/>
    <w:rsid w:val="009E5759"/>
    <w:rsid w:val="009F50F7"/>
    <w:rsid w:val="009F59F8"/>
    <w:rsid w:val="009F5A8C"/>
    <w:rsid w:val="009F5E59"/>
    <w:rsid w:val="009F7DCC"/>
    <w:rsid w:val="00A045ED"/>
    <w:rsid w:val="00A04D7A"/>
    <w:rsid w:val="00A05C3E"/>
    <w:rsid w:val="00A05D94"/>
    <w:rsid w:val="00A0787C"/>
    <w:rsid w:val="00A12478"/>
    <w:rsid w:val="00A12CA2"/>
    <w:rsid w:val="00A155B2"/>
    <w:rsid w:val="00A23B40"/>
    <w:rsid w:val="00A24738"/>
    <w:rsid w:val="00A3128E"/>
    <w:rsid w:val="00A319FF"/>
    <w:rsid w:val="00A34B19"/>
    <w:rsid w:val="00A35E19"/>
    <w:rsid w:val="00A428F7"/>
    <w:rsid w:val="00A42C09"/>
    <w:rsid w:val="00A42F52"/>
    <w:rsid w:val="00A45146"/>
    <w:rsid w:val="00A4530A"/>
    <w:rsid w:val="00A6031D"/>
    <w:rsid w:val="00A6290B"/>
    <w:rsid w:val="00A64F20"/>
    <w:rsid w:val="00A67DAB"/>
    <w:rsid w:val="00A7202D"/>
    <w:rsid w:val="00A75D8C"/>
    <w:rsid w:val="00A81772"/>
    <w:rsid w:val="00A819C8"/>
    <w:rsid w:val="00A81E50"/>
    <w:rsid w:val="00A82D0E"/>
    <w:rsid w:val="00A8350F"/>
    <w:rsid w:val="00A84BAD"/>
    <w:rsid w:val="00A87B41"/>
    <w:rsid w:val="00A91BE4"/>
    <w:rsid w:val="00A94FA1"/>
    <w:rsid w:val="00AA0C4B"/>
    <w:rsid w:val="00AA4059"/>
    <w:rsid w:val="00AA5977"/>
    <w:rsid w:val="00AA7A0B"/>
    <w:rsid w:val="00AB3CFC"/>
    <w:rsid w:val="00AB5881"/>
    <w:rsid w:val="00AB66AE"/>
    <w:rsid w:val="00AB68CA"/>
    <w:rsid w:val="00AB6955"/>
    <w:rsid w:val="00AC4DD0"/>
    <w:rsid w:val="00AC5038"/>
    <w:rsid w:val="00AC7B54"/>
    <w:rsid w:val="00AD000A"/>
    <w:rsid w:val="00AD2224"/>
    <w:rsid w:val="00AD2A75"/>
    <w:rsid w:val="00AD5BD6"/>
    <w:rsid w:val="00AD5E1A"/>
    <w:rsid w:val="00AE11EF"/>
    <w:rsid w:val="00AE1B73"/>
    <w:rsid w:val="00AE5809"/>
    <w:rsid w:val="00AE79AE"/>
    <w:rsid w:val="00AF5176"/>
    <w:rsid w:val="00AF548E"/>
    <w:rsid w:val="00B00F14"/>
    <w:rsid w:val="00B02DA0"/>
    <w:rsid w:val="00B0462F"/>
    <w:rsid w:val="00B104F4"/>
    <w:rsid w:val="00B116E2"/>
    <w:rsid w:val="00B1314B"/>
    <w:rsid w:val="00B14855"/>
    <w:rsid w:val="00B15CB6"/>
    <w:rsid w:val="00B17E53"/>
    <w:rsid w:val="00B21021"/>
    <w:rsid w:val="00B21684"/>
    <w:rsid w:val="00B235C5"/>
    <w:rsid w:val="00B31CFE"/>
    <w:rsid w:val="00B32FAE"/>
    <w:rsid w:val="00B34FF1"/>
    <w:rsid w:val="00B41E54"/>
    <w:rsid w:val="00B428B6"/>
    <w:rsid w:val="00B44553"/>
    <w:rsid w:val="00B5148E"/>
    <w:rsid w:val="00B52D59"/>
    <w:rsid w:val="00B60D76"/>
    <w:rsid w:val="00B6328C"/>
    <w:rsid w:val="00B647A6"/>
    <w:rsid w:val="00B7088F"/>
    <w:rsid w:val="00B73E5F"/>
    <w:rsid w:val="00B74114"/>
    <w:rsid w:val="00B74B77"/>
    <w:rsid w:val="00B758C5"/>
    <w:rsid w:val="00B82EE6"/>
    <w:rsid w:val="00B845F8"/>
    <w:rsid w:val="00B85339"/>
    <w:rsid w:val="00B8701E"/>
    <w:rsid w:val="00B87920"/>
    <w:rsid w:val="00B87D86"/>
    <w:rsid w:val="00B90445"/>
    <w:rsid w:val="00B973C6"/>
    <w:rsid w:val="00BA2E96"/>
    <w:rsid w:val="00BA538D"/>
    <w:rsid w:val="00BB4973"/>
    <w:rsid w:val="00BC2F3E"/>
    <w:rsid w:val="00BC771F"/>
    <w:rsid w:val="00BD7ED5"/>
    <w:rsid w:val="00BE11CB"/>
    <w:rsid w:val="00BE17EC"/>
    <w:rsid w:val="00BE25ED"/>
    <w:rsid w:val="00BE2F79"/>
    <w:rsid w:val="00BE5053"/>
    <w:rsid w:val="00BE5D88"/>
    <w:rsid w:val="00BF26E8"/>
    <w:rsid w:val="00BF5867"/>
    <w:rsid w:val="00BF71D2"/>
    <w:rsid w:val="00C04826"/>
    <w:rsid w:val="00C05300"/>
    <w:rsid w:val="00C06AF3"/>
    <w:rsid w:val="00C07754"/>
    <w:rsid w:val="00C108B2"/>
    <w:rsid w:val="00C11DDD"/>
    <w:rsid w:val="00C17919"/>
    <w:rsid w:val="00C21A08"/>
    <w:rsid w:val="00C23755"/>
    <w:rsid w:val="00C268A1"/>
    <w:rsid w:val="00C26C78"/>
    <w:rsid w:val="00C3396C"/>
    <w:rsid w:val="00C36BFC"/>
    <w:rsid w:val="00C408F8"/>
    <w:rsid w:val="00C40C5D"/>
    <w:rsid w:val="00C41135"/>
    <w:rsid w:val="00C41927"/>
    <w:rsid w:val="00C4271D"/>
    <w:rsid w:val="00C4279F"/>
    <w:rsid w:val="00C445C5"/>
    <w:rsid w:val="00C44F40"/>
    <w:rsid w:val="00C47404"/>
    <w:rsid w:val="00C53D13"/>
    <w:rsid w:val="00C54C21"/>
    <w:rsid w:val="00C56B6D"/>
    <w:rsid w:val="00C62FEE"/>
    <w:rsid w:val="00C66066"/>
    <w:rsid w:val="00C661D6"/>
    <w:rsid w:val="00C768B8"/>
    <w:rsid w:val="00C8018C"/>
    <w:rsid w:val="00C82BBC"/>
    <w:rsid w:val="00C844D4"/>
    <w:rsid w:val="00C84A50"/>
    <w:rsid w:val="00C874F6"/>
    <w:rsid w:val="00C877AC"/>
    <w:rsid w:val="00C9061F"/>
    <w:rsid w:val="00CA1EAD"/>
    <w:rsid w:val="00CA44CC"/>
    <w:rsid w:val="00CA5014"/>
    <w:rsid w:val="00CA565B"/>
    <w:rsid w:val="00CA6226"/>
    <w:rsid w:val="00CA7427"/>
    <w:rsid w:val="00CB0E05"/>
    <w:rsid w:val="00CB1A4F"/>
    <w:rsid w:val="00CB2728"/>
    <w:rsid w:val="00CC2CFB"/>
    <w:rsid w:val="00CC324D"/>
    <w:rsid w:val="00CC4AAF"/>
    <w:rsid w:val="00CD014D"/>
    <w:rsid w:val="00CD09F7"/>
    <w:rsid w:val="00CD1854"/>
    <w:rsid w:val="00CD263E"/>
    <w:rsid w:val="00CD28CB"/>
    <w:rsid w:val="00CD2FAE"/>
    <w:rsid w:val="00CD33E8"/>
    <w:rsid w:val="00CD6F3E"/>
    <w:rsid w:val="00CE09ED"/>
    <w:rsid w:val="00CE42D4"/>
    <w:rsid w:val="00CE4DB6"/>
    <w:rsid w:val="00CF0DA9"/>
    <w:rsid w:val="00CF24A9"/>
    <w:rsid w:val="00CF3470"/>
    <w:rsid w:val="00CF4126"/>
    <w:rsid w:val="00CF5F6D"/>
    <w:rsid w:val="00CF6EB1"/>
    <w:rsid w:val="00D00C1A"/>
    <w:rsid w:val="00D0315F"/>
    <w:rsid w:val="00D04DB8"/>
    <w:rsid w:val="00D05803"/>
    <w:rsid w:val="00D06810"/>
    <w:rsid w:val="00D10F7B"/>
    <w:rsid w:val="00D13DEC"/>
    <w:rsid w:val="00D17458"/>
    <w:rsid w:val="00D2023C"/>
    <w:rsid w:val="00D22935"/>
    <w:rsid w:val="00D22DA0"/>
    <w:rsid w:val="00D2636C"/>
    <w:rsid w:val="00D322EF"/>
    <w:rsid w:val="00D36EEF"/>
    <w:rsid w:val="00D406DB"/>
    <w:rsid w:val="00D4617F"/>
    <w:rsid w:val="00D467D9"/>
    <w:rsid w:val="00D47FF7"/>
    <w:rsid w:val="00D555E1"/>
    <w:rsid w:val="00D569E2"/>
    <w:rsid w:val="00D600BE"/>
    <w:rsid w:val="00D61B25"/>
    <w:rsid w:val="00D632C4"/>
    <w:rsid w:val="00D63714"/>
    <w:rsid w:val="00D6373D"/>
    <w:rsid w:val="00D63926"/>
    <w:rsid w:val="00D67755"/>
    <w:rsid w:val="00D73A9A"/>
    <w:rsid w:val="00D91B51"/>
    <w:rsid w:val="00D941FE"/>
    <w:rsid w:val="00D94C22"/>
    <w:rsid w:val="00D969A8"/>
    <w:rsid w:val="00DA0E91"/>
    <w:rsid w:val="00DA2986"/>
    <w:rsid w:val="00DA357F"/>
    <w:rsid w:val="00DA6D1F"/>
    <w:rsid w:val="00DB330A"/>
    <w:rsid w:val="00DB6DF3"/>
    <w:rsid w:val="00DC1351"/>
    <w:rsid w:val="00DC199D"/>
    <w:rsid w:val="00DC37F0"/>
    <w:rsid w:val="00DC386F"/>
    <w:rsid w:val="00DC38E1"/>
    <w:rsid w:val="00DC3F85"/>
    <w:rsid w:val="00DC54F4"/>
    <w:rsid w:val="00DD0D57"/>
    <w:rsid w:val="00DD1DB9"/>
    <w:rsid w:val="00DD3860"/>
    <w:rsid w:val="00DD5E79"/>
    <w:rsid w:val="00DD6083"/>
    <w:rsid w:val="00DE02F3"/>
    <w:rsid w:val="00DE2ECC"/>
    <w:rsid w:val="00DE7887"/>
    <w:rsid w:val="00DE7925"/>
    <w:rsid w:val="00DF6248"/>
    <w:rsid w:val="00DF675A"/>
    <w:rsid w:val="00E00796"/>
    <w:rsid w:val="00E07821"/>
    <w:rsid w:val="00E1055C"/>
    <w:rsid w:val="00E14B32"/>
    <w:rsid w:val="00E166B7"/>
    <w:rsid w:val="00E17ED1"/>
    <w:rsid w:val="00E2370D"/>
    <w:rsid w:val="00E32365"/>
    <w:rsid w:val="00E35A69"/>
    <w:rsid w:val="00E37682"/>
    <w:rsid w:val="00E4429B"/>
    <w:rsid w:val="00E45A99"/>
    <w:rsid w:val="00E53235"/>
    <w:rsid w:val="00E5339B"/>
    <w:rsid w:val="00E5474F"/>
    <w:rsid w:val="00E66477"/>
    <w:rsid w:val="00E7105F"/>
    <w:rsid w:val="00E72D4F"/>
    <w:rsid w:val="00E75103"/>
    <w:rsid w:val="00E772D6"/>
    <w:rsid w:val="00E847AF"/>
    <w:rsid w:val="00E84BA9"/>
    <w:rsid w:val="00E84EB4"/>
    <w:rsid w:val="00E912A5"/>
    <w:rsid w:val="00E96F09"/>
    <w:rsid w:val="00E971BB"/>
    <w:rsid w:val="00E97D8E"/>
    <w:rsid w:val="00EA168A"/>
    <w:rsid w:val="00EA1F72"/>
    <w:rsid w:val="00EA4064"/>
    <w:rsid w:val="00EB729E"/>
    <w:rsid w:val="00EC3E92"/>
    <w:rsid w:val="00EC5DEB"/>
    <w:rsid w:val="00ED4E75"/>
    <w:rsid w:val="00EE598C"/>
    <w:rsid w:val="00EE7AE8"/>
    <w:rsid w:val="00EE7FFC"/>
    <w:rsid w:val="00EF7CE4"/>
    <w:rsid w:val="00F024C7"/>
    <w:rsid w:val="00F0576D"/>
    <w:rsid w:val="00F07220"/>
    <w:rsid w:val="00F07CD1"/>
    <w:rsid w:val="00F11A08"/>
    <w:rsid w:val="00F148E7"/>
    <w:rsid w:val="00F16D68"/>
    <w:rsid w:val="00F17FBA"/>
    <w:rsid w:val="00F217C0"/>
    <w:rsid w:val="00F236BD"/>
    <w:rsid w:val="00F3396D"/>
    <w:rsid w:val="00F3525F"/>
    <w:rsid w:val="00F401B8"/>
    <w:rsid w:val="00F40A92"/>
    <w:rsid w:val="00F42D0F"/>
    <w:rsid w:val="00F514C1"/>
    <w:rsid w:val="00F52FB8"/>
    <w:rsid w:val="00F53835"/>
    <w:rsid w:val="00F55A17"/>
    <w:rsid w:val="00F5685F"/>
    <w:rsid w:val="00F640D5"/>
    <w:rsid w:val="00F6683F"/>
    <w:rsid w:val="00F6798C"/>
    <w:rsid w:val="00F73352"/>
    <w:rsid w:val="00F74360"/>
    <w:rsid w:val="00F76492"/>
    <w:rsid w:val="00F770F5"/>
    <w:rsid w:val="00F91996"/>
    <w:rsid w:val="00F938ED"/>
    <w:rsid w:val="00F950F4"/>
    <w:rsid w:val="00F95DF4"/>
    <w:rsid w:val="00F96512"/>
    <w:rsid w:val="00FA0DDA"/>
    <w:rsid w:val="00FA504F"/>
    <w:rsid w:val="00FC44F3"/>
    <w:rsid w:val="00FD45CD"/>
    <w:rsid w:val="00FD52A0"/>
    <w:rsid w:val="00FD78A2"/>
    <w:rsid w:val="00FE102A"/>
    <w:rsid w:val="00FE40F2"/>
    <w:rsid w:val="00FF3FC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1D6"/>
    <w:rPr>
      <w:sz w:val="24"/>
      <w:szCs w:val="24"/>
    </w:rPr>
  </w:style>
  <w:style w:type="paragraph" w:styleId="10">
    <w:name w:val="heading 1"/>
    <w:basedOn w:val="a"/>
    <w:next w:val="a"/>
    <w:qFormat/>
    <w:rsid w:val="00C661D6"/>
    <w:pPr>
      <w:keepNext/>
      <w:ind w:firstLine="709"/>
      <w:jc w:val="right"/>
      <w:outlineLvl w:val="0"/>
    </w:pPr>
    <w:rPr>
      <w:bCs/>
      <w:sz w:val="28"/>
    </w:rPr>
  </w:style>
  <w:style w:type="paragraph" w:styleId="20">
    <w:name w:val="heading 2"/>
    <w:basedOn w:val="a"/>
    <w:next w:val="a"/>
    <w:qFormat/>
    <w:rsid w:val="00C661D6"/>
    <w:pPr>
      <w:keepNext/>
      <w:ind w:firstLine="709"/>
      <w:jc w:val="center"/>
      <w:outlineLvl w:val="1"/>
    </w:pPr>
    <w:rPr>
      <w:b/>
      <w:bCs/>
      <w:caps/>
      <w:sz w:val="20"/>
    </w:rPr>
  </w:style>
  <w:style w:type="paragraph" w:styleId="30">
    <w:name w:val="heading 3"/>
    <w:basedOn w:val="a"/>
    <w:next w:val="a"/>
    <w:qFormat/>
    <w:rsid w:val="00CE09ED"/>
    <w:pPr>
      <w:keepNext/>
      <w:spacing w:before="240" w:after="60"/>
      <w:outlineLvl w:val="2"/>
    </w:pPr>
    <w:rPr>
      <w:rFonts w:ascii="Arial" w:hAnsi="Arial" w:cs="Arial"/>
      <w:b/>
      <w:bCs/>
      <w:sz w:val="26"/>
      <w:szCs w:val="26"/>
    </w:rPr>
  </w:style>
  <w:style w:type="paragraph" w:styleId="40">
    <w:name w:val="heading 4"/>
    <w:basedOn w:val="a"/>
    <w:next w:val="a"/>
    <w:qFormat/>
    <w:rsid w:val="00CE09ED"/>
    <w:pPr>
      <w:keepNext/>
      <w:spacing w:before="240" w:after="60"/>
      <w:outlineLvl w:val="3"/>
    </w:pPr>
    <w:rPr>
      <w:b/>
      <w:bCs/>
      <w:sz w:val="28"/>
      <w:szCs w:val="28"/>
    </w:rPr>
  </w:style>
  <w:style w:type="paragraph" w:styleId="50">
    <w:name w:val="heading 5"/>
    <w:basedOn w:val="a"/>
    <w:next w:val="a"/>
    <w:qFormat/>
    <w:rsid w:val="00CE09ED"/>
    <w:pPr>
      <w:spacing w:before="240" w:after="60"/>
      <w:outlineLvl w:val="4"/>
    </w:pPr>
    <w:rPr>
      <w:b/>
      <w:bCs/>
      <w:i/>
      <w:iCs/>
      <w:sz w:val="26"/>
      <w:szCs w:val="26"/>
    </w:rPr>
  </w:style>
  <w:style w:type="paragraph" w:styleId="60">
    <w:name w:val="heading 6"/>
    <w:basedOn w:val="a"/>
    <w:next w:val="a"/>
    <w:qFormat/>
    <w:rsid w:val="00CE09ED"/>
    <w:pPr>
      <w:keepNext/>
      <w:jc w:val="right"/>
      <w:outlineLvl w:val="5"/>
    </w:pPr>
    <w:rPr>
      <w:b/>
      <w:bCs/>
    </w:rPr>
  </w:style>
  <w:style w:type="paragraph" w:styleId="7">
    <w:name w:val="heading 7"/>
    <w:basedOn w:val="a"/>
    <w:next w:val="a"/>
    <w:qFormat/>
    <w:rsid w:val="00CE09ED"/>
    <w:pPr>
      <w:spacing w:before="240" w:after="60"/>
      <w:outlineLvl w:val="6"/>
    </w:pPr>
  </w:style>
  <w:style w:type="paragraph" w:styleId="8">
    <w:name w:val="heading 8"/>
    <w:basedOn w:val="a"/>
    <w:next w:val="a"/>
    <w:qFormat/>
    <w:rsid w:val="00CE09ED"/>
    <w:pPr>
      <w:keepNext/>
      <w:widowControl w:val="0"/>
      <w:spacing w:before="120"/>
      <w:ind w:firstLine="720"/>
      <w:jc w:val="both"/>
      <w:outlineLvl w:val="7"/>
    </w:pPr>
    <w:rPr>
      <w:b/>
      <w:szCs w:val="20"/>
    </w:rPr>
  </w:style>
  <w:style w:type="paragraph" w:styleId="9">
    <w:name w:val="heading 9"/>
    <w:basedOn w:val="a"/>
    <w:next w:val="a"/>
    <w:qFormat/>
    <w:rsid w:val="00CE09ED"/>
    <w:pPr>
      <w:keepNext/>
      <w:ind w:firstLine="720"/>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Надин стиль"/>
    <w:basedOn w:val="a"/>
    <w:link w:val="a4"/>
    <w:rsid w:val="00C661D6"/>
    <w:pPr>
      <w:ind w:firstLine="709"/>
      <w:jc w:val="both"/>
    </w:pPr>
    <w:rPr>
      <w:sz w:val="28"/>
    </w:rPr>
  </w:style>
  <w:style w:type="paragraph" w:styleId="21">
    <w:name w:val="Body Text Indent 2"/>
    <w:basedOn w:val="a"/>
    <w:rsid w:val="00C661D6"/>
    <w:pPr>
      <w:ind w:firstLine="709"/>
    </w:pPr>
  </w:style>
  <w:style w:type="paragraph" w:styleId="31">
    <w:name w:val="Body Text Indent 3"/>
    <w:basedOn w:val="a"/>
    <w:rsid w:val="00C661D6"/>
    <w:pPr>
      <w:spacing w:line="360" w:lineRule="auto"/>
      <w:ind w:firstLine="720"/>
      <w:jc w:val="both"/>
    </w:pPr>
    <w:rPr>
      <w:sz w:val="28"/>
    </w:rPr>
  </w:style>
  <w:style w:type="paragraph" w:customStyle="1" w:styleId="11">
    <w:name w:val="Стиль1"/>
    <w:basedOn w:val="a"/>
    <w:rsid w:val="00C661D6"/>
    <w:pPr>
      <w:spacing w:line="360" w:lineRule="auto"/>
      <w:ind w:firstLine="709"/>
      <w:jc w:val="both"/>
    </w:pPr>
    <w:rPr>
      <w:rFonts w:ascii="Arial" w:hAnsi="Arial"/>
    </w:rPr>
  </w:style>
  <w:style w:type="paragraph" w:styleId="22">
    <w:name w:val="Body Text 2"/>
    <w:basedOn w:val="a"/>
    <w:rsid w:val="00C661D6"/>
    <w:pPr>
      <w:jc w:val="center"/>
    </w:pPr>
    <w:rPr>
      <w:b/>
      <w:szCs w:val="14"/>
    </w:rPr>
  </w:style>
  <w:style w:type="paragraph" w:styleId="a5">
    <w:name w:val="Body Text"/>
    <w:basedOn w:val="a"/>
    <w:rsid w:val="00C661D6"/>
    <w:pPr>
      <w:jc w:val="center"/>
    </w:pPr>
    <w:rPr>
      <w:rFonts w:ascii="Arial" w:hAnsi="Arial" w:cs="Arial"/>
      <w:b/>
      <w:bCs/>
      <w:sz w:val="20"/>
    </w:rPr>
  </w:style>
  <w:style w:type="paragraph" w:styleId="32">
    <w:name w:val="Body Text 3"/>
    <w:basedOn w:val="a"/>
    <w:rsid w:val="00C661D6"/>
    <w:pPr>
      <w:jc w:val="center"/>
    </w:pPr>
    <w:rPr>
      <w:rFonts w:ascii="Arial" w:hAnsi="Arial" w:cs="Arial"/>
      <w:sz w:val="16"/>
    </w:rPr>
  </w:style>
  <w:style w:type="paragraph" w:customStyle="1" w:styleId="a6">
    <w:name w:val="текст"/>
    <w:basedOn w:val="a"/>
    <w:rsid w:val="00C661D6"/>
    <w:pPr>
      <w:spacing w:line="360" w:lineRule="auto"/>
      <w:ind w:firstLine="720"/>
      <w:jc w:val="both"/>
    </w:pPr>
    <w:rPr>
      <w:bCs/>
      <w:sz w:val="28"/>
      <w:szCs w:val="14"/>
    </w:rPr>
  </w:style>
  <w:style w:type="paragraph" w:customStyle="1" w:styleId="12">
    <w:name w:val="Обычный1"/>
    <w:rsid w:val="00C661D6"/>
    <w:pPr>
      <w:spacing w:line="288" w:lineRule="auto"/>
      <w:ind w:firstLine="567"/>
      <w:jc w:val="both"/>
    </w:pPr>
    <w:rPr>
      <w:rFonts w:ascii="Arial" w:hAnsi="Arial"/>
      <w:sz w:val="22"/>
    </w:rPr>
  </w:style>
  <w:style w:type="paragraph" w:styleId="a7">
    <w:name w:val="header"/>
    <w:basedOn w:val="a"/>
    <w:rsid w:val="00C661D6"/>
    <w:pPr>
      <w:tabs>
        <w:tab w:val="center" w:pos="4677"/>
        <w:tab w:val="right" w:pos="9355"/>
      </w:tabs>
    </w:pPr>
  </w:style>
  <w:style w:type="character" w:styleId="a8">
    <w:name w:val="page number"/>
    <w:basedOn w:val="a0"/>
    <w:uiPriority w:val="99"/>
    <w:rsid w:val="00C661D6"/>
  </w:style>
  <w:style w:type="paragraph" w:styleId="a9">
    <w:name w:val="footnote text"/>
    <w:basedOn w:val="a"/>
    <w:semiHidden/>
    <w:rsid w:val="003E555A"/>
    <w:rPr>
      <w:sz w:val="20"/>
      <w:szCs w:val="20"/>
    </w:rPr>
  </w:style>
  <w:style w:type="character" w:styleId="aa">
    <w:name w:val="footnote reference"/>
    <w:semiHidden/>
    <w:rsid w:val="003E555A"/>
    <w:rPr>
      <w:vertAlign w:val="superscript"/>
    </w:rPr>
  </w:style>
  <w:style w:type="paragraph" w:styleId="ab">
    <w:name w:val="Title"/>
    <w:basedOn w:val="a"/>
    <w:qFormat/>
    <w:rsid w:val="00AD2224"/>
    <w:pPr>
      <w:jc w:val="center"/>
    </w:pPr>
    <w:rPr>
      <w:b/>
      <w:sz w:val="28"/>
      <w:szCs w:val="20"/>
    </w:rPr>
  </w:style>
  <w:style w:type="character" w:styleId="ac">
    <w:name w:val="Hyperlink"/>
    <w:rsid w:val="00CE09ED"/>
    <w:rPr>
      <w:color w:val="0000FF"/>
      <w:u w:val="single"/>
    </w:rPr>
  </w:style>
  <w:style w:type="paragraph" w:styleId="ad">
    <w:name w:val="footer"/>
    <w:basedOn w:val="a"/>
    <w:rsid w:val="00CE09ED"/>
    <w:pPr>
      <w:tabs>
        <w:tab w:val="center" w:pos="4536"/>
        <w:tab w:val="right" w:pos="9072"/>
      </w:tabs>
      <w:spacing w:line="288" w:lineRule="auto"/>
      <w:ind w:firstLine="567"/>
      <w:jc w:val="both"/>
    </w:pPr>
    <w:rPr>
      <w:rFonts w:ascii="Arial" w:hAnsi="Arial"/>
      <w:sz w:val="22"/>
      <w:szCs w:val="20"/>
    </w:rPr>
  </w:style>
  <w:style w:type="paragraph" w:styleId="ae">
    <w:name w:val="Subtitle"/>
    <w:basedOn w:val="a"/>
    <w:qFormat/>
    <w:rsid w:val="00CE09ED"/>
    <w:rPr>
      <w:szCs w:val="20"/>
    </w:rPr>
  </w:style>
  <w:style w:type="paragraph" w:styleId="af">
    <w:name w:val="Plain Text"/>
    <w:basedOn w:val="a"/>
    <w:rsid w:val="00CE09ED"/>
    <w:rPr>
      <w:rFonts w:ascii="Courier New" w:hAnsi="Courier New" w:cs="Courier New"/>
      <w:sz w:val="20"/>
      <w:szCs w:val="20"/>
      <w:lang w:val="en-US" w:eastAsia="en-US"/>
    </w:rPr>
  </w:style>
  <w:style w:type="paragraph" w:customStyle="1" w:styleId="13">
    <w:name w:val="заголовок 1"/>
    <w:basedOn w:val="a"/>
    <w:next w:val="a"/>
    <w:rsid w:val="00CE09ED"/>
    <w:pPr>
      <w:keepNext/>
      <w:pBdr>
        <w:bottom w:val="single" w:sz="12" w:space="1" w:color="auto"/>
      </w:pBdr>
      <w:autoSpaceDE w:val="0"/>
      <w:autoSpaceDN w:val="0"/>
      <w:spacing w:before="120" w:after="120"/>
      <w:ind w:left="5041"/>
      <w:outlineLvl w:val="0"/>
    </w:pPr>
    <w:rPr>
      <w:rFonts w:ascii="MS Sans Serif" w:hAnsi="MS Sans Serif"/>
      <w:sz w:val="28"/>
      <w:szCs w:val="28"/>
    </w:rPr>
  </w:style>
  <w:style w:type="character" w:customStyle="1" w:styleId="Normal">
    <w:name w:val="Normal Знак"/>
    <w:rsid w:val="00CE09ED"/>
    <w:rPr>
      <w:rFonts w:ascii="Arial" w:hAnsi="Arial"/>
      <w:sz w:val="22"/>
      <w:lang w:val="ru-RU" w:eastAsia="ru-RU" w:bidi="ar-SA"/>
    </w:rPr>
  </w:style>
  <w:style w:type="paragraph" w:styleId="af0">
    <w:name w:val="Normal (Web)"/>
    <w:basedOn w:val="a"/>
    <w:rsid w:val="00CE09ED"/>
    <w:pPr>
      <w:spacing w:after="100" w:afterAutospacing="1" w:line="180" w:lineRule="atLeast"/>
    </w:pPr>
    <w:rPr>
      <w:rFonts w:ascii="Arial Unicode MS" w:eastAsia="Arial Unicode MS" w:hAnsi="Arial Unicode MS" w:cs="Arial Unicode MS"/>
    </w:rPr>
  </w:style>
  <w:style w:type="paragraph" w:customStyle="1" w:styleId="ConsPlusNormal">
    <w:name w:val="ConsPlusNormal"/>
    <w:rsid w:val="00CE09ED"/>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
    <w:rsid w:val="00CE09ED"/>
    <w:pPr>
      <w:suppressAutoHyphens/>
      <w:ind w:firstLine="720"/>
      <w:jc w:val="both"/>
    </w:pPr>
    <w:rPr>
      <w:b/>
      <w:szCs w:val="20"/>
    </w:rPr>
  </w:style>
  <w:style w:type="paragraph" w:customStyle="1" w:styleId="210">
    <w:name w:val="Основной текст с отступом 21"/>
    <w:basedOn w:val="a"/>
    <w:rsid w:val="00CE09ED"/>
    <w:pPr>
      <w:widowControl w:val="0"/>
      <w:ind w:firstLine="720"/>
      <w:jc w:val="both"/>
    </w:pPr>
    <w:rPr>
      <w:szCs w:val="20"/>
    </w:rPr>
  </w:style>
  <w:style w:type="paragraph" w:customStyle="1" w:styleId="af1">
    <w:name w:val="абз"/>
    <w:basedOn w:val="a"/>
    <w:rsid w:val="00CE09ED"/>
    <w:pPr>
      <w:ind w:firstLine="720"/>
      <w:jc w:val="both"/>
    </w:pPr>
    <w:rPr>
      <w:snapToGrid w:val="0"/>
      <w:sz w:val="28"/>
      <w:szCs w:val="20"/>
    </w:rPr>
  </w:style>
  <w:style w:type="paragraph" w:customStyle="1" w:styleId="af2">
    <w:name w:val="название таблицы"/>
    <w:basedOn w:val="a"/>
    <w:rsid w:val="00CE09ED"/>
    <w:pPr>
      <w:jc w:val="right"/>
    </w:pPr>
    <w:rPr>
      <w:i/>
    </w:rPr>
  </w:style>
  <w:style w:type="paragraph" w:customStyle="1" w:styleId="211">
    <w:name w:val="Основной текст 21"/>
    <w:basedOn w:val="a"/>
    <w:rsid w:val="00CE09ED"/>
    <w:pPr>
      <w:overflowPunct w:val="0"/>
      <w:autoSpaceDE w:val="0"/>
      <w:autoSpaceDN w:val="0"/>
      <w:adjustRightInd w:val="0"/>
      <w:ind w:firstLine="720"/>
      <w:jc w:val="both"/>
      <w:textAlignment w:val="baseline"/>
    </w:pPr>
    <w:rPr>
      <w:sz w:val="28"/>
      <w:szCs w:val="20"/>
    </w:rPr>
  </w:style>
  <w:style w:type="paragraph" w:styleId="af3">
    <w:name w:val="annotation text"/>
    <w:basedOn w:val="a"/>
    <w:semiHidden/>
    <w:rsid w:val="00CE09ED"/>
    <w:rPr>
      <w:sz w:val="20"/>
      <w:szCs w:val="20"/>
    </w:rPr>
  </w:style>
  <w:style w:type="paragraph" w:customStyle="1" w:styleId="E22">
    <w:name w:val="Основной тексE2 с отступом 2"/>
    <w:basedOn w:val="a"/>
    <w:rsid w:val="00CE09ED"/>
    <w:pPr>
      <w:widowControl w:val="0"/>
      <w:autoSpaceDE w:val="0"/>
      <w:autoSpaceDN w:val="0"/>
      <w:ind w:firstLine="720"/>
      <w:jc w:val="both"/>
    </w:pPr>
  </w:style>
  <w:style w:type="paragraph" w:customStyle="1" w:styleId="2">
    <w:name w:val="уровень 2"/>
    <w:basedOn w:val="a"/>
    <w:rsid w:val="00CE09ED"/>
    <w:pPr>
      <w:numPr>
        <w:ilvl w:val="1"/>
        <w:numId w:val="31"/>
      </w:numPr>
      <w:spacing w:before="60" w:line="288" w:lineRule="auto"/>
      <w:ind w:left="1080" w:hanging="720"/>
    </w:pPr>
    <w:rPr>
      <w:rFonts w:eastAsia="Calibri"/>
      <w:lang w:eastAsia="en-US"/>
    </w:rPr>
  </w:style>
  <w:style w:type="paragraph" w:customStyle="1" w:styleId="1">
    <w:name w:val="уровень 1"/>
    <w:basedOn w:val="a"/>
    <w:rsid w:val="00CE09ED"/>
    <w:pPr>
      <w:numPr>
        <w:numId w:val="31"/>
      </w:numPr>
      <w:spacing w:after="120" w:line="360" w:lineRule="auto"/>
      <w:jc w:val="both"/>
    </w:pPr>
    <w:rPr>
      <w:rFonts w:eastAsia="Calibri"/>
      <w:lang w:eastAsia="en-US"/>
    </w:rPr>
  </w:style>
  <w:style w:type="paragraph" w:customStyle="1" w:styleId="3">
    <w:name w:val="уровень 3"/>
    <w:basedOn w:val="a"/>
    <w:rsid w:val="00CE09ED"/>
    <w:pPr>
      <w:numPr>
        <w:ilvl w:val="2"/>
        <w:numId w:val="31"/>
      </w:numPr>
      <w:tabs>
        <w:tab w:val="clear" w:pos="1440"/>
        <w:tab w:val="num" w:pos="1620"/>
      </w:tabs>
      <w:spacing w:before="60" w:after="120" w:line="288" w:lineRule="auto"/>
      <w:ind w:left="1620" w:hanging="948"/>
    </w:pPr>
    <w:rPr>
      <w:rFonts w:eastAsia="Calibri"/>
      <w:lang w:eastAsia="en-US"/>
    </w:rPr>
  </w:style>
  <w:style w:type="paragraph" w:customStyle="1" w:styleId="4">
    <w:name w:val="уровень 4"/>
    <w:basedOn w:val="a"/>
    <w:rsid w:val="00CE09ED"/>
    <w:pPr>
      <w:numPr>
        <w:ilvl w:val="3"/>
        <w:numId w:val="31"/>
      </w:numPr>
      <w:spacing w:before="60" w:after="120" w:line="288" w:lineRule="auto"/>
      <w:ind w:left="2160" w:hanging="1166"/>
    </w:pPr>
    <w:rPr>
      <w:rFonts w:eastAsia="Calibri"/>
      <w:lang w:eastAsia="en-US"/>
    </w:rPr>
  </w:style>
  <w:style w:type="paragraph" w:customStyle="1" w:styleId="5">
    <w:name w:val="уровень 5"/>
    <w:basedOn w:val="a"/>
    <w:rsid w:val="00CE09ED"/>
    <w:pPr>
      <w:numPr>
        <w:ilvl w:val="4"/>
        <w:numId w:val="31"/>
      </w:numPr>
      <w:tabs>
        <w:tab w:val="clear" w:pos="2880"/>
        <w:tab w:val="num" w:pos="2700"/>
      </w:tabs>
      <w:spacing w:after="120" w:line="288" w:lineRule="auto"/>
      <w:ind w:left="2700" w:hanging="1398"/>
    </w:pPr>
    <w:rPr>
      <w:rFonts w:eastAsia="Calibri"/>
    </w:rPr>
  </w:style>
  <w:style w:type="paragraph" w:customStyle="1" w:styleId="6">
    <w:name w:val="уровень 6"/>
    <w:basedOn w:val="a"/>
    <w:rsid w:val="00CE09ED"/>
    <w:pPr>
      <w:numPr>
        <w:ilvl w:val="5"/>
        <w:numId w:val="31"/>
      </w:numPr>
      <w:tabs>
        <w:tab w:val="clear" w:pos="3240"/>
        <w:tab w:val="num" w:pos="1980"/>
      </w:tabs>
      <w:spacing w:after="120" w:line="288" w:lineRule="auto"/>
      <w:ind w:left="1980" w:hanging="360"/>
    </w:pPr>
    <w:rPr>
      <w:rFonts w:eastAsia="Calibri"/>
    </w:rPr>
  </w:style>
  <w:style w:type="paragraph" w:customStyle="1" w:styleId="311">
    <w:name w:val="Основной текст 31"/>
    <w:basedOn w:val="a"/>
    <w:rsid w:val="00CE09ED"/>
    <w:pPr>
      <w:overflowPunct w:val="0"/>
      <w:autoSpaceDE w:val="0"/>
      <w:autoSpaceDN w:val="0"/>
      <w:adjustRightInd w:val="0"/>
      <w:textAlignment w:val="baseline"/>
    </w:pPr>
    <w:rPr>
      <w:b/>
      <w:szCs w:val="20"/>
    </w:rPr>
  </w:style>
  <w:style w:type="character" w:styleId="af4">
    <w:name w:val="FollowedHyperlink"/>
    <w:rsid w:val="00CE09ED"/>
    <w:rPr>
      <w:color w:val="800080"/>
      <w:u w:val="single"/>
    </w:rPr>
  </w:style>
  <w:style w:type="paragraph" w:styleId="af5">
    <w:name w:val="caption"/>
    <w:basedOn w:val="a"/>
    <w:next w:val="a"/>
    <w:qFormat/>
    <w:rsid w:val="00CE09ED"/>
    <w:pPr>
      <w:ind w:firstLine="720"/>
      <w:jc w:val="right"/>
    </w:pPr>
    <w:rPr>
      <w:b/>
      <w:sz w:val="26"/>
      <w:szCs w:val="26"/>
      <w:lang w:val="ru-MO"/>
    </w:rPr>
  </w:style>
  <w:style w:type="table" w:styleId="af6">
    <w:name w:val="Table Grid"/>
    <w:basedOn w:val="a1"/>
    <w:rsid w:val="00126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rsid w:val="00044288"/>
    <w:rPr>
      <w:rFonts w:ascii="Tahoma" w:hAnsi="Tahoma" w:cs="Tahoma"/>
      <w:sz w:val="16"/>
      <w:szCs w:val="16"/>
    </w:rPr>
  </w:style>
  <w:style w:type="character" w:customStyle="1" w:styleId="af8">
    <w:name w:val="Текст выноски Знак"/>
    <w:link w:val="af7"/>
    <w:rsid w:val="00044288"/>
    <w:rPr>
      <w:rFonts w:ascii="Tahoma" w:hAnsi="Tahoma" w:cs="Tahoma"/>
      <w:sz w:val="16"/>
      <w:szCs w:val="16"/>
    </w:rPr>
  </w:style>
  <w:style w:type="character" w:customStyle="1" w:styleId="af9">
    <w:name w:val="Не вступил в силу"/>
    <w:rsid w:val="000118A5"/>
    <w:rPr>
      <w:color w:val="008080"/>
      <w:sz w:val="20"/>
      <w:szCs w:val="20"/>
    </w:rPr>
  </w:style>
  <w:style w:type="paragraph" w:customStyle="1" w:styleId="14">
    <w:name w:val="Обычный1"/>
    <w:rsid w:val="0018245B"/>
    <w:pPr>
      <w:widowControl w:val="0"/>
    </w:pPr>
  </w:style>
  <w:style w:type="paragraph" w:styleId="afa">
    <w:name w:val="List Paragraph"/>
    <w:basedOn w:val="a"/>
    <w:uiPriority w:val="34"/>
    <w:qFormat/>
    <w:rsid w:val="005E5995"/>
    <w:pPr>
      <w:ind w:left="720"/>
      <w:contextualSpacing/>
    </w:pPr>
  </w:style>
  <w:style w:type="paragraph" w:customStyle="1" w:styleId="80">
    <w:name w:val="8.Исполнитель"/>
    <w:basedOn w:val="a"/>
    <w:rsid w:val="00D04DB8"/>
    <w:pPr>
      <w:framePr w:w="9356" w:h="454" w:hRule="exact" w:hSpace="142" w:wrap="notBeside" w:vAnchor="page" w:hAnchor="page" w:x="1974" w:y="13552"/>
      <w:widowControl w:val="0"/>
    </w:pPr>
    <w:rPr>
      <w:szCs w:val="20"/>
    </w:rPr>
  </w:style>
  <w:style w:type="paragraph" w:customStyle="1" w:styleId="15">
    <w:name w:val="Абзац списка1"/>
    <w:basedOn w:val="a"/>
    <w:rsid w:val="007C3653"/>
    <w:pPr>
      <w:ind w:left="720"/>
      <w:contextualSpacing/>
    </w:pPr>
    <w:rPr>
      <w:szCs w:val="22"/>
      <w:lang w:eastAsia="en-US"/>
    </w:rPr>
  </w:style>
  <w:style w:type="character" w:customStyle="1" w:styleId="afb">
    <w:name w:val="Основной текст Знак"/>
    <w:rsid w:val="00086954"/>
    <w:rPr>
      <w:rFonts w:ascii="Times New Roman" w:eastAsia="Times New Roman" w:hAnsi="Times New Roman" w:cs="Times New Roman"/>
      <w:sz w:val="28"/>
      <w:szCs w:val="28"/>
      <w:lang w:eastAsia="ru-RU"/>
    </w:rPr>
  </w:style>
  <w:style w:type="character" w:customStyle="1" w:styleId="blk6">
    <w:name w:val="blk6"/>
    <w:rsid w:val="00644F94"/>
    <w:rPr>
      <w:vanish w:val="0"/>
      <w:webHidden w:val="0"/>
      <w:specVanish w:val="0"/>
    </w:rPr>
  </w:style>
  <w:style w:type="paragraph" w:customStyle="1" w:styleId="Default">
    <w:name w:val="Default"/>
    <w:rsid w:val="00744F41"/>
    <w:pPr>
      <w:autoSpaceDE w:val="0"/>
      <w:autoSpaceDN w:val="0"/>
      <w:adjustRightInd w:val="0"/>
    </w:pPr>
    <w:rPr>
      <w:color w:val="000000"/>
      <w:sz w:val="24"/>
      <w:szCs w:val="24"/>
    </w:rPr>
  </w:style>
  <w:style w:type="paragraph" w:customStyle="1" w:styleId="ListParagraph1">
    <w:name w:val="List Paragraph1"/>
    <w:basedOn w:val="a"/>
    <w:rsid w:val="004A070B"/>
    <w:pPr>
      <w:ind w:left="720"/>
    </w:pPr>
    <w:rPr>
      <w:rFonts w:eastAsia="Calibri"/>
    </w:rPr>
  </w:style>
  <w:style w:type="character" w:customStyle="1" w:styleId="a4">
    <w:name w:val="Основной текст с отступом Знак"/>
    <w:aliases w:val="Основной текст 1 Знак,Нумерованный список !! Знак,Надин стиль Знак"/>
    <w:link w:val="a3"/>
    <w:rsid w:val="0043205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1D6"/>
    <w:rPr>
      <w:sz w:val="24"/>
      <w:szCs w:val="24"/>
    </w:rPr>
  </w:style>
  <w:style w:type="paragraph" w:styleId="10">
    <w:name w:val="heading 1"/>
    <w:basedOn w:val="a"/>
    <w:next w:val="a"/>
    <w:qFormat/>
    <w:rsid w:val="00C661D6"/>
    <w:pPr>
      <w:keepNext/>
      <w:ind w:firstLine="709"/>
      <w:jc w:val="right"/>
      <w:outlineLvl w:val="0"/>
    </w:pPr>
    <w:rPr>
      <w:bCs/>
      <w:sz w:val="28"/>
    </w:rPr>
  </w:style>
  <w:style w:type="paragraph" w:styleId="20">
    <w:name w:val="heading 2"/>
    <w:basedOn w:val="a"/>
    <w:next w:val="a"/>
    <w:qFormat/>
    <w:rsid w:val="00C661D6"/>
    <w:pPr>
      <w:keepNext/>
      <w:ind w:firstLine="709"/>
      <w:jc w:val="center"/>
      <w:outlineLvl w:val="1"/>
    </w:pPr>
    <w:rPr>
      <w:b/>
      <w:bCs/>
      <w:caps/>
      <w:sz w:val="20"/>
    </w:rPr>
  </w:style>
  <w:style w:type="paragraph" w:styleId="30">
    <w:name w:val="heading 3"/>
    <w:basedOn w:val="a"/>
    <w:next w:val="a"/>
    <w:qFormat/>
    <w:rsid w:val="00CE09ED"/>
    <w:pPr>
      <w:keepNext/>
      <w:spacing w:before="240" w:after="60"/>
      <w:outlineLvl w:val="2"/>
    </w:pPr>
    <w:rPr>
      <w:rFonts w:ascii="Arial" w:hAnsi="Arial" w:cs="Arial"/>
      <w:b/>
      <w:bCs/>
      <w:sz w:val="26"/>
      <w:szCs w:val="26"/>
    </w:rPr>
  </w:style>
  <w:style w:type="paragraph" w:styleId="40">
    <w:name w:val="heading 4"/>
    <w:basedOn w:val="a"/>
    <w:next w:val="a"/>
    <w:qFormat/>
    <w:rsid w:val="00CE09ED"/>
    <w:pPr>
      <w:keepNext/>
      <w:spacing w:before="240" w:after="60"/>
      <w:outlineLvl w:val="3"/>
    </w:pPr>
    <w:rPr>
      <w:b/>
      <w:bCs/>
      <w:sz w:val="28"/>
      <w:szCs w:val="28"/>
    </w:rPr>
  </w:style>
  <w:style w:type="paragraph" w:styleId="50">
    <w:name w:val="heading 5"/>
    <w:basedOn w:val="a"/>
    <w:next w:val="a"/>
    <w:qFormat/>
    <w:rsid w:val="00CE09ED"/>
    <w:pPr>
      <w:spacing w:before="240" w:after="60"/>
      <w:outlineLvl w:val="4"/>
    </w:pPr>
    <w:rPr>
      <w:b/>
      <w:bCs/>
      <w:i/>
      <w:iCs/>
      <w:sz w:val="26"/>
      <w:szCs w:val="26"/>
    </w:rPr>
  </w:style>
  <w:style w:type="paragraph" w:styleId="60">
    <w:name w:val="heading 6"/>
    <w:basedOn w:val="a"/>
    <w:next w:val="a"/>
    <w:qFormat/>
    <w:rsid w:val="00CE09ED"/>
    <w:pPr>
      <w:keepNext/>
      <w:jc w:val="right"/>
      <w:outlineLvl w:val="5"/>
    </w:pPr>
    <w:rPr>
      <w:b/>
      <w:bCs/>
    </w:rPr>
  </w:style>
  <w:style w:type="paragraph" w:styleId="7">
    <w:name w:val="heading 7"/>
    <w:basedOn w:val="a"/>
    <w:next w:val="a"/>
    <w:qFormat/>
    <w:rsid w:val="00CE09ED"/>
    <w:pPr>
      <w:spacing w:before="240" w:after="60"/>
      <w:outlineLvl w:val="6"/>
    </w:pPr>
  </w:style>
  <w:style w:type="paragraph" w:styleId="8">
    <w:name w:val="heading 8"/>
    <w:basedOn w:val="a"/>
    <w:next w:val="a"/>
    <w:qFormat/>
    <w:rsid w:val="00CE09ED"/>
    <w:pPr>
      <w:keepNext/>
      <w:widowControl w:val="0"/>
      <w:spacing w:before="120"/>
      <w:ind w:firstLine="720"/>
      <w:jc w:val="both"/>
      <w:outlineLvl w:val="7"/>
    </w:pPr>
    <w:rPr>
      <w:b/>
      <w:szCs w:val="20"/>
    </w:rPr>
  </w:style>
  <w:style w:type="paragraph" w:styleId="9">
    <w:name w:val="heading 9"/>
    <w:basedOn w:val="a"/>
    <w:next w:val="a"/>
    <w:qFormat/>
    <w:rsid w:val="00CE09ED"/>
    <w:pPr>
      <w:keepNext/>
      <w:ind w:firstLine="720"/>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Надин стиль"/>
    <w:basedOn w:val="a"/>
    <w:link w:val="a4"/>
    <w:rsid w:val="00C661D6"/>
    <w:pPr>
      <w:ind w:firstLine="709"/>
      <w:jc w:val="both"/>
    </w:pPr>
    <w:rPr>
      <w:sz w:val="28"/>
    </w:rPr>
  </w:style>
  <w:style w:type="paragraph" w:styleId="21">
    <w:name w:val="Body Text Indent 2"/>
    <w:basedOn w:val="a"/>
    <w:rsid w:val="00C661D6"/>
    <w:pPr>
      <w:ind w:firstLine="709"/>
    </w:pPr>
  </w:style>
  <w:style w:type="paragraph" w:styleId="31">
    <w:name w:val="Body Text Indent 3"/>
    <w:basedOn w:val="a"/>
    <w:rsid w:val="00C661D6"/>
    <w:pPr>
      <w:spacing w:line="360" w:lineRule="auto"/>
      <w:ind w:firstLine="720"/>
      <w:jc w:val="both"/>
    </w:pPr>
    <w:rPr>
      <w:sz w:val="28"/>
    </w:rPr>
  </w:style>
  <w:style w:type="paragraph" w:customStyle="1" w:styleId="11">
    <w:name w:val="Стиль1"/>
    <w:basedOn w:val="a"/>
    <w:rsid w:val="00C661D6"/>
    <w:pPr>
      <w:spacing w:line="360" w:lineRule="auto"/>
      <w:ind w:firstLine="709"/>
      <w:jc w:val="both"/>
    </w:pPr>
    <w:rPr>
      <w:rFonts w:ascii="Arial" w:hAnsi="Arial"/>
    </w:rPr>
  </w:style>
  <w:style w:type="paragraph" w:styleId="22">
    <w:name w:val="Body Text 2"/>
    <w:basedOn w:val="a"/>
    <w:rsid w:val="00C661D6"/>
    <w:pPr>
      <w:jc w:val="center"/>
    </w:pPr>
    <w:rPr>
      <w:b/>
      <w:szCs w:val="14"/>
    </w:rPr>
  </w:style>
  <w:style w:type="paragraph" w:styleId="a5">
    <w:name w:val="Body Text"/>
    <w:basedOn w:val="a"/>
    <w:rsid w:val="00C661D6"/>
    <w:pPr>
      <w:jc w:val="center"/>
    </w:pPr>
    <w:rPr>
      <w:rFonts w:ascii="Arial" w:hAnsi="Arial" w:cs="Arial"/>
      <w:b/>
      <w:bCs/>
      <w:sz w:val="20"/>
    </w:rPr>
  </w:style>
  <w:style w:type="paragraph" w:styleId="32">
    <w:name w:val="Body Text 3"/>
    <w:basedOn w:val="a"/>
    <w:rsid w:val="00C661D6"/>
    <w:pPr>
      <w:jc w:val="center"/>
    </w:pPr>
    <w:rPr>
      <w:rFonts w:ascii="Arial" w:hAnsi="Arial" w:cs="Arial"/>
      <w:sz w:val="16"/>
    </w:rPr>
  </w:style>
  <w:style w:type="paragraph" w:customStyle="1" w:styleId="a6">
    <w:name w:val="текст"/>
    <w:basedOn w:val="a"/>
    <w:rsid w:val="00C661D6"/>
    <w:pPr>
      <w:spacing w:line="360" w:lineRule="auto"/>
      <w:ind w:firstLine="720"/>
      <w:jc w:val="both"/>
    </w:pPr>
    <w:rPr>
      <w:bCs/>
      <w:sz w:val="28"/>
      <w:szCs w:val="14"/>
    </w:rPr>
  </w:style>
  <w:style w:type="paragraph" w:customStyle="1" w:styleId="12">
    <w:name w:val="Обычный1"/>
    <w:rsid w:val="00C661D6"/>
    <w:pPr>
      <w:spacing w:line="288" w:lineRule="auto"/>
      <w:ind w:firstLine="567"/>
      <w:jc w:val="both"/>
    </w:pPr>
    <w:rPr>
      <w:rFonts w:ascii="Arial" w:hAnsi="Arial"/>
      <w:sz w:val="22"/>
    </w:rPr>
  </w:style>
  <w:style w:type="paragraph" w:styleId="a7">
    <w:name w:val="header"/>
    <w:basedOn w:val="a"/>
    <w:rsid w:val="00C661D6"/>
    <w:pPr>
      <w:tabs>
        <w:tab w:val="center" w:pos="4677"/>
        <w:tab w:val="right" w:pos="9355"/>
      </w:tabs>
    </w:pPr>
  </w:style>
  <w:style w:type="character" w:styleId="a8">
    <w:name w:val="page number"/>
    <w:basedOn w:val="a0"/>
    <w:uiPriority w:val="99"/>
    <w:rsid w:val="00C661D6"/>
  </w:style>
  <w:style w:type="paragraph" w:styleId="a9">
    <w:name w:val="footnote text"/>
    <w:basedOn w:val="a"/>
    <w:semiHidden/>
    <w:rsid w:val="003E555A"/>
    <w:rPr>
      <w:sz w:val="20"/>
      <w:szCs w:val="20"/>
    </w:rPr>
  </w:style>
  <w:style w:type="character" w:styleId="aa">
    <w:name w:val="footnote reference"/>
    <w:semiHidden/>
    <w:rsid w:val="003E555A"/>
    <w:rPr>
      <w:vertAlign w:val="superscript"/>
    </w:rPr>
  </w:style>
  <w:style w:type="paragraph" w:styleId="ab">
    <w:name w:val="Title"/>
    <w:basedOn w:val="a"/>
    <w:qFormat/>
    <w:rsid w:val="00AD2224"/>
    <w:pPr>
      <w:jc w:val="center"/>
    </w:pPr>
    <w:rPr>
      <w:b/>
      <w:sz w:val="28"/>
      <w:szCs w:val="20"/>
    </w:rPr>
  </w:style>
  <w:style w:type="character" w:styleId="ac">
    <w:name w:val="Hyperlink"/>
    <w:rsid w:val="00CE09ED"/>
    <w:rPr>
      <w:color w:val="0000FF"/>
      <w:u w:val="single"/>
    </w:rPr>
  </w:style>
  <w:style w:type="paragraph" w:styleId="ad">
    <w:name w:val="footer"/>
    <w:basedOn w:val="a"/>
    <w:rsid w:val="00CE09ED"/>
    <w:pPr>
      <w:tabs>
        <w:tab w:val="center" w:pos="4536"/>
        <w:tab w:val="right" w:pos="9072"/>
      </w:tabs>
      <w:spacing w:line="288" w:lineRule="auto"/>
      <w:ind w:firstLine="567"/>
      <w:jc w:val="both"/>
    </w:pPr>
    <w:rPr>
      <w:rFonts w:ascii="Arial" w:hAnsi="Arial"/>
      <w:sz w:val="22"/>
      <w:szCs w:val="20"/>
    </w:rPr>
  </w:style>
  <w:style w:type="paragraph" w:styleId="ae">
    <w:name w:val="Subtitle"/>
    <w:basedOn w:val="a"/>
    <w:qFormat/>
    <w:rsid w:val="00CE09ED"/>
    <w:rPr>
      <w:szCs w:val="20"/>
    </w:rPr>
  </w:style>
  <w:style w:type="paragraph" w:styleId="af">
    <w:name w:val="Plain Text"/>
    <w:basedOn w:val="a"/>
    <w:rsid w:val="00CE09ED"/>
    <w:rPr>
      <w:rFonts w:ascii="Courier New" w:hAnsi="Courier New" w:cs="Courier New"/>
      <w:sz w:val="20"/>
      <w:szCs w:val="20"/>
      <w:lang w:val="en-US" w:eastAsia="en-US"/>
    </w:rPr>
  </w:style>
  <w:style w:type="paragraph" w:customStyle="1" w:styleId="13">
    <w:name w:val="заголовок 1"/>
    <w:basedOn w:val="a"/>
    <w:next w:val="a"/>
    <w:rsid w:val="00CE09ED"/>
    <w:pPr>
      <w:keepNext/>
      <w:pBdr>
        <w:bottom w:val="single" w:sz="12" w:space="1" w:color="auto"/>
      </w:pBdr>
      <w:autoSpaceDE w:val="0"/>
      <w:autoSpaceDN w:val="0"/>
      <w:spacing w:before="120" w:after="120"/>
      <w:ind w:left="5041"/>
      <w:outlineLvl w:val="0"/>
    </w:pPr>
    <w:rPr>
      <w:rFonts w:ascii="MS Sans Serif" w:hAnsi="MS Sans Serif"/>
      <w:sz w:val="28"/>
      <w:szCs w:val="28"/>
    </w:rPr>
  </w:style>
  <w:style w:type="character" w:customStyle="1" w:styleId="Normal">
    <w:name w:val="Normal Знак"/>
    <w:rsid w:val="00CE09ED"/>
    <w:rPr>
      <w:rFonts w:ascii="Arial" w:hAnsi="Arial"/>
      <w:sz w:val="22"/>
      <w:lang w:val="ru-RU" w:eastAsia="ru-RU" w:bidi="ar-SA"/>
    </w:rPr>
  </w:style>
  <w:style w:type="paragraph" w:styleId="af0">
    <w:name w:val="Normal (Web)"/>
    <w:basedOn w:val="a"/>
    <w:rsid w:val="00CE09ED"/>
    <w:pPr>
      <w:spacing w:after="100" w:afterAutospacing="1" w:line="180" w:lineRule="atLeast"/>
    </w:pPr>
    <w:rPr>
      <w:rFonts w:ascii="Arial Unicode MS" w:eastAsia="Arial Unicode MS" w:hAnsi="Arial Unicode MS" w:cs="Arial Unicode MS"/>
    </w:rPr>
  </w:style>
  <w:style w:type="paragraph" w:customStyle="1" w:styleId="ConsPlusNormal">
    <w:name w:val="ConsPlusNormal"/>
    <w:rsid w:val="00CE09ED"/>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
    <w:rsid w:val="00CE09ED"/>
    <w:pPr>
      <w:suppressAutoHyphens/>
      <w:ind w:firstLine="720"/>
      <w:jc w:val="both"/>
    </w:pPr>
    <w:rPr>
      <w:b/>
      <w:szCs w:val="20"/>
    </w:rPr>
  </w:style>
  <w:style w:type="paragraph" w:customStyle="1" w:styleId="210">
    <w:name w:val="Основной текст с отступом 21"/>
    <w:basedOn w:val="a"/>
    <w:rsid w:val="00CE09ED"/>
    <w:pPr>
      <w:widowControl w:val="0"/>
      <w:ind w:firstLine="720"/>
      <w:jc w:val="both"/>
    </w:pPr>
    <w:rPr>
      <w:szCs w:val="20"/>
    </w:rPr>
  </w:style>
  <w:style w:type="paragraph" w:customStyle="1" w:styleId="af1">
    <w:name w:val="абз"/>
    <w:basedOn w:val="a"/>
    <w:rsid w:val="00CE09ED"/>
    <w:pPr>
      <w:ind w:firstLine="720"/>
      <w:jc w:val="both"/>
    </w:pPr>
    <w:rPr>
      <w:snapToGrid w:val="0"/>
      <w:sz w:val="28"/>
      <w:szCs w:val="20"/>
    </w:rPr>
  </w:style>
  <w:style w:type="paragraph" w:customStyle="1" w:styleId="af2">
    <w:name w:val="название таблицы"/>
    <w:basedOn w:val="a"/>
    <w:rsid w:val="00CE09ED"/>
    <w:pPr>
      <w:jc w:val="right"/>
    </w:pPr>
    <w:rPr>
      <w:i/>
    </w:rPr>
  </w:style>
  <w:style w:type="paragraph" w:customStyle="1" w:styleId="211">
    <w:name w:val="Основной текст 21"/>
    <w:basedOn w:val="a"/>
    <w:rsid w:val="00CE09ED"/>
    <w:pPr>
      <w:overflowPunct w:val="0"/>
      <w:autoSpaceDE w:val="0"/>
      <w:autoSpaceDN w:val="0"/>
      <w:adjustRightInd w:val="0"/>
      <w:ind w:firstLine="720"/>
      <w:jc w:val="both"/>
      <w:textAlignment w:val="baseline"/>
    </w:pPr>
    <w:rPr>
      <w:sz w:val="28"/>
      <w:szCs w:val="20"/>
    </w:rPr>
  </w:style>
  <w:style w:type="paragraph" w:styleId="af3">
    <w:name w:val="annotation text"/>
    <w:basedOn w:val="a"/>
    <w:semiHidden/>
    <w:rsid w:val="00CE09ED"/>
    <w:rPr>
      <w:sz w:val="20"/>
      <w:szCs w:val="20"/>
    </w:rPr>
  </w:style>
  <w:style w:type="paragraph" w:customStyle="1" w:styleId="E22">
    <w:name w:val="Основной тексE2 с отступом 2"/>
    <w:basedOn w:val="a"/>
    <w:rsid w:val="00CE09ED"/>
    <w:pPr>
      <w:widowControl w:val="0"/>
      <w:autoSpaceDE w:val="0"/>
      <w:autoSpaceDN w:val="0"/>
      <w:ind w:firstLine="720"/>
      <w:jc w:val="both"/>
    </w:pPr>
  </w:style>
  <w:style w:type="paragraph" w:customStyle="1" w:styleId="2">
    <w:name w:val="уровень 2"/>
    <w:basedOn w:val="a"/>
    <w:rsid w:val="00CE09ED"/>
    <w:pPr>
      <w:numPr>
        <w:ilvl w:val="1"/>
        <w:numId w:val="31"/>
      </w:numPr>
      <w:spacing w:before="60" w:line="288" w:lineRule="auto"/>
      <w:ind w:left="1080" w:hanging="720"/>
    </w:pPr>
    <w:rPr>
      <w:rFonts w:eastAsia="Calibri"/>
      <w:lang w:eastAsia="en-US"/>
    </w:rPr>
  </w:style>
  <w:style w:type="paragraph" w:customStyle="1" w:styleId="1">
    <w:name w:val="уровень 1"/>
    <w:basedOn w:val="a"/>
    <w:rsid w:val="00CE09ED"/>
    <w:pPr>
      <w:numPr>
        <w:numId w:val="31"/>
      </w:numPr>
      <w:spacing w:after="120" w:line="360" w:lineRule="auto"/>
      <w:jc w:val="both"/>
    </w:pPr>
    <w:rPr>
      <w:rFonts w:eastAsia="Calibri"/>
      <w:lang w:eastAsia="en-US"/>
    </w:rPr>
  </w:style>
  <w:style w:type="paragraph" w:customStyle="1" w:styleId="3">
    <w:name w:val="уровень 3"/>
    <w:basedOn w:val="a"/>
    <w:rsid w:val="00CE09ED"/>
    <w:pPr>
      <w:numPr>
        <w:ilvl w:val="2"/>
        <w:numId w:val="31"/>
      </w:numPr>
      <w:tabs>
        <w:tab w:val="clear" w:pos="1440"/>
        <w:tab w:val="num" w:pos="1620"/>
      </w:tabs>
      <w:spacing w:before="60" w:after="120" w:line="288" w:lineRule="auto"/>
      <w:ind w:left="1620" w:hanging="948"/>
    </w:pPr>
    <w:rPr>
      <w:rFonts w:eastAsia="Calibri"/>
      <w:lang w:eastAsia="en-US"/>
    </w:rPr>
  </w:style>
  <w:style w:type="paragraph" w:customStyle="1" w:styleId="4">
    <w:name w:val="уровень 4"/>
    <w:basedOn w:val="a"/>
    <w:rsid w:val="00CE09ED"/>
    <w:pPr>
      <w:numPr>
        <w:ilvl w:val="3"/>
        <w:numId w:val="31"/>
      </w:numPr>
      <w:spacing w:before="60" w:after="120" w:line="288" w:lineRule="auto"/>
      <w:ind w:left="2160" w:hanging="1166"/>
    </w:pPr>
    <w:rPr>
      <w:rFonts w:eastAsia="Calibri"/>
      <w:lang w:eastAsia="en-US"/>
    </w:rPr>
  </w:style>
  <w:style w:type="paragraph" w:customStyle="1" w:styleId="5">
    <w:name w:val="уровень 5"/>
    <w:basedOn w:val="a"/>
    <w:rsid w:val="00CE09ED"/>
    <w:pPr>
      <w:numPr>
        <w:ilvl w:val="4"/>
        <w:numId w:val="31"/>
      </w:numPr>
      <w:tabs>
        <w:tab w:val="clear" w:pos="2880"/>
        <w:tab w:val="num" w:pos="2700"/>
      </w:tabs>
      <w:spacing w:after="120" w:line="288" w:lineRule="auto"/>
      <w:ind w:left="2700" w:hanging="1398"/>
    </w:pPr>
    <w:rPr>
      <w:rFonts w:eastAsia="Calibri"/>
    </w:rPr>
  </w:style>
  <w:style w:type="paragraph" w:customStyle="1" w:styleId="6">
    <w:name w:val="уровень 6"/>
    <w:basedOn w:val="a"/>
    <w:rsid w:val="00CE09ED"/>
    <w:pPr>
      <w:numPr>
        <w:ilvl w:val="5"/>
        <w:numId w:val="31"/>
      </w:numPr>
      <w:tabs>
        <w:tab w:val="clear" w:pos="3240"/>
        <w:tab w:val="num" w:pos="1980"/>
      </w:tabs>
      <w:spacing w:after="120" w:line="288" w:lineRule="auto"/>
      <w:ind w:left="1980" w:hanging="360"/>
    </w:pPr>
    <w:rPr>
      <w:rFonts w:eastAsia="Calibri"/>
    </w:rPr>
  </w:style>
  <w:style w:type="paragraph" w:customStyle="1" w:styleId="311">
    <w:name w:val="Основной текст 31"/>
    <w:basedOn w:val="a"/>
    <w:rsid w:val="00CE09ED"/>
    <w:pPr>
      <w:overflowPunct w:val="0"/>
      <w:autoSpaceDE w:val="0"/>
      <w:autoSpaceDN w:val="0"/>
      <w:adjustRightInd w:val="0"/>
      <w:textAlignment w:val="baseline"/>
    </w:pPr>
    <w:rPr>
      <w:b/>
      <w:szCs w:val="20"/>
    </w:rPr>
  </w:style>
  <w:style w:type="character" w:styleId="af4">
    <w:name w:val="FollowedHyperlink"/>
    <w:rsid w:val="00CE09ED"/>
    <w:rPr>
      <w:color w:val="800080"/>
      <w:u w:val="single"/>
    </w:rPr>
  </w:style>
  <w:style w:type="paragraph" w:styleId="af5">
    <w:name w:val="caption"/>
    <w:basedOn w:val="a"/>
    <w:next w:val="a"/>
    <w:qFormat/>
    <w:rsid w:val="00CE09ED"/>
    <w:pPr>
      <w:ind w:firstLine="720"/>
      <w:jc w:val="right"/>
    </w:pPr>
    <w:rPr>
      <w:b/>
      <w:sz w:val="26"/>
      <w:szCs w:val="26"/>
      <w:lang w:val="ru-MO"/>
    </w:rPr>
  </w:style>
  <w:style w:type="table" w:styleId="af6">
    <w:name w:val="Table Grid"/>
    <w:basedOn w:val="a1"/>
    <w:rsid w:val="00126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rsid w:val="00044288"/>
    <w:rPr>
      <w:rFonts w:ascii="Tahoma" w:hAnsi="Tahoma" w:cs="Tahoma"/>
      <w:sz w:val="16"/>
      <w:szCs w:val="16"/>
    </w:rPr>
  </w:style>
  <w:style w:type="character" w:customStyle="1" w:styleId="af8">
    <w:name w:val="Текст выноски Знак"/>
    <w:link w:val="af7"/>
    <w:rsid w:val="00044288"/>
    <w:rPr>
      <w:rFonts w:ascii="Tahoma" w:hAnsi="Tahoma" w:cs="Tahoma"/>
      <w:sz w:val="16"/>
      <w:szCs w:val="16"/>
    </w:rPr>
  </w:style>
  <w:style w:type="character" w:customStyle="1" w:styleId="af9">
    <w:name w:val="Не вступил в силу"/>
    <w:rsid w:val="000118A5"/>
    <w:rPr>
      <w:color w:val="008080"/>
      <w:sz w:val="20"/>
      <w:szCs w:val="20"/>
    </w:rPr>
  </w:style>
  <w:style w:type="paragraph" w:customStyle="1" w:styleId="14">
    <w:name w:val="Обычный1"/>
    <w:rsid w:val="0018245B"/>
    <w:pPr>
      <w:widowControl w:val="0"/>
    </w:pPr>
  </w:style>
  <w:style w:type="paragraph" w:styleId="afa">
    <w:name w:val="List Paragraph"/>
    <w:basedOn w:val="a"/>
    <w:uiPriority w:val="34"/>
    <w:qFormat/>
    <w:rsid w:val="005E5995"/>
    <w:pPr>
      <w:ind w:left="720"/>
      <w:contextualSpacing/>
    </w:pPr>
  </w:style>
  <w:style w:type="paragraph" w:customStyle="1" w:styleId="80">
    <w:name w:val="8.Исполнитель"/>
    <w:basedOn w:val="a"/>
    <w:rsid w:val="00D04DB8"/>
    <w:pPr>
      <w:framePr w:w="9356" w:h="454" w:hRule="exact" w:hSpace="142" w:wrap="notBeside" w:vAnchor="page" w:hAnchor="page" w:x="1974" w:y="13552"/>
      <w:widowControl w:val="0"/>
    </w:pPr>
    <w:rPr>
      <w:szCs w:val="20"/>
    </w:rPr>
  </w:style>
  <w:style w:type="paragraph" w:customStyle="1" w:styleId="15">
    <w:name w:val="Абзац списка1"/>
    <w:basedOn w:val="a"/>
    <w:rsid w:val="007C3653"/>
    <w:pPr>
      <w:ind w:left="720"/>
      <w:contextualSpacing/>
    </w:pPr>
    <w:rPr>
      <w:szCs w:val="22"/>
      <w:lang w:eastAsia="en-US"/>
    </w:rPr>
  </w:style>
  <w:style w:type="character" w:customStyle="1" w:styleId="afb">
    <w:name w:val="Основной текст Знак"/>
    <w:rsid w:val="00086954"/>
    <w:rPr>
      <w:rFonts w:ascii="Times New Roman" w:eastAsia="Times New Roman" w:hAnsi="Times New Roman" w:cs="Times New Roman"/>
      <w:sz w:val="28"/>
      <w:szCs w:val="28"/>
      <w:lang w:eastAsia="ru-RU"/>
    </w:rPr>
  </w:style>
  <w:style w:type="character" w:customStyle="1" w:styleId="blk6">
    <w:name w:val="blk6"/>
    <w:rsid w:val="00644F94"/>
    <w:rPr>
      <w:vanish w:val="0"/>
      <w:webHidden w:val="0"/>
      <w:specVanish w:val="0"/>
    </w:rPr>
  </w:style>
  <w:style w:type="paragraph" w:customStyle="1" w:styleId="Default">
    <w:name w:val="Default"/>
    <w:rsid w:val="00744F41"/>
    <w:pPr>
      <w:autoSpaceDE w:val="0"/>
      <w:autoSpaceDN w:val="0"/>
      <w:adjustRightInd w:val="0"/>
    </w:pPr>
    <w:rPr>
      <w:color w:val="000000"/>
      <w:sz w:val="24"/>
      <w:szCs w:val="24"/>
    </w:rPr>
  </w:style>
  <w:style w:type="paragraph" w:customStyle="1" w:styleId="ListParagraph1">
    <w:name w:val="List Paragraph1"/>
    <w:basedOn w:val="a"/>
    <w:rsid w:val="004A070B"/>
    <w:pPr>
      <w:ind w:left="720"/>
    </w:pPr>
    <w:rPr>
      <w:rFonts w:eastAsia="Calibri"/>
    </w:rPr>
  </w:style>
  <w:style w:type="character" w:customStyle="1" w:styleId="a4">
    <w:name w:val="Основной текст с отступом Знак"/>
    <w:aliases w:val="Основной текст 1 Знак,Нумерованный список !! Знак,Надин стиль Знак"/>
    <w:link w:val="a3"/>
    <w:rsid w:val="0043205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7042">
      <w:bodyDiv w:val="1"/>
      <w:marLeft w:val="0"/>
      <w:marRight w:val="0"/>
      <w:marTop w:val="0"/>
      <w:marBottom w:val="0"/>
      <w:divBdr>
        <w:top w:val="none" w:sz="0" w:space="0" w:color="auto"/>
        <w:left w:val="none" w:sz="0" w:space="0" w:color="auto"/>
        <w:bottom w:val="none" w:sz="0" w:space="0" w:color="auto"/>
        <w:right w:val="none" w:sz="0" w:space="0" w:color="auto"/>
      </w:divBdr>
      <w:divsChild>
        <w:div w:id="1983386018">
          <w:marLeft w:val="0"/>
          <w:marRight w:val="0"/>
          <w:marTop w:val="0"/>
          <w:marBottom w:val="0"/>
          <w:divBdr>
            <w:top w:val="none" w:sz="0" w:space="0" w:color="auto"/>
            <w:left w:val="none" w:sz="0" w:space="0" w:color="auto"/>
            <w:bottom w:val="none" w:sz="0" w:space="0" w:color="auto"/>
            <w:right w:val="none" w:sz="0" w:space="0" w:color="auto"/>
          </w:divBdr>
        </w:div>
      </w:divsChild>
    </w:div>
    <w:div w:id="540628098">
      <w:bodyDiv w:val="1"/>
      <w:marLeft w:val="0"/>
      <w:marRight w:val="0"/>
      <w:marTop w:val="0"/>
      <w:marBottom w:val="0"/>
      <w:divBdr>
        <w:top w:val="none" w:sz="0" w:space="0" w:color="auto"/>
        <w:left w:val="none" w:sz="0" w:space="0" w:color="auto"/>
        <w:bottom w:val="none" w:sz="0" w:space="0" w:color="auto"/>
        <w:right w:val="none" w:sz="0" w:space="0" w:color="auto"/>
      </w:divBdr>
      <w:divsChild>
        <w:div w:id="1630092390">
          <w:marLeft w:val="0"/>
          <w:marRight w:val="0"/>
          <w:marTop w:val="0"/>
          <w:marBottom w:val="0"/>
          <w:divBdr>
            <w:top w:val="none" w:sz="0" w:space="0" w:color="auto"/>
            <w:left w:val="none" w:sz="0" w:space="0" w:color="auto"/>
            <w:bottom w:val="none" w:sz="0" w:space="0" w:color="auto"/>
            <w:right w:val="none" w:sz="0" w:space="0" w:color="auto"/>
          </w:divBdr>
          <w:divsChild>
            <w:div w:id="1387870238">
              <w:marLeft w:val="0"/>
              <w:marRight w:val="0"/>
              <w:marTop w:val="0"/>
              <w:marBottom w:val="0"/>
              <w:divBdr>
                <w:top w:val="none" w:sz="0" w:space="0" w:color="auto"/>
                <w:left w:val="none" w:sz="0" w:space="0" w:color="auto"/>
                <w:bottom w:val="none" w:sz="0" w:space="0" w:color="auto"/>
                <w:right w:val="none" w:sz="0" w:space="0" w:color="auto"/>
              </w:divBdr>
              <w:divsChild>
                <w:div w:id="1909875884">
                  <w:marLeft w:val="0"/>
                  <w:marRight w:val="0"/>
                  <w:marTop w:val="0"/>
                  <w:marBottom w:val="0"/>
                  <w:divBdr>
                    <w:top w:val="none" w:sz="0" w:space="0" w:color="auto"/>
                    <w:left w:val="none" w:sz="0" w:space="0" w:color="auto"/>
                    <w:bottom w:val="none" w:sz="0" w:space="0" w:color="auto"/>
                    <w:right w:val="none" w:sz="0" w:space="0" w:color="auto"/>
                  </w:divBdr>
                  <w:divsChild>
                    <w:div w:id="934022725">
                      <w:marLeft w:val="0"/>
                      <w:marRight w:val="0"/>
                      <w:marTop w:val="0"/>
                      <w:marBottom w:val="0"/>
                      <w:divBdr>
                        <w:top w:val="none" w:sz="0" w:space="0" w:color="auto"/>
                        <w:left w:val="none" w:sz="0" w:space="0" w:color="auto"/>
                        <w:bottom w:val="none" w:sz="0" w:space="0" w:color="auto"/>
                        <w:right w:val="none" w:sz="0" w:space="0" w:color="auto"/>
                      </w:divBdr>
                      <w:divsChild>
                        <w:div w:id="1267156815">
                          <w:marLeft w:val="0"/>
                          <w:marRight w:val="0"/>
                          <w:marTop w:val="0"/>
                          <w:marBottom w:val="0"/>
                          <w:divBdr>
                            <w:top w:val="none" w:sz="0" w:space="0" w:color="auto"/>
                            <w:left w:val="none" w:sz="0" w:space="0" w:color="auto"/>
                            <w:bottom w:val="none" w:sz="0" w:space="0" w:color="auto"/>
                            <w:right w:val="none" w:sz="0" w:space="0" w:color="auto"/>
                          </w:divBdr>
                          <w:divsChild>
                            <w:div w:id="1899244859">
                              <w:marLeft w:val="0"/>
                              <w:marRight w:val="0"/>
                              <w:marTop w:val="0"/>
                              <w:marBottom w:val="0"/>
                              <w:divBdr>
                                <w:top w:val="none" w:sz="0" w:space="0" w:color="auto"/>
                                <w:left w:val="none" w:sz="0" w:space="0" w:color="auto"/>
                                <w:bottom w:val="none" w:sz="0" w:space="0" w:color="auto"/>
                                <w:right w:val="none" w:sz="0" w:space="0" w:color="auto"/>
                              </w:divBdr>
                              <w:divsChild>
                                <w:div w:id="5336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338566">
      <w:bodyDiv w:val="1"/>
      <w:marLeft w:val="0"/>
      <w:marRight w:val="0"/>
      <w:marTop w:val="0"/>
      <w:marBottom w:val="0"/>
      <w:divBdr>
        <w:top w:val="none" w:sz="0" w:space="0" w:color="auto"/>
        <w:left w:val="none" w:sz="0" w:space="0" w:color="auto"/>
        <w:bottom w:val="none" w:sz="0" w:space="0" w:color="auto"/>
        <w:right w:val="none" w:sz="0" w:space="0" w:color="auto"/>
      </w:divBdr>
    </w:div>
    <w:div w:id="807211617">
      <w:bodyDiv w:val="1"/>
      <w:marLeft w:val="0"/>
      <w:marRight w:val="0"/>
      <w:marTop w:val="0"/>
      <w:marBottom w:val="0"/>
      <w:divBdr>
        <w:top w:val="none" w:sz="0" w:space="0" w:color="auto"/>
        <w:left w:val="none" w:sz="0" w:space="0" w:color="auto"/>
        <w:bottom w:val="none" w:sz="0" w:space="0" w:color="auto"/>
        <w:right w:val="none" w:sz="0" w:space="0" w:color="auto"/>
      </w:divBdr>
    </w:div>
    <w:div w:id="932664156">
      <w:bodyDiv w:val="1"/>
      <w:marLeft w:val="0"/>
      <w:marRight w:val="0"/>
      <w:marTop w:val="0"/>
      <w:marBottom w:val="0"/>
      <w:divBdr>
        <w:top w:val="none" w:sz="0" w:space="0" w:color="auto"/>
        <w:left w:val="none" w:sz="0" w:space="0" w:color="auto"/>
        <w:bottom w:val="none" w:sz="0" w:space="0" w:color="auto"/>
        <w:right w:val="none" w:sz="0" w:space="0" w:color="auto"/>
      </w:divBdr>
      <w:divsChild>
        <w:div w:id="76904584">
          <w:marLeft w:val="0"/>
          <w:marRight w:val="0"/>
          <w:marTop w:val="0"/>
          <w:marBottom w:val="0"/>
          <w:divBdr>
            <w:top w:val="single" w:sz="6" w:space="12" w:color="CCCCCC"/>
            <w:left w:val="single" w:sz="6" w:space="31" w:color="CCCCCC"/>
            <w:bottom w:val="single" w:sz="6" w:space="31" w:color="CCCCCC"/>
            <w:right w:val="single" w:sz="6" w:space="31" w:color="CCCCCC"/>
          </w:divBdr>
        </w:div>
      </w:divsChild>
    </w:div>
    <w:div w:id="982975530">
      <w:bodyDiv w:val="1"/>
      <w:marLeft w:val="0"/>
      <w:marRight w:val="0"/>
      <w:marTop w:val="0"/>
      <w:marBottom w:val="0"/>
      <w:divBdr>
        <w:top w:val="none" w:sz="0" w:space="0" w:color="auto"/>
        <w:left w:val="none" w:sz="0" w:space="0" w:color="auto"/>
        <w:bottom w:val="none" w:sz="0" w:space="0" w:color="auto"/>
        <w:right w:val="none" w:sz="0" w:space="0" w:color="auto"/>
      </w:divBdr>
      <w:divsChild>
        <w:div w:id="1818179216">
          <w:marLeft w:val="0"/>
          <w:marRight w:val="0"/>
          <w:marTop w:val="0"/>
          <w:marBottom w:val="0"/>
          <w:divBdr>
            <w:top w:val="none" w:sz="0" w:space="0" w:color="auto"/>
            <w:left w:val="none" w:sz="0" w:space="0" w:color="auto"/>
            <w:bottom w:val="none" w:sz="0" w:space="0" w:color="auto"/>
            <w:right w:val="none" w:sz="0" w:space="0" w:color="auto"/>
          </w:divBdr>
          <w:divsChild>
            <w:div w:id="169418193">
              <w:marLeft w:val="0"/>
              <w:marRight w:val="0"/>
              <w:marTop w:val="0"/>
              <w:marBottom w:val="0"/>
              <w:divBdr>
                <w:top w:val="none" w:sz="0" w:space="0" w:color="auto"/>
                <w:left w:val="none" w:sz="0" w:space="0" w:color="auto"/>
                <w:bottom w:val="none" w:sz="0" w:space="0" w:color="auto"/>
                <w:right w:val="none" w:sz="0" w:space="0" w:color="auto"/>
              </w:divBdr>
              <w:divsChild>
                <w:div w:id="358430370">
                  <w:marLeft w:val="0"/>
                  <w:marRight w:val="0"/>
                  <w:marTop w:val="120"/>
                  <w:marBottom w:val="0"/>
                  <w:divBdr>
                    <w:top w:val="none" w:sz="0" w:space="0" w:color="auto"/>
                    <w:left w:val="none" w:sz="0" w:space="0" w:color="auto"/>
                    <w:bottom w:val="none" w:sz="0" w:space="0" w:color="auto"/>
                    <w:right w:val="none" w:sz="0" w:space="0" w:color="auto"/>
                  </w:divBdr>
                </w:div>
                <w:div w:id="1788810052">
                  <w:marLeft w:val="0"/>
                  <w:marRight w:val="0"/>
                  <w:marTop w:val="120"/>
                  <w:marBottom w:val="0"/>
                  <w:divBdr>
                    <w:top w:val="none" w:sz="0" w:space="0" w:color="auto"/>
                    <w:left w:val="none" w:sz="0" w:space="0" w:color="auto"/>
                    <w:bottom w:val="none" w:sz="0" w:space="0" w:color="auto"/>
                    <w:right w:val="none" w:sz="0" w:space="0" w:color="auto"/>
                  </w:divBdr>
                </w:div>
                <w:div w:id="20462487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71923901">
      <w:bodyDiv w:val="1"/>
      <w:marLeft w:val="0"/>
      <w:marRight w:val="0"/>
      <w:marTop w:val="0"/>
      <w:marBottom w:val="0"/>
      <w:divBdr>
        <w:top w:val="none" w:sz="0" w:space="0" w:color="auto"/>
        <w:left w:val="none" w:sz="0" w:space="0" w:color="auto"/>
        <w:bottom w:val="none" w:sz="0" w:space="0" w:color="auto"/>
        <w:right w:val="none" w:sz="0" w:space="0" w:color="auto"/>
      </w:divBdr>
      <w:divsChild>
        <w:div w:id="2028828865">
          <w:marLeft w:val="0"/>
          <w:marRight w:val="0"/>
          <w:marTop w:val="0"/>
          <w:marBottom w:val="0"/>
          <w:divBdr>
            <w:top w:val="none" w:sz="0" w:space="0" w:color="auto"/>
            <w:left w:val="none" w:sz="0" w:space="0" w:color="auto"/>
            <w:bottom w:val="none" w:sz="0" w:space="0" w:color="auto"/>
            <w:right w:val="none" w:sz="0" w:space="0" w:color="auto"/>
          </w:divBdr>
          <w:divsChild>
            <w:div w:id="2120878721">
              <w:marLeft w:val="0"/>
              <w:marRight w:val="0"/>
              <w:marTop w:val="0"/>
              <w:marBottom w:val="0"/>
              <w:divBdr>
                <w:top w:val="none" w:sz="0" w:space="0" w:color="auto"/>
                <w:left w:val="none" w:sz="0" w:space="0" w:color="auto"/>
                <w:bottom w:val="none" w:sz="0" w:space="0" w:color="auto"/>
                <w:right w:val="none" w:sz="0" w:space="0" w:color="auto"/>
              </w:divBdr>
              <w:divsChild>
                <w:div w:id="770442208">
                  <w:marLeft w:val="0"/>
                  <w:marRight w:val="0"/>
                  <w:marTop w:val="120"/>
                  <w:marBottom w:val="0"/>
                  <w:divBdr>
                    <w:top w:val="none" w:sz="0" w:space="0" w:color="auto"/>
                    <w:left w:val="none" w:sz="0" w:space="0" w:color="auto"/>
                    <w:bottom w:val="none" w:sz="0" w:space="0" w:color="auto"/>
                    <w:right w:val="none" w:sz="0" w:space="0" w:color="auto"/>
                  </w:divBdr>
                </w:div>
                <w:div w:id="9308160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76766422">
      <w:bodyDiv w:val="1"/>
      <w:marLeft w:val="0"/>
      <w:marRight w:val="0"/>
      <w:marTop w:val="0"/>
      <w:marBottom w:val="0"/>
      <w:divBdr>
        <w:top w:val="none" w:sz="0" w:space="0" w:color="auto"/>
        <w:left w:val="none" w:sz="0" w:space="0" w:color="auto"/>
        <w:bottom w:val="none" w:sz="0" w:space="0" w:color="auto"/>
        <w:right w:val="none" w:sz="0" w:space="0" w:color="auto"/>
      </w:divBdr>
      <w:divsChild>
        <w:div w:id="411975770">
          <w:marLeft w:val="0"/>
          <w:marRight w:val="0"/>
          <w:marTop w:val="0"/>
          <w:marBottom w:val="0"/>
          <w:divBdr>
            <w:top w:val="single" w:sz="6" w:space="12" w:color="CCCCCC"/>
            <w:left w:val="single" w:sz="6" w:space="31" w:color="CCCCCC"/>
            <w:bottom w:val="single" w:sz="6" w:space="31" w:color="CCCCCC"/>
            <w:right w:val="single" w:sz="6" w:space="31" w:color="CCCCCC"/>
          </w:divBdr>
        </w:div>
      </w:divsChild>
    </w:div>
    <w:div w:id="1304656436">
      <w:bodyDiv w:val="1"/>
      <w:marLeft w:val="0"/>
      <w:marRight w:val="0"/>
      <w:marTop w:val="0"/>
      <w:marBottom w:val="0"/>
      <w:divBdr>
        <w:top w:val="none" w:sz="0" w:space="0" w:color="auto"/>
        <w:left w:val="none" w:sz="0" w:space="0" w:color="auto"/>
        <w:bottom w:val="none" w:sz="0" w:space="0" w:color="auto"/>
        <w:right w:val="none" w:sz="0" w:space="0" w:color="auto"/>
      </w:divBdr>
      <w:divsChild>
        <w:div w:id="1955671055">
          <w:marLeft w:val="547"/>
          <w:marRight w:val="0"/>
          <w:marTop w:val="91"/>
          <w:marBottom w:val="0"/>
          <w:divBdr>
            <w:top w:val="none" w:sz="0" w:space="0" w:color="auto"/>
            <w:left w:val="none" w:sz="0" w:space="0" w:color="auto"/>
            <w:bottom w:val="none" w:sz="0" w:space="0" w:color="auto"/>
            <w:right w:val="none" w:sz="0" w:space="0" w:color="auto"/>
          </w:divBdr>
        </w:div>
      </w:divsChild>
    </w:div>
    <w:div w:id="1329141159">
      <w:bodyDiv w:val="1"/>
      <w:marLeft w:val="0"/>
      <w:marRight w:val="0"/>
      <w:marTop w:val="0"/>
      <w:marBottom w:val="0"/>
      <w:divBdr>
        <w:top w:val="none" w:sz="0" w:space="0" w:color="auto"/>
        <w:left w:val="none" w:sz="0" w:space="0" w:color="auto"/>
        <w:bottom w:val="none" w:sz="0" w:space="0" w:color="auto"/>
        <w:right w:val="none" w:sz="0" w:space="0" w:color="auto"/>
      </w:divBdr>
      <w:divsChild>
        <w:div w:id="257836246">
          <w:marLeft w:val="0"/>
          <w:marRight w:val="0"/>
          <w:marTop w:val="0"/>
          <w:marBottom w:val="0"/>
          <w:divBdr>
            <w:top w:val="none" w:sz="0" w:space="0" w:color="auto"/>
            <w:left w:val="none" w:sz="0" w:space="0" w:color="auto"/>
            <w:bottom w:val="none" w:sz="0" w:space="0" w:color="auto"/>
            <w:right w:val="none" w:sz="0" w:space="0" w:color="auto"/>
          </w:divBdr>
        </w:div>
      </w:divsChild>
    </w:div>
    <w:div w:id="1428883279">
      <w:bodyDiv w:val="1"/>
      <w:marLeft w:val="0"/>
      <w:marRight w:val="0"/>
      <w:marTop w:val="0"/>
      <w:marBottom w:val="0"/>
      <w:divBdr>
        <w:top w:val="none" w:sz="0" w:space="0" w:color="auto"/>
        <w:left w:val="none" w:sz="0" w:space="0" w:color="auto"/>
        <w:bottom w:val="none" w:sz="0" w:space="0" w:color="auto"/>
        <w:right w:val="none" w:sz="0" w:space="0" w:color="auto"/>
      </w:divBdr>
      <w:divsChild>
        <w:div w:id="301884662">
          <w:marLeft w:val="560"/>
          <w:marRight w:val="0"/>
          <w:marTop w:val="120"/>
          <w:marBottom w:val="96"/>
          <w:divBdr>
            <w:top w:val="none" w:sz="0" w:space="0" w:color="auto"/>
            <w:left w:val="none" w:sz="0" w:space="0" w:color="auto"/>
            <w:bottom w:val="none" w:sz="0" w:space="0" w:color="auto"/>
            <w:right w:val="none" w:sz="0" w:space="0" w:color="auto"/>
          </w:divBdr>
        </w:div>
        <w:div w:id="1789396191">
          <w:marLeft w:val="560"/>
          <w:marRight w:val="0"/>
          <w:marTop w:val="120"/>
          <w:marBottom w:val="96"/>
          <w:divBdr>
            <w:top w:val="none" w:sz="0" w:space="0" w:color="auto"/>
            <w:left w:val="none" w:sz="0" w:space="0" w:color="auto"/>
            <w:bottom w:val="none" w:sz="0" w:space="0" w:color="auto"/>
            <w:right w:val="none" w:sz="0" w:space="0" w:color="auto"/>
          </w:divBdr>
        </w:div>
      </w:divsChild>
    </w:div>
    <w:div w:id="1506356073">
      <w:bodyDiv w:val="1"/>
      <w:marLeft w:val="0"/>
      <w:marRight w:val="0"/>
      <w:marTop w:val="0"/>
      <w:marBottom w:val="0"/>
      <w:divBdr>
        <w:top w:val="none" w:sz="0" w:space="0" w:color="auto"/>
        <w:left w:val="none" w:sz="0" w:space="0" w:color="auto"/>
        <w:bottom w:val="none" w:sz="0" w:space="0" w:color="auto"/>
        <w:right w:val="none" w:sz="0" w:space="0" w:color="auto"/>
      </w:divBdr>
      <w:divsChild>
        <w:div w:id="560336217">
          <w:marLeft w:val="547"/>
          <w:marRight w:val="0"/>
          <w:marTop w:val="82"/>
          <w:marBottom w:val="60"/>
          <w:divBdr>
            <w:top w:val="none" w:sz="0" w:space="0" w:color="auto"/>
            <w:left w:val="none" w:sz="0" w:space="0" w:color="auto"/>
            <w:bottom w:val="none" w:sz="0" w:space="0" w:color="auto"/>
            <w:right w:val="none" w:sz="0" w:space="0" w:color="auto"/>
          </w:divBdr>
        </w:div>
        <w:div w:id="1963074573">
          <w:marLeft w:val="547"/>
          <w:marRight w:val="0"/>
          <w:marTop w:val="82"/>
          <w:marBottom w:val="60"/>
          <w:divBdr>
            <w:top w:val="none" w:sz="0" w:space="0" w:color="auto"/>
            <w:left w:val="none" w:sz="0" w:space="0" w:color="auto"/>
            <w:bottom w:val="none" w:sz="0" w:space="0" w:color="auto"/>
            <w:right w:val="none" w:sz="0" w:space="0" w:color="auto"/>
          </w:divBdr>
        </w:div>
        <w:div w:id="2120097309">
          <w:marLeft w:val="547"/>
          <w:marRight w:val="0"/>
          <w:marTop w:val="82"/>
          <w:marBottom w:val="60"/>
          <w:divBdr>
            <w:top w:val="none" w:sz="0" w:space="0" w:color="auto"/>
            <w:left w:val="none" w:sz="0" w:space="0" w:color="auto"/>
            <w:bottom w:val="none" w:sz="0" w:space="0" w:color="auto"/>
            <w:right w:val="none" w:sz="0" w:space="0" w:color="auto"/>
          </w:divBdr>
        </w:div>
      </w:divsChild>
    </w:div>
    <w:div w:id="1582711909">
      <w:bodyDiv w:val="1"/>
      <w:marLeft w:val="0"/>
      <w:marRight w:val="0"/>
      <w:marTop w:val="0"/>
      <w:marBottom w:val="0"/>
      <w:divBdr>
        <w:top w:val="none" w:sz="0" w:space="0" w:color="auto"/>
        <w:left w:val="none" w:sz="0" w:space="0" w:color="auto"/>
        <w:bottom w:val="none" w:sz="0" w:space="0" w:color="auto"/>
        <w:right w:val="none" w:sz="0" w:space="0" w:color="auto"/>
      </w:divBdr>
    </w:div>
    <w:div w:id="1630429806">
      <w:bodyDiv w:val="1"/>
      <w:marLeft w:val="0"/>
      <w:marRight w:val="0"/>
      <w:marTop w:val="0"/>
      <w:marBottom w:val="0"/>
      <w:divBdr>
        <w:top w:val="none" w:sz="0" w:space="0" w:color="auto"/>
        <w:left w:val="none" w:sz="0" w:space="0" w:color="auto"/>
        <w:bottom w:val="none" w:sz="0" w:space="0" w:color="auto"/>
        <w:right w:val="none" w:sz="0" w:space="0" w:color="auto"/>
      </w:divBdr>
      <w:divsChild>
        <w:div w:id="294528479">
          <w:marLeft w:val="560"/>
          <w:marRight w:val="0"/>
          <w:marTop w:val="120"/>
          <w:marBottom w:val="96"/>
          <w:divBdr>
            <w:top w:val="none" w:sz="0" w:space="0" w:color="auto"/>
            <w:left w:val="none" w:sz="0" w:space="0" w:color="auto"/>
            <w:bottom w:val="none" w:sz="0" w:space="0" w:color="auto"/>
            <w:right w:val="none" w:sz="0" w:space="0" w:color="auto"/>
          </w:divBdr>
        </w:div>
      </w:divsChild>
    </w:div>
    <w:div w:id="1649048137">
      <w:bodyDiv w:val="1"/>
      <w:marLeft w:val="0"/>
      <w:marRight w:val="0"/>
      <w:marTop w:val="0"/>
      <w:marBottom w:val="0"/>
      <w:divBdr>
        <w:top w:val="none" w:sz="0" w:space="0" w:color="auto"/>
        <w:left w:val="none" w:sz="0" w:space="0" w:color="auto"/>
        <w:bottom w:val="none" w:sz="0" w:space="0" w:color="auto"/>
        <w:right w:val="none" w:sz="0" w:space="0" w:color="auto"/>
      </w:divBdr>
      <w:divsChild>
        <w:div w:id="1781415339">
          <w:marLeft w:val="0"/>
          <w:marRight w:val="0"/>
          <w:marTop w:val="0"/>
          <w:marBottom w:val="0"/>
          <w:divBdr>
            <w:top w:val="none" w:sz="0" w:space="0" w:color="auto"/>
            <w:left w:val="none" w:sz="0" w:space="0" w:color="auto"/>
            <w:bottom w:val="none" w:sz="0" w:space="0" w:color="auto"/>
            <w:right w:val="none" w:sz="0" w:space="0" w:color="auto"/>
          </w:divBdr>
        </w:div>
      </w:divsChild>
    </w:div>
    <w:div w:id="1650934668">
      <w:bodyDiv w:val="1"/>
      <w:marLeft w:val="0"/>
      <w:marRight w:val="0"/>
      <w:marTop w:val="0"/>
      <w:marBottom w:val="0"/>
      <w:divBdr>
        <w:top w:val="none" w:sz="0" w:space="0" w:color="auto"/>
        <w:left w:val="none" w:sz="0" w:space="0" w:color="auto"/>
        <w:bottom w:val="none" w:sz="0" w:space="0" w:color="auto"/>
        <w:right w:val="none" w:sz="0" w:space="0" w:color="auto"/>
      </w:divBdr>
      <w:divsChild>
        <w:div w:id="858354058">
          <w:marLeft w:val="0"/>
          <w:marRight w:val="0"/>
          <w:marTop w:val="0"/>
          <w:marBottom w:val="0"/>
          <w:divBdr>
            <w:top w:val="none" w:sz="0" w:space="0" w:color="auto"/>
            <w:left w:val="none" w:sz="0" w:space="0" w:color="auto"/>
            <w:bottom w:val="none" w:sz="0" w:space="0" w:color="auto"/>
            <w:right w:val="none" w:sz="0" w:space="0" w:color="auto"/>
          </w:divBdr>
        </w:div>
      </w:divsChild>
    </w:div>
    <w:div w:id="1771512135">
      <w:bodyDiv w:val="1"/>
      <w:marLeft w:val="0"/>
      <w:marRight w:val="0"/>
      <w:marTop w:val="0"/>
      <w:marBottom w:val="0"/>
      <w:divBdr>
        <w:top w:val="none" w:sz="0" w:space="0" w:color="auto"/>
        <w:left w:val="none" w:sz="0" w:space="0" w:color="auto"/>
        <w:bottom w:val="none" w:sz="0" w:space="0" w:color="auto"/>
        <w:right w:val="none" w:sz="0" w:space="0" w:color="auto"/>
      </w:divBdr>
      <w:divsChild>
        <w:div w:id="168642070">
          <w:marLeft w:val="0"/>
          <w:marRight w:val="0"/>
          <w:marTop w:val="0"/>
          <w:marBottom w:val="0"/>
          <w:divBdr>
            <w:top w:val="none" w:sz="0" w:space="0" w:color="auto"/>
            <w:left w:val="none" w:sz="0" w:space="0" w:color="auto"/>
            <w:bottom w:val="none" w:sz="0" w:space="0" w:color="auto"/>
            <w:right w:val="none" w:sz="0" w:space="0" w:color="auto"/>
          </w:divBdr>
        </w:div>
      </w:divsChild>
    </w:div>
    <w:div w:id="1836139747">
      <w:bodyDiv w:val="1"/>
      <w:marLeft w:val="0"/>
      <w:marRight w:val="0"/>
      <w:marTop w:val="0"/>
      <w:marBottom w:val="0"/>
      <w:divBdr>
        <w:top w:val="none" w:sz="0" w:space="0" w:color="auto"/>
        <w:left w:val="none" w:sz="0" w:space="0" w:color="auto"/>
        <w:bottom w:val="none" w:sz="0" w:space="0" w:color="auto"/>
        <w:right w:val="none" w:sz="0" w:space="0" w:color="auto"/>
      </w:divBdr>
      <w:divsChild>
        <w:div w:id="132649708">
          <w:marLeft w:val="0"/>
          <w:marRight w:val="0"/>
          <w:marTop w:val="0"/>
          <w:marBottom w:val="0"/>
          <w:divBdr>
            <w:top w:val="none" w:sz="0" w:space="0" w:color="auto"/>
            <w:left w:val="none" w:sz="0" w:space="0" w:color="auto"/>
            <w:bottom w:val="none" w:sz="0" w:space="0" w:color="auto"/>
            <w:right w:val="none" w:sz="0" w:space="0" w:color="auto"/>
          </w:divBdr>
        </w:div>
      </w:divsChild>
    </w:div>
    <w:div w:id="1878544151">
      <w:bodyDiv w:val="1"/>
      <w:marLeft w:val="0"/>
      <w:marRight w:val="0"/>
      <w:marTop w:val="0"/>
      <w:marBottom w:val="0"/>
      <w:divBdr>
        <w:top w:val="none" w:sz="0" w:space="0" w:color="auto"/>
        <w:left w:val="none" w:sz="0" w:space="0" w:color="auto"/>
        <w:bottom w:val="none" w:sz="0" w:space="0" w:color="auto"/>
        <w:right w:val="none" w:sz="0" w:space="0" w:color="auto"/>
      </w:divBdr>
      <w:divsChild>
        <w:div w:id="858616052">
          <w:marLeft w:val="547"/>
          <w:marRight w:val="0"/>
          <w:marTop w:val="96"/>
          <w:marBottom w:val="60"/>
          <w:divBdr>
            <w:top w:val="none" w:sz="0" w:space="0" w:color="auto"/>
            <w:left w:val="none" w:sz="0" w:space="0" w:color="auto"/>
            <w:bottom w:val="none" w:sz="0" w:space="0" w:color="auto"/>
            <w:right w:val="none" w:sz="0" w:space="0" w:color="auto"/>
          </w:divBdr>
        </w:div>
      </w:divsChild>
    </w:div>
    <w:div w:id="2082823143">
      <w:bodyDiv w:val="1"/>
      <w:marLeft w:val="0"/>
      <w:marRight w:val="0"/>
      <w:marTop w:val="0"/>
      <w:marBottom w:val="0"/>
      <w:divBdr>
        <w:top w:val="none" w:sz="0" w:space="0" w:color="auto"/>
        <w:left w:val="none" w:sz="0" w:space="0" w:color="auto"/>
        <w:bottom w:val="none" w:sz="0" w:space="0" w:color="auto"/>
        <w:right w:val="none" w:sz="0" w:space="0" w:color="auto"/>
      </w:divBdr>
    </w:div>
    <w:div w:id="2116899782">
      <w:bodyDiv w:val="1"/>
      <w:marLeft w:val="0"/>
      <w:marRight w:val="0"/>
      <w:marTop w:val="0"/>
      <w:marBottom w:val="0"/>
      <w:divBdr>
        <w:top w:val="none" w:sz="0" w:space="0" w:color="auto"/>
        <w:left w:val="none" w:sz="0" w:space="0" w:color="auto"/>
        <w:bottom w:val="none" w:sz="0" w:space="0" w:color="auto"/>
        <w:right w:val="none" w:sz="0" w:space="0" w:color="auto"/>
      </w:divBdr>
      <w:divsChild>
        <w:div w:id="117728433">
          <w:marLeft w:val="0"/>
          <w:marRight w:val="0"/>
          <w:marTop w:val="0"/>
          <w:marBottom w:val="0"/>
          <w:divBdr>
            <w:top w:val="none" w:sz="0" w:space="0" w:color="auto"/>
            <w:left w:val="none" w:sz="0" w:space="0" w:color="auto"/>
            <w:bottom w:val="none" w:sz="0" w:space="0" w:color="auto"/>
            <w:right w:val="none" w:sz="0" w:space="0" w:color="auto"/>
          </w:divBdr>
          <w:divsChild>
            <w:div w:id="1330451377">
              <w:marLeft w:val="0"/>
              <w:marRight w:val="0"/>
              <w:marTop w:val="0"/>
              <w:marBottom w:val="0"/>
              <w:divBdr>
                <w:top w:val="none" w:sz="0" w:space="0" w:color="auto"/>
                <w:left w:val="none" w:sz="0" w:space="0" w:color="auto"/>
                <w:bottom w:val="none" w:sz="0" w:space="0" w:color="auto"/>
                <w:right w:val="none" w:sz="0" w:space="0" w:color="auto"/>
              </w:divBdr>
              <w:divsChild>
                <w:div w:id="522330263">
                  <w:marLeft w:val="0"/>
                  <w:marRight w:val="0"/>
                  <w:marTop w:val="120"/>
                  <w:marBottom w:val="96"/>
                  <w:divBdr>
                    <w:top w:val="none" w:sz="0" w:space="0" w:color="auto"/>
                    <w:left w:val="single" w:sz="24" w:space="0" w:color="CED3F1"/>
                    <w:bottom w:val="none" w:sz="0" w:space="0" w:color="auto"/>
                    <w:right w:val="none" w:sz="0" w:space="0" w:color="auto"/>
                  </w:divBdr>
                  <w:divsChild>
                    <w:div w:id="1213348458">
                      <w:marLeft w:val="0"/>
                      <w:marRight w:val="0"/>
                      <w:marTop w:val="120"/>
                      <w:marBottom w:val="0"/>
                      <w:divBdr>
                        <w:top w:val="none" w:sz="0" w:space="0" w:color="auto"/>
                        <w:left w:val="none" w:sz="0" w:space="0" w:color="auto"/>
                        <w:bottom w:val="none" w:sz="0" w:space="0" w:color="auto"/>
                        <w:right w:val="none" w:sz="0" w:space="0" w:color="auto"/>
                      </w:divBdr>
                    </w:div>
                  </w:divsChild>
                </w:div>
                <w:div w:id="14978422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image" Target="media/image47.wmf"/><Relationship Id="rId112" Type="http://schemas.openxmlformats.org/officeDocument/2006/relationships/header" Target="header3.xml"/><Relationship Id="rId16" Type="http://schemas.openxmlformats.org/officeDocument/2006/relationships/image" Target="media/image5.wmf"/><Relationship Id="rId107" Type="http://schemas.openxmlformats.org/officeDocument/2006/relationships/header" Target="header2.xml"/><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image" Target="media/image33.wmf"/><Relationship Id="rId79" Type="http://schemas.openxmlformats.org/officeDocument/2006/relationships/image" Target="media/image38.wmf"/><Relationship Id="rId102" Type="http://schemas.openxmlformats.org/officeDocument/2006/relationships/image" Target="media/image60.wmf"/><Relationship Id="rId5" Type="http://schemas.openxmlformats.org/officeDocument/2006/relationships/settings" Target="settings.xml"/><Relationship Id="rId90" Type="http://schemas.openxmlformats.org/officeDocument/2006/relationships/image" Target="media/image48.wmf"/><Relationship Id="rId95" Type="http://schemas.openxmlformats.org/officeDocument/2006/relationships/image" Target="media/image53.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header" Target="header4.xml"/><Relationship Id="rId80" Type="http://schemas.openxmlformats.org/officeDocument/2006/relationships/image" Target="media/image39.wmf"/><Relationship Id="rId85" Type="http://schemas.openxmlformats.org/officeDocument/2006/relationships/image" Target="media/image43.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image" Target="media/image27.wmf"/><Relationship Id="rId103" Type="http://schemas.openxmlformats.org/officeDocument/2006/relationships/image" Target="media/image61.wmf"/><Relationship Id="rId108" Type="http://schemas.openxmlformats.org/officeDocument/2006/relationships/image" Target="media/image64.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4.wmf"/><Relationship Id="rId91" Type="http://schemas.openxmlformats.org/officeDocument/2006/relationships/image" Target="media/image49.wmf"/><Relationship Id="rId96"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6.wmf"/><Relationship Id="rId106" Type="http://schemas.openxmlformats.org/officeDocument/2006/relationships/header" Target="header1.xml"/><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image" Target="media/image57.wmf"/><Relationship Id="rId101" Type="http://schemas.openxmlformats.org/officeDocument/2006/relationships/image" Target="media/image59.wmf"/><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35.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55.wmf"/><Relationship Id="rId104" Type="http://schemas.openxmlformats.org/officeDocument/2006/relationships/image" Target="media/image62.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50.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image" Target="media/image45.wmf"/><Relationship Id="rId110" Type="http://schemas.openxmlformats.org/officeDocument/2006/relationships/image" Target="media/image65.jpeg"/><Relationship Id="rId115"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40.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image" Target="media/image58.wmf"/><Relationship Id="rId105" Type="http://schemas.openxmlformats.org/officeDocument/2006/relationships/image" Target="media/image63.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51.wmf"/><Relationship Id="rId98"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image" Target="media/image46.wmf"/><Relationship Id="rId111" Type="http://schemas.openxmlformats.org/officeDocument/2006/relationships/image" Target="media/image6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6AB1-0E84-4818-A90D-A88BACED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20587</Words>
  <Characters>117346</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Раздел 3</vt:lpstr>
    </vt:vector>
  </TitlesOfParts>
  <Company>GKS</Company>
  <LinksUpToDate>false</LinksUpToDate>
  <CharactersWithSpaces>137658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3</dc:title>
  <dc:creator>Kuzmicheva</dc:creator>
  <cp:lastModifiedBy>Элефтеров Дмитрий Петрович</cp:lastModifiedBy>
  <cp:revision>2</cp:revision>
  <cp:lastPrinted>2016-09-02T13:05:00Z</cp:lastPrinted>
  <dcterms:created xsi:type="dcterms:W3CDTF">2017-10-20T09:19:00Z</dcterms:created>
  <dcterms:modified xsi:type="dcterms:W3CDTF">2017-10-20T09:19:00Z</dcterms:modified>
</cp:coreProperties>
</file>