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6" w:rsidRDefault="00101BF6" w:rsidP="00A2077D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BE7A03" w:rsidRDefault="00AE0E00" w:rsidP="00A10F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104371">
        <w:rPr>
          <w:sz w:val="28"/>
          <w:szCs w:val="28"/>
        </w:rPr>
        <w:t>Ы</w:t>
      </w:r>
    </w:p>
    <w:p w:rsidR="005A1BF6" w:rsidRPr="00AE0E00" w:rsidRDefault="005A1BF6" w:rsidP="001F593B">
      <w:pPr>
        <w:ind w:left="6379"/>
        <w:jc w:val="center"/>
        <w:rPr>
          <w:sz w:val="28"/>
          <w:szCs w:val="28"/>
        </w:rPr>
      </w:pPr>
    </w:p>
    <w:p w:rsidR="00AD5801" w:rsidRDefault="00AE0E00" w:rsidP="00A10F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Росстата</w:t>
      </w:r>
    </w:p>
    <w:p w:rsidR="00AD5801" w:rsidRDefault="00104371" w:rsidP="00A10F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0E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6D79" w:rsidRPr="000E6D79">
        <w:rPr>
          <w:sz w:val="28"/>
          <w:szCs w:val="28"/>
          <w:u w:val="single"/>
        </w:rPr>
        <w:t>21.10.</w:t>
      </w:r>
      <w:r w:rsidR="000E6D79" w:rsidRPr="00C4773F">
        <w:rPr>
          <w:sz w:val="28"/>
          <w:szCs w:val="28"/>
          <w:u w:val="single"/>
        </w:rPr>
        <w:t>2013</w:t>
      </w:r>
      <w:r>
        <w:rPr>
          <w:sz w:val="28"/>
          <w:szCs w:val="28"/>
        </w:rPr>
        <w:t xml:space="preserve"> </w:t>
      </w:r>
      <w:r w:rsidR="00AE0E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E6D79" w:rsidRPr="00C4773F">
        <w:rPr>
          <w:sz w:val="28"/>
          <w:szCs w:val="28"/>
          <w:u w:val="single"/>
        </w:rPr>
        <w:t>416</w:t>
      </w:r>
      <w:r>
        <w:rPr>
          <w:sz w:val="28"/>
          <w:szCs w:val="28"/>
        </w:rPr>
        <w:t xml:space="preserve">            </w:t>
      </w:r>
    </w:p>
    <w:p w:rsidR="00AD5801" w:rsidRDefault="00AD5801" w:rsidP="00BE7A03">
      <w:pPr>
        <w:ind w:left="4820"/>
        <w:jc w:val="center"/>
        <w:rPr>
          <w:sz w:val="28"/>
          <w:szCs w:val="28"/>
        </w:rPr>
      </w:pPr>
    </w:p>
    <w:p w:rsidR="00104371" w:rsidRPr="00104371" w:rsidRDefault="00104371" w:rsidP="00104371">
      <w:pPr>
        <w:spacing w:after="120" w:line="360" w:lineRule="auto"/>
        <w:jc w:val="center"/>
        <w:rPr>
          <w:b/>
          <w:spacing w:val="20"/>
          <w:sz w:val="32"/>
          <w:szCs w:val="32"/>
        </w:rPr>
      </w:pPr>
      <w:r w:rsidRPr="00104371">
        <w:rPr>
          <w:b/>
          <w:spacing w:val="20"/>
          <w:sz w:val="32"/>
          <w:szCs w:val="32"/>
        </w:rPr>
        <w:t>МЕТОДОЛОГИЧЕСКИЕ РЕКОМЕНДАЦИИ</w:t>
      </w:r>
      <w:r w:rsidR="00A05B39" w:rsidRPr="00104371">
        <w:rPr>
          <w:b/>
          <w:spacing w:val="20"/>
          <w:sz w:val="32"/>
          <w:szCs w:val="32"/>
        </w:rPr>
        <w:t xml:space="preserve"> </w:t>
      </w:r>
    </w:p>
    <w:p w:rsidR="00F96B0D" w:rsidRPr="00DB7E28" w:rsidRDefault="00BE7A03" w:rsidP="00F96B0D">
      <w:pPr>
        <w:jc w:val="center"/>
        <w:rPr>
          <w:b/>
          <w:sz w:val="32"/>
          <w:szCs w:val="32"/>
        </w:rPr>
      </w:pPr>
      <w:r w:rsidRPr="00071074">
        <w:rPr>
          <w:b/>
          <w:sz w:val="32"/>
          <w:szCs w:val="32"/>
        </w:rPr>
        <w:t>по расчету индекса</w:t>
      </w:r>
      <w:r w:rsidR="00104371">
        <w:rPr>
          <w:b/>
          <w:sz w:val="32"/>
          <w:szCs w:val="32"/>
        </w:rPr>
        <w:t xml:space="preserve"> </w:t>
      </w:r>
      <w:r w:rsidRPr="00071074">
        <w:rPr>
          <w:b/>
          <w:sz w:val="32"/>
          <w:szCs w:val="32"/>
        </w:rPr>
        <w:t>физического объема</w:t>
      </w:r>
      <w:r w:rsidR="00A05B39" w:rsidRPr="00071074">
        <w:rPr>
          <w:b/>
          <w:sz w:val="32"/>
          <w:szCs w:val="32"/>
        </w:rPr>
        <w:t xml:space="preserve"> </w:t>
      </w:r>
    </w:p>
    <w:p w:rsidR="00BE7A03" w:rsidRPr="00071074" w:rsidRDefault="00BE7A03" w:rsidP="00F96B0D">
      <w:pPr>
        <w:jc w:val="center"/>
        <w:rPr>
          <w:b/>
          <w:sz w:val="32"/>
          <w:szCs w:val="32"/>
        </w:rPr>
      </w:pPr>
      <w:r w:rsidRPr="00071074">
        <w:rPr>
          <w:b/>
          <w:sz w:val="32"/>
          <w:szCs w:val="32"/>
        </w:rPr>
        <w:t xml:space="preserve">природоохранных </w:t>
      </w:r>
      <w:r w:rsidR="00AE0E00" w:rsidRPr="00071074">
        <w:rPr>
          <w:b/>
          <w:sz w:val="32"/>
          <w:szCs w:val="32"/>
        </w:rPr>
        <w:t>расходов</w:t>
      </w:r>
    </w:p>
    <w:p w:rsidR="00101BF6" w:rsidRDefault="00101BF6" w:rsidP="00AE0E00">
      <w:pPr>
        <w:jc w:val="center"/>
        <w:rPr>
          <w:b/>
          <w:sz w:val="28"/>
          <w:szCs w:val="32"/>
        </w:rPr>
      </w:pPr>
    </w:p>
    <w:p w:rsidR="00101BF6" w:rsidRPr="009261BE" w:rsidRDefault="00F96B0D" w:rsidP="00F96B0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 w:rsidRPr="00346FD4">
        <w:rPr>
          <w:b/>
          <w:bCs/>
          <w:iCs/>
          <w:sz w:val="28"/>
          <w:szCs w:val="28"/>
        </w:rPr>
        <w:t xml:space="preserve">. </w:t>
      </w:r>
      <w:r w:rsidR="00101BF6" w:rsidRPr="009261BE">
        <w:rPr>
          <w:b/>
          <w:bCs/>
          <w:iCs/>
          <w:sz w:val="28"/>
          <w:szCs w:val="28"/>
        </w:rPr>
        <w:t>Общие положения</w:t>
      </w:r>
    </w:p>
    <w:p w:rsidR="009A1B3F" w:rsidRDefault="002D2F77" w:rsidP="002B3117">
      <w:pPr>
        <w:pStyle w:val="33"/>
        <w:spacing w:before="8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</w:t>
      </w:r>
      <w:r w:rsidR="00EA0892" w:rsidRPr="00E926AB">
        <w:rPr>
          <w:sz w:val="28"/>
          <w:szCs w:val="28"/>
        </w:rPr>
        <w:t xml:space="preserve"> </w:t>
      </w:r>
      <w:r w:rsidR="009A1B3F">
        <w:rPr>
          <w:sz w:val="28"/>
          <w:szCs w:val="28"/>
        </w:rPr>
        <w:t xml:space="preserve">методологические </w:t>
      </w:r>
      <w:r w:rsidR="00321C39">
        <w:rPr>
          <w:sz w:val="28"/>
          <w:szCs w:val="28"/>
        </w:rPr>
        <w:t xml:space="preserve">рекомендации </w:t>
      </w:r>
      <w:r w:rsidR="009A1B3F">
        <w:rPr>
          <w:sz w:val="28"/>
          <w:szCs w:val="28"/>
        </w:rPr>
        <w:t>содержат описание</w:t>
      </w:r>
      <w:r w:rsidR="00EA0892" w:rsidRPr="00E926A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9A1B3F">
        <w:rPr>
          <w:sz w:val="28"/>
          <w:szCs w:val="28"/>
        </w:rPr>
        <w:t>а</w:t>
      </w:r>
      <w:r w:rsidR="00EA0892" w:rsidRPr="00E926A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годовых расчетов</w:t>
      </w:r>
      <w:r w:rsidR="006506C2">
        <w:rPr>
          <w:sz w:val="28"/>
          <w:szCs w:val="28"/>
        </w:rPr>
        <w:t xml:space="preserve"> объема и</w:t>
      </w:r>
      <w:r>
        <w:rPr>
          <w:sz w:val="28"/>
          <w:szCs w:val="28"/>
        </w:rPr>
        <w:t xml:space="preserve"> </w:t>
      </w:r>
      <w:r w:rsidR="00EA0892" w:rsidRPr="00E926AB">
        <w:rPr>
          <w:sz w:val="28"/>
          <w:szCs w:val="28"/>
        </w:rPr>
        <w:t>индекса физического объема</w:t>
      </w:r>
      <w:r>
        <w:rPr>
          <w:sz w:val="28"/>
          <w:szCs w:val="28"/>
        </w:rPr>
        <w:t xml:space="preserve"> природоохранных расходов</w:t>
      </w:r>
      <w:r w:rsidR="00EA0892" w:rsidRPr="00E926AB">
        <w:rPr>
          <w:sz w:val="28"/>
          <w:szCs w:val="28"/>
        </w:rPr>
        <w:t xml:space="preserve"> по секторам, видам</w:t>
      </w:r>
      <w:r w:rsidR="00887FAB" w:rsidRPr="00E926AB">
        <w:rPr>
          <w:sz w:val="28"/>
          <w:szCs w:val="28"/>
        </w:rPr>
        <w:t xml:space="preserve"> расходов</w:t>
      </w:r>
      <w:r w:rsidR="00EA0892" w:rsidRPr="00E926AB">
        <w:rPr>
          <w:sz w:val="28"/>
          <w:szCs w:val="28"/>
        </w:rPr>
        <w:t xml:space="preserve"> и направлениям </w:t>
      </w:r>
      <w:r w:rsidR="00887FAB" w:rsidRPr="00E926AB">
        <w:rPr>
          <w:sz w:val="28"/>
          <w:szCs w:val="28"/>
        </w:rPr>
        <w:t>природоохранной деятельности</w:t>
      </w:r>
      <w:r>
        <w:rPr>
          <w:sz w:val="28"/>
          <w:szCs w:val="28"/>
        </w:rPr>
        <w:t xml:space="preserve">. </w:t>
      </w:r>
    </w:p>
    <w:p w:rsidR="00F276E4" w:rsidRDefault="002D2F77" w:rsidP="00F276E4">
      <w:pPr>
        <w:pStyle w:val="33"/>
        <w:spacing w:before="80" w:after="0"/>
        <w:ind w:left="0" w:firstLine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рекомендации </w:t>
      </w:r>
      <w:r w:rsidR="009A1B3F">
        <w:rPr>
          <w:sz w:val="28"/>
          <w:szCs w:val="28"/>
        </w:rPr>
        <w:t xml:space="preserve">по расчету индекса физического объема природоохранных расходов </w:t>
      </w:r>
      <w:r>
        <w:rPr>
          <w:sz w:val="28"/>
          <w:szCs w:val="28"/>
        </w:rPr>
        <w:t>предназначены для применения</w:t>
      </w:r>
      <w:r w:rsidR="00EA0892" w:rsidRPr="00E926AB">
        <w:rPr>
          <w:sz w:val="28"/>
          <w:szCs w:val="28"/>
        </w:rPr>
        <w:t xml:space="preserve"> на федеральном и региональ</w:t>
      </w:r>
      <w:r>
        <w:rPr>
          <w:sz w:val="28"/>
          <w:szCs w:val="28"/>
        </w:rPr>
        <w:t>ном ур</w:t>
      </w:r>
      <w:r w:rsidR="00EA0892" w:rsidRPr="00E926AB">
        <w:rPr>
          <w:sz w:val="28"/>
          <w:szCs w:val="28"/>
        </w:rPr>
        <w:t>овнях.</w:t>
      </w:r>
      <w:bookmarkStart w:id="1" w:name="_Toc242092213"/>
    </w:p>
    <w:p w:rsidR="00F276E4" w:rsidRPr="004D6242" w:rsidRDefault="00F276E4" w:rsidP="00F276E4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4D6242">
        <w:rPr>
          <w:sz w:val="28"/>
        </w:rPr>
        <w:t>Ниже приводятся основные понятия, используемые при исчислении индекса физического объема природоохранных расходов.</w:t>
      </w:r>
    </w:p>
    <w:bookmarkEnd w:id="1"/>
    <w:p w:rsidR="003F3C76" w:rsidRDefault="009A1B3F" w:rsidP="002B3117">
      <w:pPr>
        <w:widowControl w:val="0"/>
        <w:autoSpaceDE w:val="0"/>
        <w:autoSpaceDN w:val="0"/>
        <w:adjustRightInd w:val="0"/>
        <w:spacing w:before="80"/>
        <w:ind w:firstLine="708"/>
        <w:jc w:val="both"/>
        <w:rPr>
          <w:sz w:val="28"/>
          <w:szCs w:val="28"/>
        </w:rPr>
      </w:pPr>
      <w:r w:rsidRPr="005474B7">
        <w:rPr>
          <w:b/>
          <w:sz w:val="28"/>
          <w:szCs w:val="28"/>
        </w:rPr>
        <w:t>Объем природоохранных расходов</w:t>
      </w:r>
      <w:r w:rsidR="00AF54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сумму расходов предприятий (организаций, учреждений), индивидуальных предпринимателей, </w:t>
      </w:r>
      <w:r w:rsidR="00053824">
        <w:rPr>
          <w:sz w:val="28"/>
          <w:szCs w:val="28"/>
        </w:rPr>
        <w:t xml:space="preserve">государства (бюджетов Российской Федерации, субъектов Российской Федерации, муниципальных образований), </w:t>
      </w:r>
      <w:r>
        <w:rPr>
          <w:sz w:val="28"/>
          <w:szCs w:val="28"/>
        </w:rPr>
        <w:t xml:space="preserve">имеющих целевое природоохранное </w:t>
      </w:r>
      <w:r w:rsidR="007C62C0" w:rsidRPr="00F276E4">
        <w:rPr>
          <w:sz w:val="28"/>
          <w:szCs w:val="28"/>
        </w:rPr>
        <w:t>на</w:t>
      </w:r>
      <w:r w:rsidRPr="00F276E4">
        <w:rPr>
          <w:sz w:val="28"/>
          <w:szCs w:val="28"/>
        </w:rPr>
        <w:t>значение</w:t>
      </w:r>
      <w:r w:rsidR="00CC54ED">
        <w:rPr>
          <w:sz w:val="28"/>
          <w:szCs w:val="28"/>
        </w:rPr>
        <w:t xml:space="preserve"> (</w:t>
      </w:r>
      <w:r w:rsidR="00CC54ED">
        <w:rPr>
          <w:sz w:val="28"/>
        </w:rPr>
        <w:t>сбор, очистка, уменьшение, предотвращение или устранение загрязняющих веществ, загрязнения как такового или любых других видов и элементов деградации окружающей среды, которые, в свою очередь, являются следствием предпринимательской активности)</w:t>
      </w:r>
      <w:r>
        <w:rPr>
          <w:sz w:val="28"/>
          <w:szCs w:val="28"/>
        </w:rPr>
        <w:t>, осуществляемых за счет всех источников финансирова</w:t>
      </w:r>
      <w:r w:rsidR="00F276E4">
        <w:rPr>
          <w:sz w:val="28"/>
          <w:szCs w:val="28"/>
        </w:rPr>
        <w:t>ния</w:t>
      </w:r>
      <w:r w:rsidR="002D1B74">
        <w:rPr>
          <w:rStyle w:val="a5"/>
          <w:sz w:val="28"/>
        </w:rPr>
        <w:footnoteReference w:id="1"/>
      </w:r>
      <w:r>
        <w:rPr>
          <w:sz w:val="28"/>
          <w:szCs w:val="28"/>
        </w:rPr>
        <w:t>.</w:t>
      </w:r>
      <w:r w:rsidR="00AF54BC">
        <w:rPr>
          <w:sz w:val="28"/>
          <w:szCs w:val="28"/>
        </w:rPr>
        <w:t xml:space="preserve"> </w:t>
      </w:r>
    </w:p>
    <w:p w:rsidR="009A1B3F" w:rsidRDefault="00AF54BC" w:rsidP="002B3117">
      <w:pPr>
        <w:widowControl w:val="0"/>
        <w:autoSpaceDE w:val="0"/>
        <w:autoSpaceDN w:val="0"/>
        <w:adjustRightInd w:val="0"/>
        <w:spacing w:before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общий объем природоохранных расходов включаются инвестиции в основной капитал, </w:t>
      </w:r>
      <w:r w:rsidRPr="00A011B8">
        <w:rPr>
          <w:sz w:val="28"/>
        </w:rPr>
        <w:t>направленные на охран</w:t>
      </w:r>
      <w:r>
        <w:rPr>
          <w:sz w:val="28"/>
        </w:rPr>
        <w:t>у</w:t>
      </w:r>
      <w:r w:rsidRPr="00A011B8">
        <w:rPr>
          <w:sz w:val="28"/>
        </w:rPr>
        <w:t xml:space="preserve"> окружающей среды и рационально</w:t>
      </w:r>
      <w:r>
        <w:rPr>
          <w:sz w:val="28"/>
        </w:rPr>
        <w:t>е</w:t>
      </w:r>
      <w:r w:rsidRPr="00A011B8">
        <w:rPr>
          <w:sz w:val="28"/>
        </w:rPr>
        <w:t xml:space="preserve"> использовани</w:t>
      </w:r>
      <w:r>
        <w:rPr>
          <w:sz w:val="28"/>
        </w:rPr>
        <w:t>е</w:t>
      </w:r>
      <w:r w:rsidRPr="00A011B8">
        <w:rPr>
          <w:sz w:val="28"/>
        </w:rPr>
        <w:t xml:space="preserve"> природных ресурсов</w:t>
      </w:r>
      <w:r>
        <w:rPr>
          <w:sz w:val="28"/>
        </w:rPr>
        <w:t xml:space="preserve">, </w:t>
      </w:r>
      <w:r w:rsidR="007D22B2">
        <w:rPr>
          <w:sz w:val="28"/>
        </w:rPr>
        <w:t>а также</w:t>
      </w:r>
      <w:r>
        <w:rPr>
          <w:sz w:val="28"/>
        </w:rPr>
        <w:t xml:space="preserve"> </w:t>
      </w:r>
      <w:r w:rsidR="007D22B2">
        <w:rPr>
          <w:sz w:val="28"/>
        </w:rPr>
        <w:t xml:space="preserve">текущие расходы на </w:t>
      </w:r>
      <w:r w:rsidR="007D22B2" w:rsidRPr="00932175">
        <w:rPr>
          <w:sz w:val="28"/>
        </w:rPr>
        <w:t>охрану окружающей среды</w:t>
      </w:r>
      <w:r w:rsidR="007D22B2">
        <w:rPr>
          <w:sz w:val="28"/>
        </w:rPr>
        <w:t>.</w:t>
      </w:r>
    </w:p>
    <w:p w:rsidR="005474B7" w:rsidRDefault="00B34BF1" w:rsidP="00361F61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И</w:t>
      </w:r>
      <w:r w:rsidR="005474B7" w:rsidRPr="00B027B0">
        <w:rPr>
          <w:b/>
          <w:sz w:val="28"/>
        </w:rPr>
        <w:t>нвестиции</w:t>
      </w:r>
      <w:r w:rsidR="005474B7" w:rsidRPr="00B34BF1">
        <w:rPr>
          <w:b/>
          <w:sz w:val="28"/>
        </w:rPr>
        <w:t xml:space="preserve"> в основной капитал, направленные на охрану окружающей среды и рациональное использование природных ресурсов</w:t>
      </w:r>
      <w:r w:rsidR="005474B7" w:rsidRPr="001019D7">
        <w:rPr>
          <w:sz w:val="28"/>
        </w:rPr>
        <w:t xml:space="preserve"> </w:t>
      </w:r>
      <w:r w:rsidR="005474B7">
        <w:rPr>
          <w:sz w:val="28"/>
        </w:rPr>
        <w:t xml:space="preserve">включают </w:t>
      </w:r>
      <w:r>
        <w:rPr>
          <w:sz w:val="28"/>
        </w:rPr>
        <w:t>и</w:t>
      </w:r>
      <w:r w:rsidRPr="00B34BF1">
        <w:rPr>
          <w:sz w:val="28"/>
        </w:rPr>
        <w:t>нвестиции в основной капитал, направленные на</w:t>
      </w:r>
      <w:r>
        <w:rPr>
          <w:sz w:val="28"/>
        </w:rPr>
        <w:t xml:space="preserve"> природоохранные мероприятия</w:t>
      </w:r>
      <w:r w:rsidR="003B2B13">
        <w:rPr>
          <w:sz w:val="28"/>
        </w:rPr>
        <w:t xml:space="preserve">, осуществляемые за счет всех источников финансирования как в составе вновь строящихся предприятий, так и на </w:t>
      </w:r>
      <w:r w:rsidR="003B2B13">
        <w:rPr>
          <w:sz w:val="28"/>
        </w:rPr>
        <w:lastRenderedPageBreak/>
        <w:t>действующих предприятиях.</w:t>
      </w:r>
      <w:proofErr w:type="gramEnd"/>
      <w:r w:rsidR="003B2B13">
        <w:rPr>
          <w:sz w:val="28"/>
        </w:rPr>
        <w:t xml:space="preserve"> К ним относятся </w:t>
      </w:r>
      <w:r w:rsidRPr="00B34BF1">
        <w:rPr>
          <w:sz w:val="28"/>
        </w:rPr>
        <w:t xml:space="preserve"> </w:t>
      </w:r>
      <w:r w:rsidR="005474B7" w:rsidRPr="00B34BF1">
        <w:rPr>
          <w:sz w:val="28"/>
          <w:szCs w:val="28"/>
        </w:rPr>
        <w:t>затраты на новое строи</w:t>
      </w:r>
      <w:r w:rsidR="005474B7" w:rsidRPr="00F64C5E">
        <w:rPr>
          <w:sz w:val="28"/>
          <w:szCs w:val="28"/>
        </w:rPr>
        <w:t xml:space="preserve">тельство, </w:t>
      </w:r>
      <w:r w:rsidR="005474B7">
        <w:rPr>
          <w:sz w:val="28"/>
          <w:szCs w:val="28"/>
        </w:rPr>
        <w:t>расширение, реконструкцию</w:t>
      </w:r>
      <w:r w:rsidR="003B2B13">
        <w:rPr>
          <w:sz w:val="28"/>
          <w:szCs w:val="28"/>
        </w:rPr>
        <w:t>, техническое перевооружение</w:t>
      </w:r>
      <w:r w:rsidR="005474B7" w:rsidRPr="00F64C5E">
        <w:rPr>
          <w:sz w:val="28"/>
          <w:szCs w:val="28"/>
        </w:rPr>
        <w:t xml:space="preserve"> и модернизацию объектов</w:t>
      </w:r>
      <w:r w:rsidR="003B2B13">
        <w:rPr>
          <w:sz w:val="28"/>
          <w:szCs w:val="28"/>
        </w:rPr>
        <w:t xml:space="preserve"> (включая затраты по модернизации объектов, </w:t>
      </w:r>
      <w:r w:rsidR="00BF300E">
        <w:rPr>
          <w:sz w:val="28"/>
          <w:szCs w:val="28"/>
        </w:rPr>
        <w:t>осуществляемой во время капитального ремонта)</w:t>
      </w:r>
      <w:r w:rsidR="005474B7" w:rsidRPr="00F64C5E">
        <w:rPr>
          <w:sz w:val="28"/>
          <w:szCs w:val="28"/>
        </w:rPr>
        <w:t xml:space="preserve">, </w:t>
      </w:r>
      <w:proofErr w:type="gramStart"/>
      <w:r w:rsidR="005474B7" w:rsidRPr="00F64C5E">
        <w:rPr>
          <w:sz w:val="28"/>
          <w:szCs w:val="28"/>
        </w:rPr>
        <w:t>котор</w:t>
      </w:r>
      <w:r w:rsidR="00BF300E">
        <w:rPr>
          <w:sz w:val="28"/>
          <w:szCs w:val="28"/>
        </w:rPr>
        <w:t>ая</w:t>
      </w:r>
      <w:proofErr w:type="gramEnd"/>
      <w:r w:rsidR="005474B7" w:rsidRPr="00F64C5E">
        <w:rPr>
          <w:sz w:val="28"/>
          <w:szCs w:val="28"/>
        </w:rPr>
        <w:t xml:space="preserve"> привод</w:t>
      </w:r>
      <w:r w:rsidR="00361F61">
        <w:rPr>
          <w:sz w:val="28"/>
          <w:szCs w:val="28"/>
        </w:rPr>
        <w:t>и</w:t>
      </w:r>
      <w:r w:rsidR="005474B7" w:rsidRPr="00F64C5E">
        <w:rPr>
          <w:sz w:val="28"/>
          <w:szCs w:val="28"/>
        </w:rPr>
        <w:t>т к увеличению первоначальной стоимости объекта</w:t>
      </w:r>
      <w:r w:rsidR="00BF300E">
        <w:rPr>
          <w:sz w:val="28"/>
        </w:rPr>
        <w:t>, приобретение машин, оборудования, транспортных средств и т.д.</w:t>
      </w:r>
      <w:r w:rsidR="005474B7">
        <w:rPr>
          <w:sz w:val="28"/>
        </w:rPr>
        <w:t xml:space="preserve"> </w:t>
      </w:r>
    </w:p>
    <w:p w:rsidR="005474B7" w:rsidRDefault="005474B7" w:rsidP="00361F61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932175">
        <w:rPr>
          <w:b/>
          <w:sz w:val="28"/>
        </w:rPr>
        <w:t>Текущие расходы</w:t>
      </w:r>
      <w:r w:rsidRPr="00932175">
        <w:rPr>
          <w:sz w:val="28"/>
        </w:rPr>
        <w:t xml:space="preserve"> на охрану окружающей среды включают затраты по со</w:t>
      </w:r>
      <w:r w:rsidRPr="00785E7A">
        <w:rPr>
          <w:sz w:val="28"/>
        </w:rPr>
        <w:t>держанию основных фондов природоохранного назначения; на мероприятия по сохранению и восстановлению качества природной среды, нарушенной в ре</w:t>
      </w:r>
      <w:r>
        <w:rPr>
          <w:sz w:val="28"/>
        </w:rPr>
        <w:t xml:space="preserve">зультате производственной деятельности; на мероприятия по снижению вредного воздействия производственной деятельности на окружающую среду; по обращению с отходами производства и потребления; </w:t>
      </w:r>
      <w:proofErr w:type="gramStart"/>
      <w:r>
        <w:rPr>
          <w:sz w:val="28"/>
        </w:rPr>
        <w:t>на организацию контроля за выбросами (сбросами), отходами производства и потребления в окружающую среду и за качествен</w:t>
      </w:r>
      <w:r w:rsidRPr="00F276E4">
        <w:rPr>
          <w:sz w:val="28"/>
        </w:rPr>
        <w:t xml:space="preserve">ным состоянием компонентов природной среды; на работы по экологическому образованию кадров; расходы на содержание </w:t>
      </w:r>
      <w:r w:rsidR="00101BF6" w:rsidRPr="00F276E4">
        <w:rPr>
          <w:sz w:val="28"/>
        </w:rPr>
        <w:t>особо охраняемых природных территорий</w:t>
      </w:r>
      <w:r w:rsidRPr="00F276E4">
        <w:rPr>
          <w:sz w:val="28"/>
        </w:rPr>
        <w:t>; работы по охране и воспроизводству животного мира; расходы на НИОКР в части,</w:t>
      </w:r>
      <w:r w:rsidRPr="00CC1AD7">
        <w:rPr>
          <w:sz w:val="28"/>
        </w:rPr>
        <w:t xml:space="preserve"> касающейся природоохранной деятельности; расходы на образование в области охраны окружающей среды;</w:t>
      </w:r>
      <w:proofErr w:type="gramEnd"/>
      <w:r w:rsidRPr="00CC1AD7">
        <w:rPr>
          <w:sz w:val="28"/>
        </w:rPr>
        <w:t xml:space="preserve"> расходы на государственное управление природоохранной деятельностью</w:t>
      </w:r>
      <w:r>
        <w:rPr>
          <w:sz w:val="28"/>
        </w:rPr>
        <w:t xml:space="preserve">. </w:t>
      </w:r>
    </w:p>
    <w:p w:rsidR="00AE2EF1" w:rsidRPr="003543E6" w:rsidRDefault="00033410" w:rsidP="00361F61">
      <w:pPr>
        <w:spacing w:before="120"/>
        <w:ind w:firstLine="709"/>
        <w:jc w:val="both"/>
        <w:outlineLvl w:val="4"/>
        <w:rPr>
          <w:sz w:val="28"/>
        </w:rPr>
      </w:pPr>
      <w:r>
        <w:rPr>
          <w:b/>
          <w:sz w:val="28"/>
        </w:rPr>
        <w:t>В</w:t>
      </w:r>
      <w:r w:rsidR="005474B7" w:rsidRPr="00383765">
        <w:rPr>
          <w:b/>
          <w:sz w:val="28"/>
        </w:rPr>
        <w:t>ыручка (поступления) от</w:t>
      </w:r>
      <w:r w:rsidR="00361F61">
        <w:rPr>
          <w:b/>
          <w:sz w:val="28"/>
        </w:rPr>
        <w:t xml:space="preserve"> продажи</w:t>
      </w:r>
      <w:r w:rsidR="005474B7" w:rsidRPr="00383765">
        <w:rPr>
          <w:b/>
          <w:sz w:val="28"/>
        </w:rPr>
        <w:t xml:space="preserve"> побочной продукции</w:t>
      </w:r>
      <w:r>
        <w:rPr>
          <w:sz w:val="28"/>
        </w:rPr>
        <w:t xml:space="preserve"> </w:t>
      </w:r>
      <w:r w:rsidR="005474B7" w:rsidRPr="00383765">
        <w:rPr>
          <w:sz w:val="28"/>
        </w:rPr>
        <w:t xml:space="preserve">представляет собой </w:t>
      </w:r>
      <w:r w:rsidR="00A80135">
        <w:rPr>
          <w:sz w:val="28"/>
        </w:rPr>
        <w:t>суммарный объем продаж (совокупную стоимость реализации)</w:t>
      </w:r>
      <w:r w:rsidR="005474B7" w:rsidRPr="00383765">
        <w:rPr>
          <w:sz w:val="28"/>
        </w:rPr>
        <w:t xml:space="preserve"> побочных про</w:t>
      </w:r>
      <w:r w:rsidR="005474B7" w:rsidRPr="00F276E4">
        <w:rPr>
          <w:sz w:val="28"/>
        </w:rPr>
        <w:t xml:space="preserve">дуктов, </w:t>
      </w:r>
      <w:r w:rsidR="007C62C0" w:rsidRPr="00F276E4">
        <w:rPr>
          <w:sz w:val="28"/>
        </w:rPr>
        <w:t>полученных (</w:t>
      </w:r>
      <w:r w:rsidR="005474B7" w:rsidRPr="00F276E4">
        <w:rPr>
          <w:sz w:val="28"/>
        </w:rPr>
        <w:t>произведенных</w:t>
      </w:r>
      <w:r w:rsidR="007C62C0" w:rsidRPr="00F276E4">
        <w:rPr>
          <w:sz w:val="28"/>
        </w:rPr>
        <w:t>)</w:t>
      </w:r>
      <w:r w:rsidR="00385A2B" w:rsidRPr="00385A2B">
        <w:rPr>
          <w:sz w:val="28"/>
          <w:szCs w:val="28"/>
        </w:rPr>
        <w:t xml:space="preserve"> </w:t>
      </w:r>
      <w:r w:rsidR="00385A2B">
        <w:rPr>
          <w:sz w:val="28"/>
          <w:szCs w:val="28"/>
        </w:rPr>
        <w:t>предприятием (организацией), индивидуальным предпринимателем</w:t>
      </w:r>
      <w:r w:rsidR="005474B7" w:rsidRPr="00F276E4">
        <w:rPr>
          <w:sz w:val="28"/>
        </w:rPr>
        <w:t xml:space="preserve"> в ходе природоохранных меро</w:t>
      </w:r>
      <w:r w:rsidR="00AE2EF1" w:rsidRPr="00F276E4">
        <w:rPr>
          <w:sz w:val="28"/>
        </w:rPr>
        <w:t>приятий</w:t>
      </w:r>
      <w:r w:rsidR="00ED1B88" w:rsidRPr="00F276E4">
        <w:rPr>
          <w:sz w:val="28"/>
        </w:rPr>
        <w:t>. Дохо</w:t>
      </w:r>
      <w:r w:rsidR="00ED1B88" w:rsidRPr="00ED1B88">
        <w:rPr>
          <w:sz w:val="28"/>
        </w:rPr>
        <w:t>ды могут выражаться через суммарное уменьшение издержек (снижение себестоимости производства), если побочная продукция используется на том же предприятии, где она была получена.</w:t>
      </w:r>
      <w:r w:rsidR="00AE2EF1" w:rsidRPr="00AE2EF1">
        <w:rPr>
          <w:sz w:val="28"/>
        </w:rPr>
        <w:t xml:space="preserve"> Энергосбережение или экономия сырьевых ресурсов за счет использования более совершенной технологии, как и другие выгоды при реализации природоохранных мероприятий не включаются в </w:t>
      </w:r>
      <w:r w:rsidR="00F276E4">
        <w:rPr>
          <w:sz w:val="28"/>
        </w:rPr>
        <w:t>выручку (</w:t>
      </w:r>
      <w:r w:rsidR="00AE2EF1" w:rsidRPr="00AE2EF1">
        <w:rPr>
          <w:sz w:val="28"/>
        </w:rPr>
        <w:t>поступления</w:t>
      </w:r>
      <w:r w:rsidR="00F276E4">
        <w:rPr>
          <w:sz w:val="28"/>
        </w:rPr>
        <w:t>)</w:t>
      </w:r>
      <w:r w:rsidR="00AE2EF1" w:rsidRPr="00AE2EF1">
        <w:rPr>
          <w:sz w:val="28"/>
        </w:rPr>
        <w:t xml:space="preserve"> от </w:t>
      </w:r>
      <w:r w:rsidR="00ED1B88">
        <w:rPr>
          <w:sz w:val="28"/>
        </w:rPr>
        <w:t xml:space="preserve">продажи </w:t>
      </w:r>
      <w:r w:rsidR="00AE2EF1" w:rsidRPr="00AE2EF1">
        <w:rPr>
          <w:sz w:val="28"/>
        </w:rPr>
        <w:t>побочной продукции.</w:t>
      </w:r>
    </w:p>
    <w:p w:rsidR="00CC54ED" w:rsidRPr="00E926AB" w:rsidRDefault="00CC54ED" w:rsidP="00CC54ED">
      <w:pPr>
        <w:widowControl w:val="0"/>
        <w:autoSpaceDE w:val="0"/>
        <w:autoSpaceDN w:val="0"/>
        <w:adjustRightInd w:val="0"/>
        <w:spacing w:before="80"/>
        <w:ind w:firstLine="708"/>
        <w:jc w:val="both"/>
        <w:rPr>
          <w:sz w:val="28"/>
        </w:rPr>
      </w:pPr>
      <w:r w:rsidRPr="00E926AB">
        <w:rPr>
          <w:sz w:val="28"/>
        </w:rPr>
        <w:t xml:space="preserve">В составе природоохранных расходов </w:t>
      </w:r>
      <w:r w:rsidRPr="00E926AB">
        <w:rPr>
          <w:b/>
          <w:sz w:val="28"/>
        </w:rPr>
        <w:t>не учитываются</w:t>
      </w:r>
      <w:r w:rsidRPr="00E926AB">
        <w:rPr>
          <w:sz w:val="28"/>
        </w:rPr>
        <w:t>:</w:t>
      </w:r>
    </w:p>
    <w:p w:rsidR="00CC54ED" w:rsidRPr="00F276E4" w:rsidRDefault="00CC54ED" w:rsidP="00B530C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F276E4">
        <w:rPr>
          <w:sz w:val="28"/>
        </w:rPr>
        <w:t xml:space="preserve">затраты на мероприятия, дающие положительный природоохранный эффект, но реализованные вне рамок и задач охраны окружающей среды, осуществляемые </w:t>
      </w:r>
      <w:r w:rsidRPr="00F276E4">
        <w:rPr>
          <w:i/>
          <w:sz w:val="28"/>
        </w:rPr>
        <w:t>главным образом</w:t>
      </w:r>
      <w:r w:rsidRPr="00F276E4">
        <w:rPr>
          <w:sz w:val="28"/>
        </w:rPr>
        <w:t xml:space="preserve"> в целях удешевления используемых видов топлива, сырья, материалов, общего снижения издержек производства или оказания соответствующих услуг, повышения качества выпускаемой продукции, получения попутной продукции, производства </w:t>
      </w:r>
      <w:r w:rsidR="006E77D9">
        <w:rPr>
          <w:sz w:val="28"/>
        </w:rPr>
        <w:t>экологической продукции</w:t>
      </w:r>
      <w:r w:rsidRPr="00F276E4">
        <w:rPr>
          <w:sz w:val="28"/>
        </w:rPr>
        <w:t>, охраны здоровья, улучшения условий труда, повышения техники безопасности и т.п.;</w:t>
      </w:r>
      <w:proofErr w:type="gramEnd"/>
    </w:p>
    <w:p w:rsidR="00CC54ED" w:rsidRDefault="00CC54ED" w:rsidP="00B530C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before="40"/>
        <w:ind w:left="0" w:firstLine="709"/>
        <w:jc w:val="both"/>
        <w:rPr>
          <w:sz w:val="28"/>
        </w:rPr>
      </w:pPr>
      <w:r>
        <w:rPr>
          <w:sz w:val="28"/>
        </w:rPr>
        <w:t>затраты на использование природных ресурсов (например, водоснабжение);</w:t>
      </w:r>
    </w:p>
    <w:p w:rsidR="00CC54ED" w:rsidRDefault="00CC54ED" w:rsidP="00B530C8">
      <w:pPr>
        <w:widowControl w:val="0"/>
        <w:numPr>
          <w:ilvl w:val="0"/>
          <w:numId w:val="17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spacing w:before="40"/>
        <w:ind w:left="0" w:firstLine="709"/>
        <w:jc w:val="both"/>
        <w:rPr>
          <w:sz w:val="28"/>
        </w:rPr>
      </w:pPr>
      <w:r>
        <w:rPr>
          <w:sz w:val="28"/>
        </w:rPr>
        <w:t>расчетные финансовые показатели, такие как амортизационные отчисления и стоимость основного капитала;</w:t>
      </w:r>
    </w:p>
    <w:p w:rsidR="00CC54ED" w:rsidRDefault="00CC54ED" w:rsidP="00B530C8">
      <w:pPr>
        <w:widowControl w:val="0"/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40"/>
        <w:ind w:left="0" w:firstLine="709"/>
        <w:jc w:val="both"/>
        <w:rPr>
          <w:sz w:val="28"/>
        </w:rPr>
      </w:pPr>
      <w:r>
        <w:rPr>
          <w:sz w:val="28"/>
        </w:rPr>
        <w:t>платежи за негативное воздействие, за использование природных ресурсов, штрафы за нарушение природоохранного законодательства, возмещение ущерба окружающей природной среде, компенсации, полученные от третьих сторон, и т.п., поскольку они не имеют прямого отношения к природоохранной деятельности.</w:t>
      </w:r>
    </w:p>
    <w:p w:rsidR="009A1B3F" w:rsidRDefault="006506C2" w:rsidP="009A1B3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природоохранных расходов устанавливается на основании сведений форм федерального статистического наблюдения,</w:t>
      </w:r>
      <w:r w:rsidR="00F276E4">
        <w:rPr>
          <w:sz w:val="28"/>
          <w:szCs w:val="28"/>
        </w:rPr>
        <w:t xml:space="preserve"> </w:t>
      </w:r>
      <w:r w:rsidR="00526E79">
        <w:rPr>
          <w:sz w:val="28"/>
          <w:szCs w:val="28"/>
        </w:rPr>
        <w:t>административных данных</w:t>
      </w:r>
      <w:r w:rsidR="00F276E4">
        <w:rPr>
          <w:sz w:val="28"/>
          <w:szCs w:val="28"/>
        </w:rPr>
        <w:t xml:space="preserve"> Федерального агентства лесно</w:t>
      </w:r>
      <w:r w:rsidR="006E6510">
        <w:rPr>
          <w:sz w:val="28"/>
          <w:szCs w:val="28"/>
        </w:rPr>
        <w:t>го</w:t>
      </w:r>
      <w:r w:rsidR="00F276E4">
        <w:rPr>
          <w:sz w:val="28"/>
          <w:szCs w:val="28"/>
        </w:rPr>
        <w:t xml:space="preserve"> хозяйств</w:t>
      </w:r>
      <w:r w:rsidR="006E6510">
        <w:rPr>
          <w:sz w:val="28"/>
          <w:szCs w:val="28"/>
        </w:rPr>
        <w:t>а</w:t>
      </w:r>
      <w:r w:rsidR="00F276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B50">
        <w:rPr>
          <w:sz w:val="28"/>
          <w:szCs w:val="28"/>
        </w:rPr>
        <w:t>о</w:t>
      </w:r>
      <w:r w:rsidR="00756B50">
        <w:rPr>
          <w:bCs/>
          <w:iCs/>
          <w:sz w:val="28"/>
          <w:szCs w:val="28"/>
        </w:rPr>
        <w:t xml:space="preserve">тчетности Федерального казначейства об исполнении </w:t>
      </w:r>
      <w:r w:rsidR="00756B50" w:rsidRPr="0054723D">
        <w:rPr>
          <w:bCs/>
          <w:iCs/>
          <w:sz w:val="28"/>
          <w:szCs w:val="28"/>
        </w:rPr>
        <w:t>консолидированного бюджета Российской Федерации</w:t>
      </w:r>
      <w:r w:rsidR="00526E79">
        <w:rPr>
          <w:sz w:val="28"/>
          <w:szCs w:val="28"/>
        </w:rPr>
        <w:t xml:space="preserve"> и др.</w:t>
      </w:r>
    </w:p>
    <w:p w:rsidR="001418CB" w:rsidRDefault="001418CB" w:rsidP="00B530C8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Источниками информации </w:t>
      </w:r>
      <w:r>
        <w:rPr>
          <w:bCs/>
          <w:iCs/>
          <w:sz w:val="28"/>
          <w:szCs w:val="28"/>
        </w:rPr>
        <w:t>для р</w:t>
      </w:r>
      <w:r w:rsidR="00BF5A5A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счета</w:t>
      </w:r>
      <w:r w:rsidR="00BF5A5A">
        <w:rPr>
          <w:bCs/>
          <w:iCs/>
          <w:sz w:val="28"/>
          <w:szCs w:val="28"/>
        </w:rPr>
        <w:t xml:space="preserve"> объема</w:t>
      </w:r>
      <w:r w:rsidR="006506C2">
        <w:rPr>
          <w:bCs/>
          <w:iCs/>
          <w:sz w:val="28"/>
          <w:szCs w:val="28"/>
        </w:rPr>
        <w:t xml:space="preserve"> и индекса физического объема</w:t>
      </w:r>
      <w:r w:rsidR="00BF5A5A">
        <w:rPr>
          <w:bCs/>
          <w:iCs/>
          <w:sz w:val="28"/>
          <w:szCs w:val="28"/>
        </w:rPr>
        <w:t xml:space="preserve"> природоохранных расходов являются:</w:t>
      </w:r>
    </w:p>
    <w:p w:rsidR="008F4ED8" w:rsidRPr="0054723D" w:rsidRDefault="008F4ED8" w:rsidP="00B530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993"/>
        <w:jc w:val="both"/>
        <w:rPr>
          <w:bCs/>
          <w:iCs/>
          <w:sz w:val="28"/>
          <w:szCs w:val="28"/>
        </w:rPr>
      </w:pPr>
      <w:r w:rsidRPr="0054723D">
        <w:rPr>
          <w:bCs/>
          <w:iCs/>
          <w:sz w:val="28"/>
          <w:szCs w:val="28"/>
        </w:rPr>
        <w:t>Формы федерального статистического наблюдения: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18-КС «Сведения об инвестициях в основной капитал, направленных на охрану окружающей среды и рациональное использование природных ресурсов»;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4-ОС «Сведения о текущих затратах на охрану окружающей среды и экологических платежах»;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2-ТП (охота) «Сведения об охоте и охотничьем хозяйстве»;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1-заповедник «Сведения о государственных природных заповедниках и национальных парках»;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1-ЛХ «Сведения о воспроизводстве лесов и лесоразведении»;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12-ЛХ «Сведения о защите лесов»;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BF5A5A">
        <w:rPr>
          <w:bCs/>
          <w:iCs/>
          <w:sz w:val="28"/>
          <w:szCs w:val="28"/>
        </w:rPr>
        <w:t>№ 1-РЛХ (Чернобыль) «Сведения о лесовосстановлении и лесоразведении на территориях, подвергшихся радиоактивному загрязнению»;</w:t>
      </w:r>
    </w:p>
    <w:p w:rsidR="0054723D" w:rsidRPr="00F276E4" w:rsidRDefault="00016C03" w:rsidP="00B530C8">
      <w:pPr>
        <w:numPr>
          <w:ilvl w:val="0"/>
          <w:numId w:val="18"/>
        </w:numPr>
        <w:tabs>
          <w:tab w:val="left" w:pos="1276"/>
          <w:tab w:val="left" w:pos="1701"/>
        </w:tabs>
        <w:spacing w:before="80"/>
        <w:ind w:left="0" w:firstLine="99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54723D" w:rsidRPr="00F276E4">
        <w:rPr>
          <w:bCs/>
          <w:iCs/>
          <w:sz w:val="28"/>
          <w:szCs w:val="28"/>
        </w:rPr>
        <w:t xml:space="preserve">№ 5-ОС «Сведения </w:t>
      </w:r>
      <w:r w:rsidR="00754DA8" w:rsidRPr="00F276E4">
        <w:rPr>
          <w:bCs/>
          <w:iCs/>
          <w:sz w:val="28"/>
          <w:szCs w:val="28"/>
        </w:rPr>
        <w:t>об искусственном воспроизводстве водных биологических ресурсов</w:t>
      </w:r>
      <w:r w:rsidR="0054723D" w:rsidRPr="00F276E4">
        <w:rPr>
          <w:bCs/>
          <w:iCs/>
          <w:sz w:val="28"/>
          <w:szCs w:val="28"/>
        </w:rPr>
        <w:t>»;</w:t>
      </w:r>
    </w:p>
    <w:p w:rsidR="00BF5A5A" w:rsidRDefault="00016C03" w:rsidP="00B530C8">
      <w:pPr>
        <w:widowControl w:val="0"/>
        <w:numPr>
          <w:ilvl w:val="0"/>
          <w:numId w:val="18"/>
        </w:numPr>
        <w:tabs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8F4ED8">
        <w:rPr>
          <w:bCs/>
          <w:iCs/>
          <w:sz w:val="28"/>
          <w:szCs w:val="28"/>
        </w:rPr>
        <w:t>№ 2-наука «Сведения о выполнении научных исследований и разработок»;</w:t>
      </w:r>
    </w:p>
    <w:p w:rsidR="008F4ED8" w:rsidRDefault="00016C03" w:rsidP="00B530C8">
      <w:pPr>
        <w:widowControl w:val="0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8F4ED8">
        <w:rPr>
          <w:bCs/>
          <w:iCs/>
          <w:sz w:val="28"/>
          <w:szCs w:val="28"/>
        </w:rPr>
        <w:t>№ СПО-1 «Сведения об образовательно</w:t>
      </w:r>
      <w:r w:rsidR="00767B98">
        <w:rPr>
          <w:bCs/>
          <w:iCs/>
          <w:sz w:val="28"/>
          <w:szCs w:val="28"/>
        </w:rPr>
        <w:t>й</w:t>
      </w:r>
      <w:r w:rsidR="008F4ED8">
        <w:rPr>
          <w:bCs/>
          <w:iCs/>
          <w:sz w:val="28"/>
          <w:szCs w:val="28"/>
        </w:rPr>
        <w:t xml:space="preserve"> </w:t>
      </w:r>
      <w:r w:rsidR="00767B98">
        <w:rPr>
          <w:bCs/>
          <w:iCs/>
          <w:sz w:val="28"/>
          <w:szCs w:val="28"/>
        </w:rPr>
        <w:t>организации</w:t>
      </w:r>
      <w:r w:rsidR="008F4ED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767B98">
        <w:rPr>
          <w:bCs/>
          <w:iCs/>
          <w:sz w:val="28"/>
          <w:szCs w:val="28"/>
        </w:rPr>
        <w:t>осуществляющей образовательную деятельность по образовательным</w:t>
      </w:r>
      <w:r>
        <w:rPr>
          <w:bCs/>
          <w:iCs/>
          <w:sz w:val="28"/>
          <w:szCs w:val="28"/>
        </w:rPr>
        <w:t xml:space="preserve"> </w:t>
      </w:r>
      <w:r w:rsidR="008F4ED8">
        <w:rPr>
          <w:bCs/>
          <w:iCs/>
          <w:sz w:val="28"/>
          <w:szCs w:val="28"/>
        </w:rPr>
        <w:t>программ</w:t>
      </w:r>
      <w:r w:rsidR="00767B98">
        <w:rPr>
          <w:bCs/>
          <w:iCs/>
          <w:sz w:val="28"/>
          <w:szCs w:val="28"/>
        </w:rPr>
        <w:t>ам</w:t>
      </w:r>
      <w:r w:rsidR="008F4ED8">
        <w:rPr>
          <w:bCs/>
          <w:iCs/>
          <w:sz w:val="28"/>
          <w:szCs w:val="28"/>
        </w:rPr>
        <w:t xml:space="preserve"> среднего профессионального образования»;</w:t>
      </w:r>
    </w:p>
    <w:p w:rsidR="00016C03" w:rsidRDefault="00016C03" w:rsidP="00B530C8">
      <w:pPr>
        <w:widowControl w:val="0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</w:t>
      </w:r>
      <w:r w:rsidR="008F4ED8">
        <w:rPr>
          <w:bCs/>
          <w:iCs/>
          <w:sz w:val="28"/>
          <w:szCs w:val="28"/>
        </w:rPr>
        <w:t>№ ВПО-1 «Сведения об образовательно</w:t>
      </w:r>
      <w:r w:rsidR="00767B98">
        <w:rPr>
          <w:bCs/>
          <w:iCs/>
          <w:sz w:val="28"/>
          <w:szCs w:val="28"/>
        </w:rPr>
        <w:t>й</w:t>
      </w:r>
      <w:r w:rsidR="008F4ED8">
        <w:rPr>
          <w:bCs/>
          <w:iCs/>
          <w:sz w:val="28"/>
          <w:szCs w:val="28"/>
        </w:rPr>
        <w:t xml:space="preserve"> </w:t>
      </w:r>
      <w:r w:rsidR="00767B98">
        <w:rPr>
          <w:bCs/>
          <w:iCs/>
          <w:sz w:val="28"/>
          <w:szCs w:val="28"/>
        </w:rPr>
        <w:t>организации</w:t>
      </w:r>
      <w:r w:rsidR="008F4ED8">
        <w:rPr>
          <w:bCs/>
          <w:iCs/>
          <w:sz w:val="28"/>
          <w:szCs w:val="28"/>
        </w:rPr>
        <w:t xml:space="preserve">, </w:t>
      </w:r>
      <w:r w:rsidR="00767B98">
        <w:rPr>
          <w:bCs/>
          <w:iCs/>
          <w:sz w:val="28"/>
          <w:szCs w:val="28"/>
        </w:rPr>
        <w:t>осуществляющей образовательную деятельность по образовательным</w:t>
      </w:r>
      <w:r w:rsidR="008F4ED8">
        <w:rPr>
          <w:bCs/>
          <w:iCs/>
          <w:sz w:val="28"/>
          <w:szCs w:val="28"/>
        </w:rPr>
        <w:t xml:space="preserve"> программ</w:t>
      </w:r>
      <w:r w:rsidR="00767B98">
        <w:rPr>
          <w:bCs/>
          <w:iCs/>
          <w:sz w:val="28"/>
          <w:szCs w:val="28"/>
        </w:rPr>
        <w:t>ам</w:t>
      </w:r>
      <w:r w:rsidR="008F4ED8">
        <w:rPr>
          <w:bCs/>
          <w:iCs/>
          <w:sz w:val="28"/>
          <w:szCs w:val="28"/>
        </w:rPr>
        <w:t xml:space="preserve"> высшего образов</w:t>
      </w:r>
      <w:r w:rsidR="000A7A6B">
        <w:rPr>
          <w:bCs/>
          <w:iCs/>
          <w:sz w:val="28"/>
          <w:szCs w:val="28"/>
        </w:rPr>
        <w:t>ания»</w:t>
      </w:r>
      <w:r w:rsidR="0080732F">
        <w:rPr>
          <w:bCs/>
          <w:iCs/>
          <w:sz w:val="28"/>
          <w:szCs w:val="28"/>
        </w:rPr>
        <w:t>;</w:t>
      </w:r>
    </w:p>
    <w:p w:rsidR="009924B8" w:rsidRPr="00016C03" w:rsidRDefault="00016C03" w:rsidP="00B530C8">
      <w:pPr>
        <w:widowControl w:val="0"/>
        <w:numPr>
          <w:ilvl w:val="0"/>
          <w:numId w:val="18"/>
        </w:num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spacing w:before="80"/>
        <w:ind w:left="0" w:firstLine="993"/>
        <w:jc w:val="both"/>
        <w:rPr>
          <w:bCs/>
          <w:iCs/>
          <w:sz w:val="28"/>
          <w:szCs w:val="28"/>
        </w:rPr>
      </w:pPr>
      <w:r w:rsidRPr="00016C03">
        <w:rPr>
          <w:bCs/>
          <w:iCs/>
          <w:sz w:val="28"/>
          <w:szCs w:val="28"/>
        </w:rPr>
        <w:t xml:space="preserve">форма </w:t>
      </w:r>
      <w:r w:rsidR="0080732F" w:rsidRPr="00016C03">
        <w:rPr>
          <w:bCs/>
          <w:iCs/>
          <w:sz w:val="28"/>
          <w:szCs w:val="28"/>
        </w:rPr>
        <w:t>№ 1-потребит</w:t>
      </w:r>
      <w:r w:rsidRPr="00016C03">
        <w:rPr>
          <w:bCs/>
          <w:iCs/>
          <w:sz w:val="28"/>
          <w:szCs w:val="28"/>
        </w:rPr>
        <w:t>ельские цены «Бланк регистрации п</w:t>
      </w:r>
      <w:r w:rsidR="0080732F" w:rsidRPr="00016C03">
        <w:rPr>
          <w:bCs/>
          <w:iCs/>
          <w:sz w:val="28"/>
          <w:szCs w:val="28"/>
        </w:rPr>
        <w:t>отребительских цен и тарифов на товары и услуги»</w:t>
      </w:r>
      <w:r w:rsidR="00C0004B" w:rsidRPr="00016C03">
        <w:rPr>
          <w:bCs/>
          <w:iCs/>
          <w:sz w:val="28"/>
          <w:szCs w:val="28"/>
        </w:rPr>
        <w:t>.</w:t>
      </w:r>
    </w:p>
    <w:p w:rsidR="000A7A6B" w:rsidRPr="00016C03" w:rsidRDefault="00526E79" w:rsidP="00B530C8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Административные данные</w:t>
      </w:r>
      <w:r w:rsidR="000A7A6B" w:rsidRPr="00F276E4">
        <w:rPr>
          <w:bCs/>
          <w:iCs/>
          <w:sz w:val="28"/>
          <w:szCs w:val="28"/>
        </w:rPr>
        <w:t xml:space="preserve"> Федерального агентства лесно</w:t>
      </w:r>
      <w:r w:rsidR="006E6510">
        <w:rPr>
          <w:bCs/>
          <w:iCs/>
          <w:sz w:val="28"/>
          <w:szCs w:val="28"/>
        </w:rPr>
        <w:t>го</w:t>
      </w:r>
      <w:r w:rsidR="000A7A6B" w:rsidRPr="00F276E4">
        <w:rPr>
          <w:bCs/>
          <w:iCs/>
          <w:sz w:val="28"/>
          <w:szCs w:val="28"/>
        </w:rPr>
        <w:t xml:space="preserve"> хозяйств</w:t>
      </w:r>
      <w:r w:rsidR="006E6510">
        <w:rPr>
          <w:bCs/>
          <w:iCs/>
          <w:sz w:val="28"/>
          <w:szCs w:val="28"/>
        </w:rPr>
        <w:t>а</w:t>
      </w:r>
      <w:r w:rsidR="0080732F" w:rsidRPr="00F276E4">
        <w:rPr>
          <w:bCs/>
          <w:iCs/>
          <w:sz w:val="28"/>
          <w:szCs w:val="28"/>
        </w:rPr>
        <w:t>:</w:t>
      </w:r>
      <w:r w:rsidR="000A7A6B" w:rsidRPr="00F276E4">
        <w:rPr>
          <w:bCs/>
          <w:iCs/>
          <w:sz w:val="28"/>
          <w:szCs w:val="28"/>
        </w:rPr>
        <w:t xml:space="preserve"> </w:t>
      </w:r>
      <w:r w:rsidR="0080732F" w:rsidRPr="00016C03">
        <w:rPr>
          <w:bCs/>
          <w:iCs/>
          <w:sz w:val="28"/>
          <w:szCs w:val="28"/>
        </w:rPr>
        <w:t>ф</w:t>
      </w:r>
      <w:r w:rsidR="00016C03">
        <w:rPr>
          <w:bCs/>
          <w:iCs/>
          <w:sz w:val="28"/>
          <w:szCs w:val="28"/>
        </w:rPr>
        <w:t>орма</w:t>
      </w:r>
      <w:r w:rsidR="000A7A6B" w:rsidRPr="00016C03">
        <w:rPr>
          <w:bCs/>
          <w:iCs/>
          <w:sz w:val="28"/>
          <w:szCs w:val="28"/>
        </w:rPr>
        <w:t xml:space="preserve"> № 1-субвенци</w:t>
      </w:r>
      <w:r w:rsidR="00784484" w:rsidRPr="00016C03">
        <w:rPr>
          <w:bCs/>
          <w:iCs/>
          <w:sz w:val="28"/>
          <w:szCs w:val="28"/>
        </w:rPr>
        <w:t>и</w:t>
      </w:r>
      <w:r w:rsidR="000A7A6B" w:rsidRPr="00016C03">
        <w:rPr>
          <w:bCs/>
          <w:iCs/>
          <w:sz w:val="28"/>
          <w:szCs w:val="28"/>
        </w:rPr>
        <w:t xml:space="preserve"> «Отчет о расходах бюджета субъекта Российской Федерации, источником которого является субвенция»</w:t>
      </w:r>
      <w:r w:rsidR="0080732F" w:rsidRPr="00016C03">
        <w:rPr>
          <w:bCs/>
          <w:iCs/>
          <w:sz w:val="28"/>
          <w:szCs w:val="28"/>
        </w:rPr>
        <w:t>.</w:t>
      </w:r>
    </w:p>
    <w:p w:rsidR="0054723D" w:rsidRDefault="00ED1B88" w:rsidP="00B530C8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Отчетность Федерального казначейства об исполнении </w:t>
      </w:r>
      <w:r w:rsidR="0054723D" w:rsidRPr="0054723D">
        <w:rPr>
          <w:bCs/>
          <w:iCs/>
          <w:sz w:val="28"/>
          <w:szCs w:val="28"/>
        </w:rPr>
        <w:t>консолидированного бюджета Российской Федерации</w:t>
      </w:r>
      <w:r w:rsidR="006506C2">
        <w:rPr>
          <w:bCs/>
          <w:iCs/>
          <w:sz w:val="28"/>
          <w:szCs w:val="28"/>
        </w:rPr>
        <w:t>.</w:t>
      </w:r>
    </w:p>
    <w:p w:rsidR="00EE4EF6" w:rsidRDefault="00C0004B" w:rsidP="00101BF6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0004B">
        <w:rPr>
          <w:b/>
          <w:sz w:val="28"/>
          <w:szCs w:val="28"/>
        </w:rPr>
        <w:t>Классификации</w:t>
      </w:r>
      <w:r>
        <w:rPr>
          <w:sz w:val="28"/>
          <w:szCs w:val="28"/>
        </w:rPr>
        <w:t>, используемые при разработке</w:t>
      </w:r>
      <w:r w:rsidR="00EE4EF6">
        <w:rPr>
          <w:sz w:val="28"/>
          <w:szCs w:val="28"/>
        </w:rPr>
        <w:t xml:space="preserve"> </w:t>
      </w:r>
      <w:r w:rsidR="00101BF6" w:rsidRPr="00101BF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EE4EF6">
        <w:rPr>
          <w:sz w:val="28"/>
          <w:szCs w:val="28"/>
        </w:rPr>
        <w:t xml:space="preserve">для расчета объема природоохранных расходов </w:t>
      </w:r>
      <w:r w:rsidR="00101BF6">
        <w:rPr>
          <w:sz w:val="28"/>
          <w:szCs w:val="28"/>
        </w:rPr>
        <w:t>(</w:t>
      </w:r>
      <w:r w:rsidR="00101BF6" w:rsidRPr="00101BF6">
        <w:rPr>
          <w:sz w:val="28"/>
          <w:szCs w:val="28"/>
        </w:rPr>
        <w:t xml:space="preserve">по </w:t>
      </w:r>
      <w:r w:rsidR="00101BF6" w:rsidRPr="00E926AB">
        <w:rPr>
          <w:sz w:val="28"/>
          <w:szCs w:val="28"/>
        </w:rPr>
        <w:t>секторам</w:t>
      </w:r>
      <w:r w:rsidR="00101BF6">
        <w:rPr>
          <w:sz w:val="28"/>
          <w:szCs w:val="28"/>
        </w:rPr>
        <w:t>,</w:t>
      </w:r>
      <w:r w:rsidR="00101BF6" w:rsidRPr="00E926AB">
        <w:rPr>
          <w:sz w:val="28"/>
          <w:szCs w:val="28"/>
        </w:rPr>
        <w:t xml:space="preserve"> направлениям природоохранной деятельности</w:t>
      </w:r>
      <w:r w:rsidR="00101BF6">
        <w:rPr>
          <w:sz w:val="28"/>
          <w:szCs w:val="28"/>
        </w:rPr>
        <w:t xml:space="preserve">, </w:t>
      </w:r>
      <w:r w:rsidR="00EE4EF6">
        <w:rPr>
          <w:sz w:val="28"/>
          <w:szCs w:val="28"/>
        </w:rPr>
        <w:t>направлениям подготовки)</w:t>
      </w:r>
      <w:r>
        <w:rPr>
          <w:sz w:val="28"/>
          <w:szCs w:val="28"/>
        </w:rPr>
        <w:t>:</w:t>
      </w:r>
    </w:p>
    <w:p w:rsidR="00101BF6" w:rsidRPr="00016C03" w:rsidRDefault="00EE4EF6" w:rsidP="00B530C8">
      <w:pPr>
        <w:pStyle w:val="afa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91"/>
        <w:jc w:val="both"/>
        <w:rPr>
          <w:sz w:val="28"/>
          <w:szCs w:val="28"/>
        </w:rPr>
      </w:pPr>
      <w:r w:rsidRPr="00016C03">
        <w:rPr>
          <w:sz w:val="28"/>
          <w:szCs w:val="28"/>
        </w:rPr>
        <w:t>Общероссийский классификатор видов эко</w:t>
      </w:r>
      <w:r w:rsidR="00A10FA9">
        <w:rPr>
          <w:sz w:val="28"/>
          <w:szCs w:val="28"/>
        </w:rPr>
        <w:t>номической деятельности (ОКВЭД);</w:t>
      </w:r>
    </w:p>
    <w:p w:rsidR="00EE4EF6" w:rsidRPr="00016C03" w:rsidRDefault="00EE4EF6" w:rsidP="00B530C8">
      <w:pPr>
        <w:pStyle w:val="afa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91"/>
        <w:jc w:val="both"/>
        <w:rPr>
          <w:sz w:val="28"/>
          <w:szCs w:val="28"/>
        </w:rPr>
      </w:pPr>
      <w:r w:rsidRPr="00016C03">
        <w:rPr>
          <w:sz w:val="28"/>
          <w:szCs w:val="28"/>
        </w:rPr>
        <w:t>Общероссийский классификатор специ</w:t>
      </w:r>
      <w:r w:rsidR="00A10FA9">
        <w:rPr>
          <w:sz w:val="28"/>
          <w:szCs w:val="28"/>
        </w:rPr>
        <w:t>альностей по образованию (ОКСО);</w:t>
      </w:r>
    </w:p>
    <w:p w:rsidR="00EE4EF6" w:rsidRPr="00016C03" w:rsidRDefault="00EE4EF6" w:rsidP="00B530C8">
      <w:pPr>
        <w:pStyle w:val="afa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before="120"/>
        <w:ind w:left="0" w:firstLine="491"/>
        <w:jc w:val="both"/>
        <w:rPr>
          <w:sz w:val="28"/>
          <w:szCs w:val="28"/>
        </w:rPr>
      </w:pPr>
      <w:r w:rsidRPr="00016C03">
        <w:rPr>
          <w:sz w:val="28"/>
          <w:szCs w:val="28"/>
        </w:rPr>
        <w:t xml:space="preserve">Классификатор направлений природоохранной деятельности </w:t>
      </w:r>
      <w:r w:rsidR="00016C03">
        <w:rPr>
          <w:sz w:val="28"/>
          <w:szCs w:val="28"/>
        </w:rPr>
        <w:br/>
      </w:r>
      <w:r w:rsidRPr="00016C03">
        <w:rPr>
          <w:sz w:val="28"/>
          <w:szCs w:val="28"/>
        </w:rPr>
        <w:t>(</w:t>
      </w:r>
      <w:r w:rsidRPr="00016C03">
        <w:rPr>
          <w:sz w:val="28"/>
          <w:szCs w:val="28"/>
          <w:lang w:val="en-US"/>
        </w:rPr>
        <w:t>CEPA</w:t>
      </w:r>
      <w:r w:rsidRPr="00016C03">
        <w:rPr>
          <w:sz w:val="28"/>
          <w:szCs w:val="28"/>
        </w:rPr>
        <w:t xml:space="preserve"> 2000; разработан Евростатом, ЕЭК ООН и ОЭСР)</w:t>
      </w:r>
      <w:r w:rsidR="00A10FA9">
        <w:rPr>
          <w:sz w:val="28"/>
          <w:szCs w:val="28"/>
        </w:rPr>
        <w:t>;</w:t>
      </w:r>
      <w:r w:rsidRPr="00016C03">
        <w:rPr>
          <w:sz w:val="28"/>
          <w:szCs w:val="28"/>
        </w:rPr>
        <w:t xml:space="preserve"> </w:t>
      </w:r>
    </w:p>
    <w:p w:rsidR="00EE4EF6" w:rsidRPr="00016C03" w:rsidRDefault="00016C03" w:rsidP="00016C03">
      <w:pPr>
        <w:pStyle w:val="afa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4EF6" w:rsidRPr="00016C03">
        <w:rPr>
          <w:sz w:val="28"/>
          <w:szCs w:val="28"/>
        </w:rPr>
        <w:t xml:space="preserve">лассификация </w:t>
      </w:r>
      <w:r w:rsidR="00A961BC" w:rsidRPr="00016C03">
        <w:rPr>
          <w:sz w:val="28"/>
          <w:szCs w:val="28"/>
        </w:rPr>
        <w:t xml:space="preserve">экономических единиц по </w:t>
      </w:r>
      <w:r w:rsidR="00EE4EF6" w:rsidRPr="00016C03">
        <w:rPr>
          <w:sz w:val="28"/>
          <w:szCs w:val="28"/>
        </w:rPr>
        <w:t>сектор</w:t>
      </w:r>
      <w:r w:rsidR="00A961BC" w:rsidRPr="00016C03">
        <w:rPr>
          <w:sz w:val="28"/>
          <w:szCs w:val="28"/>
        </w:rPr>
        <w:t>ам</w:t>
      </w:r>
      <w:r w:rsidR="00EE4EF6" w:rsidRPr="00016C03">
        <w:rPr>
          <w:sz w:val="28"/>
          <w:szCs w:val="28"/>
        </w:rPr>
        <w:t xml:space="preserve"> </w:t>
      </w:r>
      <w:r w:rsidR="00A961BC" w:rsidRPr="00016C03">
        <w:rPr>
          <w:sz w:val="28"/>
          <w:szCs w:val="28"/>
        </w:rPr>
        <w:t>экономики</w:t>
      </w:r>
      <w:r>
        <w:rPr>
          <w:rStyle w:val="a5"/>
          <w:sz w:val="28"/>
          <w:szCs w:val="28"/>
        </w:rPr>
        <w:footnoteReference w:id="2"/>
      </w:r>
      <w:r w:rsidR="00023AE5" w:rsidRPr="00016C03">
        <w:rPr>
          <w:sz w:val="28"/>
          <w:szCs w:val="28"/>
        </w:rPr>
        <w:t>.</w:t>
      </w:r>
    </w:p>
    <w:p w:rsidR="001E4272" w:rsidRPr="001E4272" w:rsidRDefault="001E4272" w:rsidP="001E4272">
      <w:pPr>
        <w:suppressAutoHyphens/>
        <w:spacing w:before="2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 w:rsidRPr="001E4272">
        <w:rPr>
          <w:b/>
          <w:bCs/>
          <w:iCs/>
          <w:sz w:val="28"/>
          <w:szCs w:val="28"/>
        </w:rPr>
        <w:t xml:space="preserve">. </w:t>
      </w:r>
      <w:r w:rsidR="00C0004B">
        <w:rPr>
          <w:b/>
          <w:bCs/>
          <w:iCs/>
          <w:sz w:val="28"/>
          <w:szCs w:val="28"/>
        </w:rPr>
        <w:t>Алгоритм расчета</w:t>
      </w:r>
      <w:r w:rsidR="00AF54BC">
        <w:rPr>
          <w:b/>
          <w:bCs/>
          <w:iCs/>
          <w:sz w:val="28"/>
          <w:szCs w:val="28"/>
        </w:rPr>
        <w:t xml:space="preserve"> индекса физического объема </w:t>
      </w:r>
    </w:p>
    <w:p w:rsidR="00AF54BC" w:rsidRPr="00A659F2" w:rsidRDefault="00AF54BC" w:rsidP="001E4272">
      <w:pPr>
        <w:suppressAutoHyphens/>
        <w:spacing w:after="2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природоохранных расходов</w:t>
      </w:r>
    </w:p>
    <w:p w:rsidR="00AF54BC" w:rsidRDefault="00ED1B88" w:rsidP="00AF54B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54BC" w:rsidRPr="00F92C24">
        <w:rPr>
          <w:sz w:val="28"/>
          <w:szCs w:val="28"/>
        </w:rPr>
        <w:t>асчет агрегированных индексов физического</w:t>
      </w:r>
      <w:r w:rsidR="00AF54BC">
        <w:rPr>
          <w:sz w:val="28"/>
          <w:szCs w:val="28"/>
        </w:rPr>
        <w:t xml:space="preserve"> объема</w:t>
      </w:r>
      <w:r w:rsidR="00AF54BC" w:rsidRPr="00F92C24">
        <w:rPr>
          <w:sz w:val="28"/>
          <w:szCs w:val="28"/>
        </w:rPr>
        <w:t xml:space="preserve"> природоохранных расходов по секторам, видам</w:t>
      </w:r>
      <w:r w:rsidR="00AF54BC">
        <w:rPr>
          <w:sz w:val="28"/>
          <w:szCs w:val="28"/>
        </w:rPr>
        <w:t xml:space="preserve"> расходов и</w:t>
      </w:r>
      <w:r w:rsidR="00AF54BC" w:rsidRPr="00F92C24">
        <w:rPr>
          <w:sz w:val="28"/>
          <w:szCs w:val="28"/>
        </w:rPr>
        <w:t xml:space="preserve"> направлениям природо</w:t>
      </w:r>
      <w:r w:rsidR="00AF54BC">
        <w:rPr>
          <w:sz w:val="28"/>
          <w:szCs w:val="28"/>
        </w:rPr>
        <w:t>охранной деятельности в целом</w:t>
      </w:r>
      <w:r w:rsidR="00AF54BC" w:rsidRPr="00F92C24">
        <w:rPr>
          <w:sz w:val="28"/>
          <w:szCs w:val="28"/>
        </w:rPr>
        <w:t xml:space="preserve"> </w:t>
      </w:r>
      <w:r w:rsidR="00AF54BC">
        <w:rPr>
          <w:sz w:val="28"/>
          <w:szCs w:val="28"/>
        </w:rPr>
        <w:t xml:space="preserve">по России и субъектам Российской Федерации </w:t>
      </w:r>
      <w:r>
        <w:rPr>
          <w:sz w:val="28"/>
          <w:szCs w:val="28"/>
        </w:rPr>
        <w:t>осуществляется на основании</w:t>
      </w:r>
      <w:r w:rsidRPr="00F92C24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F9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объемах природоохранных расходов в фактических и сопоставимых ценах </w:t>
      </w:r>
      <w:r w:rsidR="00AF54BC">
        <w:rPr>
          <w:sz w:val="28"/>
          <w:szCs w:val="28"/>
        </w:rPr>
        <w:t>(алгоритм</w:t>
      </w:r>
      <w:r w:rsidR="00AF54BC" w:rsidRPr="00F92C24">
        <w:rPr>
          <w:sz w:val="28"/>
          <w:szCs w:val="28"/>
        </w:rPr>
        <w:t xml:space="preserve"> расчета приведен в</w:t>
      </w:r>
      <w:r w:rsidR="00AF54BC">
        <w:rPr>
          <w:sz w:val="28"/>
          <w:szCs w:val="28"/>
        </w:rPr>
        <w:t xml:space="preserve"> таблиц</w:t>
      </w:r>
      <w:r w:rsidR="00F276E4">
        <w:rPr>
          <w:sz w:val="28"/>
          <w:szCs w:val="28"/>
        </w:rPr>
        <w:t>ах</w:t>
      </w:r>
      <w:r w:rsidR="00AF54BC">
        <w:rPr>
          <w:sz w:val="28"/>
          <w:szCs w:val="28"/>
        </w:rPr>
        <w:t xml:space="preserve"> </w:t>
      </w:r>
      <w:r w:rsidR="00AF54BC" w:rsidRPr="00F92C24">
        <w:rPr>
          <w:sz w:val="28"/>
          <w:szCs w:val="28"/>
        </w:rPr>
        <w:t>приложе</w:t>
      </w:r>
      <w:r w:rsidR="00AF54BC">
        <w:rPr>
          <w:sz w:val="28"/>
          <w:szCs w:val="28"/>
        </w:rPr>
        <w:t>ния</w:t>
      </w:r>
      <w:r w:rsidR="00AF54BC" w:rsidRPr="00F92C24">
        <w:rPr>
          <w:sz w:val="28"/>
          <w:szCs w:val="28"/>
        </w:rPr>
        <w:t xml:space="preserve"> </w:t>
      </w:r>
      <w:r w:rsidR="001E4272">
        <w:rPr>
          <w:sz w:val="28"/>
          <w:szCs w:val="28"/>
        </w:rPr>
        <w:t>к методологическим рекомендациям (далее - приложение)</w:t>
      </w:r>
      <w:r w:rsidR="00AF54BC">
        <w:rPr>
          <w:sz w:val="28"/>
          <w:szCs w:val="28"/>
        </w:rPr>
        <w:t>)</w:t>
      </w:r>
      <w:r w:rsidR="00AF54BC" w:rsidRPr="00F92C24">
        <w:rPr>
          <w:sz w:val="28"/>
          <w:szCs w:val="28"/>
        </w:rPr>
        <w:t>.</w:t>
      </w:r>
    </w:p>
    <w:p w:rsidR="001C7CF0" w:rsidRDefault="00AF54BC" w:rsidP="001C7CF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расчета индекса физического объема </w:t>
      </w:r>
    </w:p>
    <w:p w:rsidR="00AF54BC" w:rsidRDefault="00AF54BC" w:rsidP="001C7CF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природоохранных расходов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203"/>
        <w:gridCol w:w="1023"/>
        <w:gridCol w:w="1650"/>
        <w:gridCol w:w="2204"/>
        <w:gridCol w:w="2204"/>
      </w:tblGrid>
      <w:tr w:rsidR="00AF54BC" w:rsidRPr="001E4272" w:rsidTr="001E4272">
        <w:trPr>
          <w:trHeight w:val="555"/>
        </w:trPr>
        <w:tc>
          <w:tcPr>
            <w:tcW w:w="441" w:type="pct"/>
            <w:vMerge w:val="restar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</w:rPr>
            </w:pPr>
            <w:r w:rsidRPr="001E4272">
              <w:rPr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225" w:type="pct"/>
            <w:gridSpan w:val="2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</w:rPr>
            </w:pPr>
            <w:r w:rsidRPr="001E4272">
              <w:rPr>
                <w:bCs/>
                <w:sz w:val="18"/>
                <w:szCs w:val="20"/>
              </w:rPr>
              <w:t xml:space="preserve">Природоохранные расходы в </w:t>
            </w:r>
            <w:r w:rsidR="00A961BC" w:rsidRPr="001E4272">
              <w:rPr>
                <w:bCs/>
                <w:sz w:val="18"/>
                <w:szCs w:val="20"/>
              </w:rPr>
              <w:t>фактических</w:t>
            </w:r>
            <w:r w:rsidRPr="001E4272">
              <w:rPr>
                <w:bCs/>
                <w:sz w:val="18"/>
                <w:szCs w:val="20"/>
              </w:rPr>
              <w:t xml:space="preserve"> ценах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</w:rPr>
            </w:pPr>
            <w:r w:rsidRPr="001E4272">
              <w:rPr>
                <w:bCs/>
                <w:sz w:val="18"/>
                <w:szCs w:val="20"/>
              </w:rPr>
              <w:t>Индекс цен</w:t>
            </w:r>
            <w:r w:rsidR="00A961BC" w:rsidRPr="001E4272">
              <w:rPr>
                <w:bCs/>
                <w:sz w:val="18"/>
                <w:szCs w:val="20"/>
              </w:rPr>
              <w:t>,</w:t>
            </w:r>
            <w:r w:rsidRPr="001E4272">
              <w:rPr>
                <w:bCs/>
                <w:sz w:val="18"/>
                <w:szCs w:val="20"/>
              </w:rPr>
              <w:t xml:space="preserve"> </w:t>
            </w:r>
            <w:r w:rsidR="007A3329" w:rsidRPr="001E4272">
              <w:rPr>
                <w:bCs/>
                <w:sz w:val="18"/>
                <w:szCs w:val="20"/>
              </w:rPr>
              <w:t>индекс-дефлятор</w:t>
            </w:r>
          </w:p>
          <w:p w:rsidR="00AF54BC" w:rsidRPr="001E4272" w:rsidRDefault="00A961BC" w:rsidP="007A3329">
            <w:pPr>
              <w:jc w:val="center"/>
              <w:rPr>
                <w:bCs/>
                <w:sz w:val="18"/>
                <w:szCs w:val="20"/>
              </w:rPr>
            </w:pPr>
            <w:proofErr w:type="gramStart"/>
            <w:r w:rsidRPr="001E4272">
              <w:rPr>
                <w:bCs/>
                <w:sz w:val="18"/>
                <w:szCs w:val="20"/>
              </w:rPr>
              <w:t>в</w:t>
            </w:r>
            <w:proofErr w:type="gramEnd"/>
            <w:r w:rsidRPr="001E4272">
              <w:rPr>
                <w:bCs/>
                <w:sz w:val="18"/>
                <w:szCs w:val="20"/>
              </w:rPr>
              <w:t xml:space="preserve"> % </w:t>
            </w:r>
            <w:proofErr w:type="gramStart"/>
            <w:r w:rsidR="006E77D9" w:rsidRPr="001E4272">
              <w:rPr>
                <w:bCs/>
                <w:sz w:val="18"/>
                <w:szCs w:val="20"/>
              </w:rPr>
              <w:t>к</w:t>
            </w:r>
            <w:proofErr w:type="gramEnd"/>
            <w:r w:rsidR="006E77D9" w:rsidRPr="001E4272">
              <w:rPr>
                <w:bCs/>
                <w:sz w:val="18"/>
                <w:szCs w:val="20"/>
              </w:rPr>
              <w:t xml:space="preserve"> предыдущему году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  <w:highlight w:val="yellow"/>
              </w:rPr>
            </w:pPr>
            <w:r w:rsidRPr="001E4272">
              <w:rPr>
                <w:bCs/>
                <w:sz w:val="18"/>
                <w:szCs w:val="20"/>
              </w:rPr>
              <w:t xml:space="preserve">Природоохранные расходы </w:t>
            </w:r>
            <w:r w:rsidRPr="001E4272">
              <w:rPr>
                <w:sz w:val="18"/>
                <w:szCs w:val="20"/>
              </w:rPr>
              <w:t>отчетного года</w:t>
            </w:r>
            <w:r w:rsidRPr="001E4272">
              <w:rPr>
                <w:bCs/>
                <w:i/>
                <w:iCs/>
                <w:sz w:val="18"/>
                <w:szCs w:val="20"/>
              </w:rPr>
              <w:t xml:space="preserve"> </w:t>
            </w:r>
            <w:r w:rsidRPr="001E4272">
              <w:rPr>
                <w:bCs/>
                <w:sz w:val="18"/>
                <w:szCs w:val="20"/>
              </w:rPr>
              <w:t>в ценах предыдущего года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</w:rPr>
            </w:pPr>
            <w:r w:rsidRPr="001E4272">
              <w:rPr>
                <w:bCs/>
                <w:sz w:val="18"/>
                <w:szCs w:val="20"/>
              </w:rPr>
              <w:t>Индекс физического объема природоохранных расходов,</w:t>
            </w:r>
            <w:r w:rsidRPr="001E4272">
              <w:rPr>
                <w:sz w:val="18"/>
                <w:szCs w:val="20"/>
              </w:rPr>
              <w:t xml:space="preserve"> </w:t>
            </w:r>
            <w:proofErr w:type="gramStart"/>
            <w:r w:rsidRPr="001E4272">
              <w:rPr>
                <w:sz w:val="18"/>
                <w:szCs w:val="20"/>
              </w:rPr>
              <w:t>в</w:t>
            </w:r>
            <w:proofErr w:type="gramEnd"/>
            <w:r w:rsidRPr="001E4272">
              <w:rPr>
                <w:sz w:val="18"/>
                <w:szCs w:val="20"/>
              </w:rPr>
              <w:t xml:space="preserve"> %</w:t>
            </w:r>
          </w:p>
        </w:tc>
      </w:tr>
      <w:tr w:rsidR="001E4272" w:rsidRPr="001E4272" w:rsidTr="001E4272">
        <w:trPr>
          <w:trHeight w:val="270"/>
        </w:trPr>
        <w:tc>
          <w:tcPr>
            <w:tcW w:w="441" w:type="pct"/>
            <w:vMerge/>
            <w:vAlign w:val="center"/>
          </w:tcPr>
          <w:p w:rsidR="00AF54BC" w:rsidRPr="001E4272" w:rsidRDefault="00AF54BC" w:rsidP="007A332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sz w:val="18"/>
                <w:szCs w:val="20"/>
                <w:highlight w:val="yellow"/>
              </w:rPr>
            </w:pPr>
            <w:r w:rsidRPr="001E4272">
              <w:rPr>
                <w:bCs/>
                <w:iCs/>
                <w:sz w:val="18"/>
                <w:szCs w:val="20"/>
              </w:rPr>
              <w:t>предыдущий год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Cs/>
                <w:sz w:val="18"/>
                <w:szCs w:val="20"/>
              </w:rPr>
            </w:pPr>
            <w:r w:rsidRPr="001E4272">
              <w:rPr>
                <w:sz w:val="18"/>
                <w:szCs w:val="20"/>
              </w:rPr>
              <w:t>отчетный год</w:t>
            </w:r>
          </w:p>
        </w:tc>
        <w:tc>
          <w:tcPr>
            <w:tcW w:w="908" w:type="pct"/>
            <w:vMerge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F54BC" w:rsidRPr="001E4272" w:rsidRDefault="00AF54BC" w:rsidP="007A3329">
            <w:pPr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</w:tc>
      </w:tr>
      <w:tr w:rsidR="001E4272" w:rsidRPr="001E4272" w:rsidTr="001E4272">
        <w:trPr>
          <w:trHeight w:val="491"/>
        </w:trPr>
        <w:tc>
          <w:tcPr>
            <w:tcW w:w="441" w:type="pct"/>
            <w:vAlign w:val="center"/>
          </w:tcPr>
          <w:p w:rsidR="001E4272" w:rsidRPr="001E4272" w:rsidRDefault="001E4272" w:rsidP="001E42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526E79" w:rsidRPr="001E4272" w:rsidRDefault="001E4272" w:rsidP="001E42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26E79" w:rsidRPr="001E4272" w:rsidRDefault="001E4272" w:rsidP="001E42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526E79" w:rsidRPr="001E4272" w:rsidRDefault="001E4272" w:rsidP="001E42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26E79" w:rsidRPr="001E4272" w:rsidRDefault="001E4272" w:rsidP="001E427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 = 3 / 4 × 100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526E79" w:rsidRPr="001E4272" w:rsidRDefault="001E4272" w:rsidP="001E427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 = 5 / 2 × 100</w:t>
            </w:r>
          </w:p>
        </w:tc>
      </w:tr>
      <w:tr w:rsidR="001E4272" w:rsidRPr="001E4272" w:rsidTr="001E4272">
        <w:trPr>
          <w:trHeight w:val="401"/>
        </w:trPr>
        <w:tc>
          <w:tcPr>
            <w:tcW w:w="441" w:type="pct"/>
            <w:vAlign w:val="center"/>
          </w:tcPr>
          <w:p w:rsidR="00AF54BC" w:rsidRPr="001E4272" w:rsidRDefault="00AF54BC" w:rsidP="00877E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2" w:type="pct"/>
            <w:shd w:val="clear" w:color="auto" w:fill="auto"/>
          </w:tcPr>
          <w:p w:rsidR="00AF54BC" w:rsidRPr="001E4272" w:rsidRDefault="00AF54BC" w:rsidP="00877EED">
            <w:pPr>
              <w:spacing w:before="120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q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0</w:t>
            </w: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p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:rsidR="00AF54BC" w:rsidRPr="001E4272" w:rsidRDefault="009A21CF" w:rsidP="009A21CF">
            <w:pPr>
              <w:spacing w:before="120"/>
              <w:jc w:val="center"/>
              <w:rPr>
                <w:sz w:val="26"/>
                <w:szCs w:val="26"/>
              </w:rPr>
            </w:pP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q</w:t>
            </w:r>
            <w:r w:rsidR="00ED1B88" w:rsidRPr="001E4272">
              <w:rPr>
                <w:b/>
                <w:bCs/>
                <w:i/>
                <w:sz w:val="26"/>
                <w:szCs w:val="26"/>
                <w:vertAlign w:val="subscript"/>
              </w:rPr>
              <w:t>1</w:t>
            </w:r>
            <w:r w:rsidR="00AF54BC" w:rsidRPr="001E4272">
              <w:rPr>
                <w:b/>
                <w:bCs/>
                <w:i/>
                <w:sz w:val="26"/>
                <w:szCs w:val="26"/>
                <w:lang w:val="en-US"/>
              </w:rPr>
              <w:t>p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AF54BC" w:rsidRPr="001E4272" w:rsidRDefault="00AF54BC" w:rsidP="00877EED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I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p</w:t>
            </w:r>
          </w:p>
        </w:tc>
        <w:tc>
          <w:tcPr>
            <w:tcW w:w="1213" w:type="pct"/>
            <w:shd w:val="clear" w:color="auto" w:fill="auto"/>
          </w:tcPr>
          <w:p w:rsidR="00AF54BC" w:rsidRPr="001E4272" w:rsidRDefault="00AF54BC" w:rsidP="00877EED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q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1</w:t>
            </w: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p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1214" w:type="pct"/>
            <w:shd w:val="clear" w:color="auto" w:fill="auto"/>
          </w:tcPr>
          <w:p w:rsidR="00AF54BC" w:rsidRPr="001E4272" w:rsidRDefault="00AF54BC" w:rsidP="00877EED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1E4272">
              <w:rPr>
                <w:b/>
                <w:bCs/>
                <w:i/>
                <w:sz w:val="26"/>
                <w:szCs w:val="26"/>
                <w:lang w:val="en-US"/>
              </w:rPr>
              <w:t>I</w:t>
            </w:r>
            <w:r w:rsidRPr="001E4272">
              <w:rPr>
                <w:b/>
                <w:bCs/>
                <w:i/>
                <w:sz w:val="26"/>
                <w:szCs w:val="26"/>
                <w:vertAlign w:val="subscript"/>
                <w:lang w:val="en-US"/>
              </w:rPr>
              <w:t>q</w:t>
            </w:r>
          </w:p>
        </w:tc>
      </w:tr>
    </w:tbl>
    <w:p w:rsidR="00AF54BC" w:rsidRDefault="00AF54BC" w:rsidP="00AF54BC">
      <w:pPr>
        <w:spacing w:before="120"/>
        <w:ind w:firstLine="720"/>
        <w:jc w:val="both"/>
        <w:rPr>
          <w:sz w:val="28"/>
          <w:szCs w:val="28"/>
        </w:rPr>
      </w:pPr>
    </w:p>
    <w:p w:rsidR="00AF54BC" w:rsidRPr="00F92C24" w:rsidRDefault="00AF54BC" w:rsidP="00AF54BC">
      <w:pPr>
        <w:spacing w:before="120"/>
        <w:ind w:firstLine="720"/>
        <w:jc w:val="both"/>
        <w:rPr>
          <w:sz w:val="28"/>
          <w:szCs w:val="28"/>
        </w:rPr>
      </w:pPr>
      <w:r w:rsidRPr="00512F91">
        <w:rPr>
          <w:sz w:val="28"/>
          <w:szCs w:val="28"/>
        </w:rPr>
        <w:t>Для расчета индекса физического объема природоохранных расходов</w:t>
      </w:r>
      <w:r w:rsidRPr="00F92C24">
        <w:rPr>
          <w:sz w:val="28"/>
          <w:szCs w:val="28"/>
        </w:rPr>
        <w:t xml:space="preserve"> используется формула Ласпейреса: </w:t>
      </w:r>
    </w:p>
    <w:p w:rsidR="00BA234E" w:rsidRDefault="00AF54BC" w:rsidP="00BA234E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F92C24">
        <w:rPr>
          <w:position w:val="-32"/>
          <w:sz w:val="28"/>
          <w:szCs w:val="28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3.25pt" o:ole="">
            <v:imagedata r:id="rId9" o:title=""/>
          </v:shape>
          <o:OLEObject Type="Embed" ProgID="Equation.3" ShapeID="_x0000_i1025" DrawAspect="Content" ObjectID="_1487769265" r:id="rId10"/>
        </w:object>
      </w:r>
      <w:r w:rsidR="00BA234E">
        <w:rPr>
          <w:sz w:val="28"/>
          <w:szCs w:val="28"/>
        </w:rPr>
        <w:t xml:space="preserve"> </w:t>
      </w:r>
      <w:r w:rsidR="001E4272">
        <w:rPr>
          <w:sz w:val="28"/>
          <w:szCs w:val="28"/>
        </w:rPr>
        <w:t>,</w:t>
      </w:r>
      <w:r w:rsidR="00BA234E">
        <w:rPr>
          <w:sz w:val="28"/>
          <w:szCs w:val="28"/>
        </w:rPr>
        <w:t xml:space="preserve">                                             </w:t>
      </w:r>
      <w:r w:rsidR="005A02E0">
        <w:rPr>
          <w:sz w:val="28"/>
          <w:szCs w:val="28"/>
        </w:rPr>
        <w:t xml:space="preserve">     </w:t>
      </w:r>
      <w:r w:rsidR="00BA234E">
        <w:rPr>
          <w:sz w:val="28"/>
          <w:szCs w:val="28"/>
        </w:rPr>
        <w:t xml:space="preserve">                             </w:t>
      </w:r>
      <w:r w:rsidR="00137926">
        <w:rPr>
          <w:sz w:val="28"/>
          <w:szCs w:val="28"/>
        </w:rPr>
        <w:t xml:space="preserve">   </w:t>
      </w:r>
      <w:r w:rsidR="00BA234E">
        <w:rPr>
          <w:sz w:val="28"/>
          <w:szCs w:val="28"/>
        </w:rPr>
        <w:t xml:space="preserve"> (1)</w:t>
      </w:r>
    </w:p>
    <w:p w:rsidR="00AF54BC" w:rsidRPr="00F92C24" w:rsidRDefault="00AF54BC" w:rsidP="00BA234E">
      <w:pPr>
        <w:suppressAutoHyphens/>
        <w:spacing w:before="120"/>
        <w:ind w:firstLine="720"/>
        <w:jc w:val="both"/>
        <w:rPr>
          <w:sz w:val="28"/>
          <w:szCs w:val="28"/>
        </w:rPr>
      </w:pPr>
      <w:r w:rsidRPr="00F92C24">
        <w:rPr>
          <w:sz w:val="28"/>
          <w:szCs w:val="28"/>
        </w:rPr>
        <w:t>где:</w:t>
      </w:r>
    </w:p>
    <w:p w:rsidR="00AF54BC" w:rsidRPr="00F92C24" w:rsidRDefault="00AF54BC" w:rsidP="00AF54BC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F92C24">
        <w:rPr>
          <w:i/>
          <w:sz w:val="28"/>
          <w:szCs w:val="28"/>
          <w:lang w:val="en-US"/>
        </w:rPr>
        <w:t>I</w:t>
      </w:r>
      <w:r w:rsidRPr="00F92C24">
        <w:rPr>
          <w:i/>
          <w:sz w:val="28"/>
          <w:szCs w:val="28"/>
          <w:vertAlign w:val="subscript"/>
        </w:rPr>
        <w:t xml:space="preserve"> </w:t>
      </w:r>
      <w:proofErr w:type="gramStart"/>
      <w:r w:rsidRPr="00F92C24">
        <w:rPr>
          <w:i/>
          <w:sz w:val="28"/>
          <w:szCs w:val="28"/>
          <w:vertAlign w:val="subscript"/>
          <w:lang w:val="en-US"/>
        </w:rPr>
        <w:t>q</w:t>
      </w:r>
      <w:r w:rsidRPr="00F92C24">
        <w:rPr>
          <w:i/>
          <w:sz w:val="28"/>
          <w:szCs w:val="28"/>
          <w:vertAlign w:val="subscript"/>
        </w:rPr>
        <w:t xml:space="preserve"> </w:t>
      </w:r>
      <w:r w:rsidRPr="00F92C24">
        <w:rPr>
          <w:sz w:val="28"/>
          <w:szCs w:val="28"/>
        </w:rPr>
        <w:t xml:space="preserve"> –</w:t>
      </w:r>
      <w:proofErr w:type="gramEnd"/>
      <w:r w:rsidR="006E6510">
        <w:rPr>
          <w:sz w:val="28"/>
          <w:szCs w:val="28"/>
        </w:rPr>
        <w:t xml:space="preserve"> </w:t>
      </w:r>
      <w:r w:rsidRPr="00F92C24">
        <w:rPr>
          <w:sz w:val="28"/>
          <w:szCs w:val="28"/>
        </w:rPr>
        <w:t xml:space="preserve">индекс физического </w:t>
      </w:r>
      <w:r w:rsidR="001E4272">
        <w:rPr>
          <w:sz w:val="28"/>
          <w:szCs w:val="28"/>
        </w:rPr>
        <w:t>объема природоохранных расходов;</w:t>
      </w:r>
    </w:p>
    <w:p w:rsidR="00AF54BC" w:rsidRPr="00F92C24" w:rsidRDefault="00AF54BC" w:rsidP="00AF54BC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F92C24">
        <w:rPr>
          <w:i/>
          <w:sz w:val="28"/>
          <w:szCs w:val="28"/>
        </w:rPr>
        <w:t>Σ</w:t>
      </w:r>
      <w:r w:rsidRPr="00F92C24">
        <w:rPr>
          <w:i/>
          <w:sz w:val="28"/>
          <w:szCs w:val="28"/>
          <w:lang w:val="en-US"/>
        </w:rPr>
        <w:t>q</w:t>
      </w:r>
      <w:r w:rsidRPr="00F92C24">
        <w:rPr>
          <w:i/>
          <w:sz w:val="28"/>
          <w:szCs w:val="28"/>
          <w:vertAlign w:val="subscript"/>
        </w:rPr>
        <w:t>1</w:t>
      </w:r>
      <w:r w:rsidRPr="00F92C24">
        <w:rPr>
          <w:i/>
          <w:sz w:val="28"/>
          <w:szCs w:val="28"/>
          <w:lang w:val="en-US"/>
        </w:rPr>
        <w:t>p</w:t>
      </w:r>
      <w:r w:rsidRPr="00F92C24">
        <w:rPr>
          <w:i/>
          <w:sz w:val="28"/>
          <w:szCs w:val="28"/>
          <w:vertAlign w:val="subscript"/>
        </w:rPr>
        <w:t xml:space="preserve">0 </w:t>
      </w:r>
      <w:r w:rsidRPr="00F92C24">
        <w:rPr>
          <w:sz w:val="28"/>
          <w:szCs w:val="28"/>
        </w:rPr>
        <w:t xml:space="preserve">– объем </w:t>
      </w:r>
      <w:r>
        <w:rPr>
          <w:sz w:val="28"/>
          <w:szCs w:val="28"/>
        </w:rPr>
        <w:t>природоохранных</w:t>
      </w:r>
      <w:r w:rsidRPr="00F92C24">
        <w:rPr>
          <w:sz w:val="28"/>
          <w:szCs w:val="28"/>
        </w:rPr>
        <w:t xml:space="preserve"> расходов отчетног</w:t>
      </w:r>
      <w:r w:rsidR="001E4272">
        <w:rPr>
          <w:sz w:val="28"/>
          <w:szCs w:val="28"/>
        </w:rPr>
        <w:t>о года в ценах предыдущего года;</w:t>
      </w:r>
    </w:p>
    <w:p w:rsidR="00AF54BC" w:rsidRDefault="00AF54BC" w:rsidP="00AF54BC">
      <w:pPr>
        <w:suppressAutoHyphens/>
        <w:spacing w:before="120"/>
        <w:ind w:firstLine="708"/>
        <w:jc w:val="both"/>
        <w:rPr>
          <w:sz w:val="28"/>
          <w:szCs w:val="28"/>
        </w:rPr>
      </w:pPr>
      <w:proofErr w:type="gramStart"/>
      <w:r w:rsidRPr="00F92C24">
        <w:rPr>
          <w:i/>
          <w:sz w:val="28"/>
          <w:szCs w:val="28"/>
          <w:lang w:val="en-US"/>
        </w:rPr>
        <w:t>Σq</w:t>
      </w:r>
      <w:r w:rsidRPr="00F92C24">
        <w:rPr>
          <w:i/>
          <w:sz w:val="28"/>
          <w:szCs w:val="28"/>
          <w:vertAlign w:val="subscript"/>
        </w:rPr>
        <w:t>0</w:t>
      </w:r>
      <w:r w:rsidRPr="00F92C24">
        <w:rPr>
          <w:i/>
          <w:sz w:val="28"/>
          <w:szCs w:val="28"/>
          <w:lang w:val="en-US"/>
        </w:rPr>
        <w:t>p</w:t>
      </w:r>
      <w:r w:rsidRPr="00F92C24">
        <w:rPr>
          <w:i/>
          <w:sz w:val="28"/>
          <w:szCs w:val="28"/>
          <w:vertAlign w:val="subscript"/>
        </w:rPr>
        <w:t xml:space="preserve">0 </w:t>
      </w:r>
      <w:r w:rsidRPr="00F92C24">
        <w:rPr>
          <w:sz w:val="28"/>
          <w:szCs w:val="28"/>
        </w:rPr>
        <w:t xml:space="preserve">– объем </w:t>
      </w:r>
      <w:r>
        <w:rPr>
          <w:sz w:val="28"/>
          <w:szCs w:val="28"/>
        </w:rPr>
        <w:t>природоохранных</w:t>
      </w:r>
      <w:r w:rsidRPr="00F92C24">
        <w:rPr>
          <w:sz w:val="28"/>
          <w:szCs w:val="28"/>
        </w:rPr>
        <w:t xml:space="preserve"> расходов предыдущего </w:t>
      </w:r>
      <w:r>
        <w:rPr>
          <w:sz w:val="28"/>
          <w:szCs w:val="28"/>
        </w:rPr>
        <w:t>года в ценах предыдущего года.</w:t>
      </w:r>
      <w:proofErr w:type="gramEnd"/>
    </w:p>
    <w:p w:rsidR="008E0309" w:rsidRDefault="00A961BC" w:rsidP="00AF54BC">
      <w:pPr>
        <w:suppressAutoHyphens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0309">
        <w:rPr>
          <w:sz w:val="28"/>
          <w:szCs w:val="28"/>
        </w:rPr>
        <w:t xml:space="preserve">бъем природоохранных расходов, произведенных в </w:t>
      </w:r>
      <w:r>
        <w:rPr>
          <w:sz w:val="28"/>
          <w:szCs w:val="28"/>
        </w:rPr>
        <w:t>отчетном году</w:t>
      </w:r>
      <w:r w:rsidR="008E0309">
        <w:rPr>
          <w:sz w:val="28"/>
          <w:szCs w:val="28"/>
        </w:rPr>
        <w:t xml:space="preserve"> в ценах </w:t>
      </w:r>
      <w:r>
        <w:rPr>
          <w:sz w:val="28"/>
          <w:szCs w:val="28"/>
        </w:rPr>
        <w:t>предыдущего года</w:t>
      </w:r>
      <w:r w:rsidR="008E0309">
        <w:rPr>
          <w:sz w:val="28"/>
          <w:szCs w:val="28"/>
        </w:rPr>
        <w:t xml:space="preserve">, может быть определен двумя методами: методом дефлятирования и методом экстраполяции. </w:t>
      </w:r>
    </w:p>
    <w:p w:rsidR="00454A99" w:rsidRDefault="001E4272" w:rsidP="006E50B3">
      <w:pPr>
        <w:spacing w:before="2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>.</w:t>
      </w:r>
      <w:r w:rsidRPr="001E4272">
        <w:rPr>
          <w:b/>
          <w:bCs/>
          <w:iCs/>
          <w:sz w:val="28"/>
          <w:szCs w:val="28"/>
        </w:rPr>
        <w:t xml:space="preserve"> </w:t>
      </w:r>
      <w:r w:rsidR="00A659F2">
        <w:rPr>
          <w:b/>
          <w:bCs/>
          <w:iCs/>
          <w:sz w:val="28"/>
          <w:szCs w:val="28"/>
        </w:rPr>
        <w:t>Формирование</w:t>
      </w:r>
      <w:r w:rsidR="00A659F2" w:rsidRPr="007940C6">
        <w:rPr>
          <w:b/>
          <w:bCs/>
          <w:iCs/>
          <w:sz w:val="28"/>
          <w:szCs w:val="28"/>
        </w:rPr>
        <w:t xml:space="preserve"> объема </w:t>
      </w:r>
      <w:r w:rsidR="00A659F2" w:rsidRPr="00A659F2">
        <w:rPr>
          <w:b/>
          <w:bCs/>
          <w:iCs/>
          <w:sz w:val="28"/>
          <w:szCs w:val="28"/>
        </w:rPr>
        <w:t>природоохранных расходов</w:t>
      </w:r>
    </w:p>
    <w:p w:rsidR="00A659F2" w:rsidRPr="00A659F2" w:rsidRDefault="00A659F2" w:rsidP="001E4272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b/>
          <w:bCs/>
          <w:iCs/>
          <w:sz w:val="28"/>
          <w:szCs w:val="28"/>
        </w:rPr>
      </w:pPr>
      <w:r w:rsidRPr="00A659F2">
        <w:rPr>
          <w:b/>
          <w:bCs/>
          <w:iCs/>
          <w:sz w:val="28"/>
          <w:szCs w:val="28"/>
        </w:rPr>
        <w:t>в фактических ценах</w:t>
      </w:r>
    </w:p>
    <w:p w:rsidR="005474B7" w:rsidRDefault="005474B7" w:rsidP="005474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объема природоохранных расходов в фактических ценах осуществляется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5474B7" w:rsidRPr="005474B7" w:rsidRDefault="005474B7" w:rsidP="001E427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видам расходов;</w:t>
      </w:r>
    </w:p>
    <w:p w:rsidR="005474B7" w:rsidRDefault="005474B7" w:rsidP="001E427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секторам</w:t>
      </w:r>
      <w:r w:rsidR="00AE2EF1">
        <w:rPr>
          <w:iCs/>
          <w:sz w:val="28"/>
        </w:rPr>
        <w:t>;</w:t>
      </w:r>
    </w:p>
    <w:p w:rsidR="005474B7" w:rsidRPr="009A1B3F" w:rsidRDefault="005474B7" w:rsidP="001E4272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направлениям природоохранной деятельности.</w:t>
      </w:r>
    </w:p>
    <w:p w:rsidR="00B530C8" w:rsidRPr="00B530C8" w:rsidRDefault="00101BF6" w:rsidP="00B530C8">
      <w:pPr>
        <w:widowControl w:val="0"/>
        <w:autoSpaceDE w:val="0"/>
        <w:autoSpaceDN w:val="0"/>
        <w:adjustRightInd w:val="0"/>
        <w:spacing w:before="240"/>
        <w:jc w:val="center"/>
        <w:rPr>
          <w:bCs/>
          <w:sz w:val="28"/>
        </w:rPr>
      </w:pPr>
      <w:r w:rsidRPr="00B530C8">
        <w:rPr>
          <w:bCs/>
          <w:sz w:val="28"/>
        </w:rPr>
        <w:t>3</w:t>
      </w:r>
      <w:r w:rsidR="00053824" w:rsidRPr="00B530C8">
        <w:rPr>
          <w:bCs/>
          <w:sz w:val="28"/>
        </w:rPr>
        <w:t xml:space="preserve">.1. Формирование объема природоохранных расходов </w:t>
      </w:r>
    </w:p>
    <w:p w:rsidR="00053824" w:rsidRPr="00B530C8" w:rsidRDefault="00053824" w:rsidP="00B530C8">
      <w:pPr>
        <w:widowControl w:val="0"/>
        <w:autoSpaceDE w:val="0"/>
        <w:autoSpaceDN w:val="0"/>
        <w:adjustRightInd w:val="0"/>
        <w:spacing w:after="240"/>
        <w:jc w:val="center"/>
        <w:rPr>
          <w:bCs/>
          <w:sz w:val="28"/>
        </w:rPr>
      </w:pPr>
      <w:r w:rsidRPr="00B530C8">
        <w:rPr>
          <w:bCs/>
          <w:sz w:val="28"/>
        </w:rPr>
        <w:t>по видам расходов</w:t>
      </w:r>
    </w:p>
    <w:p w:rsidR="00053824" w:rsidRPr="00053824" w:rsidRDefault="00053824" w:rsidP="0005382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>
        <w:rPr>
          <w:bCs/>
          <w:sz w:val="28"/>
        </w:rPr>
        <w:t xml:space="preserve">Природоохранные расходы группируются </w:t>
      </w:r>
      <w:r w:rsidRPr="00DC26C7">
        <w:rPr>
          <w:b/>
          <w:bCs/>
          <w:sz w:val="28"/>
        </w:rPr>
        <w:t xml:space="preserve">по </w:t>
      </w:r>
      <w:r>
        <w:rPr>
          <w:b/>
          <w:bCs/>
          <w:sz w:val="28"/>
        </w:rPr>
        <w:t>видам расходов</w:t>
      </w:r>
      <w:r>
        <w:rPr>
          <w:bCs/>
          <w:sz w:val="28"/>
        </w:rPr>
        <w:t>:</w:t>
      </w:r>
      <w:r w:rsidRPr="00053824">
        <w:rPr>
          <w:bCs/>
          <w:sz w:val="28"/>
        </w:rPr>
        <w:t xml:space="preserve"> </w:t>
      </w:r>
      <w:r w:rsidRPr="00053824">
        <w:rPr>
          <w:sz w:val="28"/>
        </w:rPr>
        <w:t>инвестиции в основной капитал</w:t>
      </w:r>
      <w:r w:rsidR="00B8516B">
        <w:rPr>
          <w:sz w:val="28"/>
        </w:rPr>
        <w:t xml:space="preserve"> </w:t>
      </w:r>
      <w:r w:rsidR="00B8516B" w:rsidRPr="00053824">
        <w:rPr>
          <w:sz w:val="28"/>
        </w:rPr>
        <w:t>на охрану окружающей среды</w:t>
      </w:r>
      <w:r w:rsidR="00B8516B">
        <w:rPr>
          <w:sz w:val="28"/>
        </w:rPr>
        <w:t xml:space="preserve"> и рациональное использование природных ресурсов</w:t>
      </w:r>
      <w:r w:rsidRPr="00053824">
        <w:rPr>
          <w:sz w:val="28"/>
        </w:rPr>
        <w:t>; текущие расходы на охрану окружающей среды.</w:t>
      </w:r>
    </w:p>
    <w:p w:rsidR="00783D94" w:rsidRPr="00783D94" w:rsidRDefault="001019D7" w:rsidP="00783D94">
      <w:pPr>
        <w:autoSpaceDE w:val="0"/>
        <w:autoSpaceDN w:val="0"/>
        <w:adjustRightInd w:val="0"/>
        <w:spacing w:before="80"/>
        <w:ind w:firstLine="709"/>
        <w:jc w:val="both"/>
        <w:rPr>
          <w:sz w:val="28"/>
        </w:rPr>
      </w:pPr>
      <w:r>
        <w:rPr>
          <w:sz w:val="28"/>
        </w:rPr>
        <w:t xml:space="preserve">В состав </w:t>
      </w:r>
      <w:r w:rsidRPr="005474B7">
        <w:rPr>
          <w:b/>
          <w:sz w:val="28"/>
        </w:rPr>
        <w:t>инвестиций в основной капитал</w:t>
      </w:r>
      <w:r>
        <w:rPr>
          <w:sz w:val="28"/>
        </w:rPr>
        <w:t xml:space="preserve"> </w:t>
      </w:r>
      <w:r w:rsidR="00053824" w:rsidRPr="00053824">
        <w:rPr>
          <w:sz w:val="28"/>
        </w:rPr>
        <w:t>на охрану окружающей среды</w:t>
      </w:r>
      <w:r w:rsidR="001E7665">
        <w:rPr>
          <w:sz w:val="28"/>
        </w:rPr>
        <w:t xml:space="preserve"> и рациональное использование природных ресурсов</w:t>
      </w:r>
      <w:r w:rsidR="00053824">
        <w:rPr>
          <w:sz w:val="28"/>
        </w:rPr>
        <w:t xml:space="preserve"> </w:t>
      </w:r>
      <w:r>
        <w:rPr>
          <w:sz w:val="28"/>
        </w:rPr>
        <w:t xml:space="preserve">входят инвестиции, направленные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1019D7" w:rsidRPr="00932175" w:rsidRDefault="00783D94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</w:t>
      </w:r>
      <w:r w:rsidR="00CF0171" w:rsidRPr="00932175">
        <w:rPr>
          <w:sz w:val="28"/>
        </w:rPr>
        <w:t>храну</w:t>
      </w:r>
      <w:r w:rsidR="001019D7" w:rsidRPr="00932175">
        <w:rPr>
          <w:sz w:val="28"/>
        </w:rPr>
        <w:t xml:space="preserve"> атмосферного воздуха;</w:t>
      </w:r>
    </w:p>
    <w:p w:rsidR="00FE6835" w:rsidRPr="00932175" w:rsidRDefault="00FE6835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охрану и рациональное использование водных ресурсов;</w:t>
      </w:r>
    </w:p>
    <w:p w:rsidR="001019D7" w:rsidRPr="00932175" w:rsidRDefault="00BF300E" w:rsidP="00B530C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>
        <w:rPr>
          <w:sz w:val="28"/>
        </w:rPr>
        <w:t xml:space="preserve">охрану окружающей среды от загрязнения отходами производства и потребления, включающие инвестиции на </w:t>
      </w:r>
      <w:r w:rsidR="00FE6835" w:rsidRPr="00932175">
        <w:rPr>
          <w:sz w:val="28"/>
        </w:rPr>
        <w:t>строительство установок (производств) для утилизации и переработки отходов производства, предприяти</w:t>
      </w:r>
      <w:r>
        <w:rPr>
          <w:sz w:val="28"/>
        </w:rPr>
        <w:t>й</w:t>
      </w:r>
      <w:r w:rsidR="00FE6835" w:rsidRPr="00932175">
        <w:rPr>
          <w:sz w:val="28"/>
        </w:rPr>
        <w:t xml:space="preserve"> и полигон</w:t>
      </w:r>
      <w:r>
        <w:rPr>
          <w:sz w:val="28"/>
        </w:rPr>
        <w:t>ов</w:t>
      </w:r>
      <w:r w:rsidR="00FE6835" w:rsidRPr="00932175">
        <w:rPr>
          <w:sz w:val="28"/>
        </w:rPr>
        <w:t xml:space="preserve"> по утилизации, обезвреживанию и захоронению токсичных промышленных, бытовых и иных отходов;</w:t>
      </w:r>
    </w:p>
    <w:p w:rsidR="001019D7" w:rsidRPr="00932175" w:rsidRDefault="00FE6835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охрану и рациональное использование земель;</w:t>
      </w:r>
    </w:p>
    <w:p w:rsidR="00FE6835" w:rsidRPr="00932175" w:rsidRDefault="00FE6835" w:rsidP="00B530C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932175">
        <w:rPr>
          <w:sz w:val="28"/>
        </w:rPr>
        <w:t>охрану недр и рациональное использование минеральных ресурсов;</w:t>
      </w:r>
    </w:p>
    <w:p w:rsidR="00506C68" w:rsidRPr="00932175" w:rsidRDefault="00506C68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охрану и рациональное использование лесных ресурсов;</w:t>
      </w:r>
    </w:p>
    <w:p w:rsidR="00506C68" w:rsidRPr="00932175" w:rsidRDefault="00506C68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охрану и воспроизводство рыбных запасов;</w:t>
      </w:r>
    </w:p>
    <w:p w:rsidR="00506C68" w:rsidRPr="00932175" w:rsidRDefault="00506C68" w:rsidP="00B530C8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932175">
        <w:rPr>
          <w:sz w:val="28"/>
        </w:rPr>
        <w:t>организацию заповедников и других природоохранных территорий</w:t>
      </w:r>
      <w:r w:rsidR="00D311E0">
        <w:rPr>
          <w:sz w:val="28"/>
        </w:rPr>
        <w:t>;</w:t>
      </w:r>
    </w:p>
    <w:p w:rsidR="00CF0171" w:rsidRPr="00932175" w:rsidRDefault="00506C68" w:rsidP="001E4272">
      <w:pPr>
        <w:numPr>
          <w:ilvl w:val="0"/>
          <w:numId w:val="21"/>
        </w:numPr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охрану и воспроизводство дик</w:t>
      </w:r>
      <w:r w:rsidR="00CB6E72" w:rsidRPr="00932175">
        <w:rPr>
          <w:sz w:val="28"/>
        </w:rPr>
        <w:t>и</w:t>
      </w:r>
      <w:r w:rsidRPr="00932175">
        <w:rPr>
          <w:sz w:val="28"/>
        </w:rPr>
        <w:t>х зверей и птиц</w:t>
      </w:r>
      <w:r w:rsidR="00CF0171" w:rsidRPr="00932175">
        <w:rPr>
          <w:sz w:val="28"/>
        </w:rPr>
        <w:t>.</w:t>
      </w:r>
    </w:p>
    <w:p w:rsidR="00526E79" w:rsidRPr="00526E79" w:rsidRDefault="00526E79" w:rsidP="007B276B">
      <w:pPr>
        <w:autoSpaceDE w:val="0"/>
        <w:autoSpaceDN w:val="0"/>
        <w:adjustRightInd w:val="0"/>
        <w:spacing w:before="80"/>
        <w:ind w:firstLine="708"/>
        <w:jc w:val="both"/>
        <w:rPr>
          <w:sz w:val="28"/>
        </w:rPr>
      </w:pPr>
      <w:r>
        <w:rPr>
          <w:sz w:val="28"/>
        </w:rPr>
        <w:t xml:space="preserve">Алгоритмы расчета приведены в разделе </w:t>
      </w:r>
      <w:r>
        <w:rPr>
          <w:sz w:val="28"/>
          <w:lang w:val="en-US"/>
        </w:rPr>
        <w:t>I</w:t>
      </w:r>
      <w:r w:rsidRPr="00526E79">
        <w:rPr>
          <w:sz w:val="28"/>
        </w:rPr>
        <w:t xml:space="preserve"> </w:t>
      </w:r>
      <w:r>
        <w:rPr>
          <w:sz w:val="28"/>
        </w:rPr>
        <w:t>таблиц 1 и 4 приложения.</w:t>
      </w:r>
    </w:p>
    <w:p w:rsidR="004C0340" w:rsidRDefault="004C0340" w:rsidP="004C0340">
      <w:pPr>
        <w:rPr>
          <w:sz w:val="28"/>
        </w:rPr>
      </w:pPr>
    </w:p>
    <w:p w:rsidR="00007840" w:rsidRPr="00007840" w:rsidRDefault="00CF0171" w:rsidP="004C0340">
      <w:pPr>
        <w:rPr>
          <w:b/>
          <w:sz w:val="28"/>
        </w:rPr>
      </w:pPr>
      <w:r>
        <w:rPr>
          <w:sz w:val="28"/>
        </w:rPr>
        <w:t>В состав</w:t>
      </w:r>
      <w:r w:rsidR="00DD6F85">
        <w:rPr>
          <w:sz w:val="28"/>
        </w:rPr>
        <w:t xml:space="preserve"> </w:t>
      </w:r>
      <w:r w:rsidRPr="005474B7">
        <w:rPr>
          <w:b/>
          <w:sz w:val="28"/>
        </w:rPr>
        <w:t>т</w:t>
      </w:r>
      <w:r w:rsidR="00007840" w:rsidRPr="005474B7">
        <w:rPr>
          <w:b/>
          <w:sz w:val="28"/>
        </w:rPr>
        <w:t>екущи</w:t>
      </w:r>
      <w:r w:rsidRPr="005474B7">
        <w:rPr>
          <w:b/>
          <w:sz w:val="28"/>
        </w:rPr>
        <w:t>х</w:t>
      </w:r>
      <w:r w:rsidR="00007840" w:rsidRPr="005474B7">
        <w:rPr>
          <w:b/>
          <w:sz w:val="28"/>
        </w:rPr>
        <w:t xml:space="preserve"> расход</w:t>
      </w:r>
      <w:r w:rsidRPr="005474B7">
        <w:rPr>
          <w:b/>
          <w:sz w:val="28"/>
        </w:rPr>
        <w:t>ов</w:t>
      </w:r>
      <w:r w:rsidR="00007840">
        <w:rPr>
          <w:b/>
          <w:sz w:val="28"/>
        </w:rPr>
        <w:t xml:space="preserve"> </w:t>
      </w:r>
      <w:r w:rsidR="00007840" w:rsidRPr="0056540A">
        <w:rPr>
          <w:sz w:val="28"/>
        </w:rPr>
        <w:t>на охрану окружающей среды</w:t>
      </w:r>
      <w:r w:rsidR="0056540A" w:rsidRPr="0056540A">
        <w:rPr>
          <w:sz w:val="28"/>
        </w:rPr>
        <w:t xml:space="preserve"> включаю</w:t>
      </w:r>
      <w:r w:rsidR="00DD6F85">
        <w:rPr>
          <w:sz w:val="28"/>
        </w:rPr>
        <w:t>т</w:t>
      </w:r>
      <w:r w:rsidR="00007840" w:rsidRPr="00A10FA9">
        <w:rPr>
          <w:sz w:val="28"/>
        </w:rPr>
        <w:t>:</w:t>
      </w:r>
    </w:p>
    <w:p w:rsidR="007C1E92" w:rsidRPr="00932175" w:rsidRDefault="007C1E92" w:rsidP="00B530C8">
      <w:pPr>
        <w:numPr>
          <w:ilvl w:val="0"/>
          <w:numId w:val="22"/>
        </w:numPr>
        <w:tabs>
          <w:tab w:val="clear" w:pos="1995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932175">
        <w:rPr>
          <w:sz w:val="28"/>
        </w:rPr>
        <w:t xml:space="preserve">текущие </w:t>
      </w:r>
      <w:r w:rsidR="00B027B0" w:rsidRPr="00932175">
        <w:rPr>
          <w:sz w:val="28"/>
        </w:rPr>
        <w:t xml:space="preserve">(эксплуатационные) </w:t>
      </w:r>
      <w:r w:rsidR="00887FAB" w:rsidRPr="00932175">
        <w:rPr>
          <w:sz w:val="28"/>
        </w:rPr>
        <w:t>затраты</w:t>
      </w:r>
      <w:r w:rsidRPr="00932175">
        <w:rPr>
          <w:sz w:val="28"/>
        </w:rPr>
        <w:t>, связанные с охраной окружающей среды</w:t>
      </w:r>
      <w:r w:rsidR="00932175" w:rsidRPr="00932175">
        <w:rPr>
          <w:sz w:val="28"/>
        </w:rPr>
        <w:t>;</w:t>
      </w:r>
    </w:p>
    <w:p w:rsidR="00133DCF" w:rsidRPr="00932175" w:rsidRDefault="00133DCF" w:rsidP="00B530C8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932175">
        <w:rPr>
          <w:sz w:val="28"/>
        </w:rPr>
        <w:t>затраты на капитальный ремонт основных фондов природоохранного назначения</w:t>
      </w:r>
      <w:r w:rsidR="00932175" w:rsidRPr="00932175">
        <w:rPr>
          <w:sz w:val="28"/>
        </w:rPr>
        <w:t>;</w:t>
      </w:r>
    </w:p>
    <w:p w:rsidR="00932175" w:rsidRPr="00932175" w:rsidRDefault="00932175" w:rsidP="001E4272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текущие затраты на сохранение охотничьих ресурсов;</w:t>
      </w:r>
    </w:p>
    <w:p w:rsidR="00932175" w:rsidRPr="00932175" w:rsidRDefault="00932175" w:rsidP="00B530C8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932175">
        <w:rPr>
          <w:sz w:val="28"/>
        </w:rPr>
        <w:t xml:space="preserve">затраты </w:t>
      </w:r>
      <w:r w:rsidR="00A961BC">
        <w:rPr>
          <w:sz w:val="28"/>
        </w:rPr>
        <w:t>н</w:t>
      </w:r>
      <w:r w:rsidRPr="00932175">
        <w:rPr>
          <w:sz w:val="28"/>
        </w:rPr>
        <w:t>а содержание государственных природных заповедников и национальных парков</w:t>
      </w:r>
      <w:r w:rsidR="001650C5">
        <w:rPr>
          <w:sz w:val="28"/>
        </w:rPr>
        <w:t xml:space="preserve"> и государственных природных заказников</w:t>
      </w:r>
      <w:r w:rsidRPr="00932175">
        <w:rPr>
          <w:sz w:val="28"/>
        </w:rPr>
        <w:t>;</w:t>
      </w:r>
    </w:p>
    <w:p w:rsidR="00932175" w:rsidRDefault="00932175" w:rsidP="001E4272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 w:rsidRPr="00932175">
        <w:rPr>
          <w:sz w:val="28"/>
        </w:rPr>
        <w:t>затраты на воспроизводство лесов</w:t>
      </w:r>
      <w:r>
        <w:rPr>
          <w:sz w:val="28"/>
        </w:rPr>
        <w:t xml:space="preserve"> и лесоразведение;</w:t>
      </w:r>
    </w:p>
    <w:p w:rsidR="00932175" w:rsidRDefault="00932175" w:rsidP="001E4272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>
        <w:rPr>
          <w:sz w:val="28"/>
        </w:rPr>
        <w:t>затраты на выполнение лесозащитных мероприятий;</w:t>
      </w:r>
    </w:p>
    <w:p w:rsidR="00932175" w:rsidRDefault="00932175" w:rsidP="001E4272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1134"/>
        <w:jc w:val="both"/>
        <w:rPr>
          <w:sz w:val="28"/>
        </w:rPr>
      </w:pPr>
      <w:r>
        <w:rPr>
          <w:sz w:val="28"/>
        </w:rPr>
        <w:t xml:space="preserve">расходы на </w:t>
      </w:r>
      <w:r w:rsidR="00F276E4">
        <w:rPr>
          <w:sz w:val="28"/>
        </w:rPr>
        <w:t>охрану лесов от</w:t>
      </w:r>
      <w:r>
        <w:rPr>
          <w:sz w:val="28"/>
        </w:rPr>
        <w:t xml:space="preserve"> пожаров;</w:t>
      </w:r>
    </w:p>
    <w:p w:rsidR="00932175" w:rsidRDefault="00932175" w:rsidP="00B530C8">
      <w:pPr>
        <w:numPr>
          <w:ilvl w:val="0"/>
          <w:numId w:val="22"/>
        </w:numPr>
        <w:tabs>
          <w:tab w:val="clear" w:pos="1995"/>
          <w:tab w:val="num" w:pos="1134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>
        <w:rPr>
          <w:sz w:val="28"/>
        </w:rPr>
        <w:t>затраты на</w:t>
      </w:r>
      <w:r w:rsidR="00F276E4">
        <w:rPr>
          <w:sz w:val="28"/>
        </w:rPr>
        <w:t xml:space="preserve"> искусственное</w:t>
      </w:r>
      <w:r>
        <w:rPr>
          <w:sz w:val="28"/>
        </w:rPr>
        <w:t xml:space="preserve"> воспроизводство водных биологических ресурсов;</w:t>
      </w:r>
    </w:p>
    <w:p w:rsidR="00932175" w:rsidRDefault="00932175" w:rsidP="00B530C8">
      <w:pPr>
        <w:numPr>
          <w:ilvl w:val="0"/>
          <w:numId w:val="22"/>
        </w:numPr>
        <w:tabs>
          <w:tab w:val="clear" w:pos="1995"/>
          <w:tab w:val="left" w:pos="1134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>
        <w:rPr>
          <w:sz w:val="28"/>
        </w:rPr>
        <w:t>затраты на лесовосстановление и лесоразведение на территориях, подвергшихся радиоактивному загрязнению;</w:t>
      </w:r>
    </w:p>
    <w:p w:rsidR="00C421DF" w:rsidRDefault="00932175" w:rsidP="00B530C8">
      <w:pPr>
        <w:numPr>
          <w:ilvl w:val="0"/>
          <w:numId w:val="22"/>
        </w:numPr>
        <w:tabs>
          <w:tab w:val="clear" w:pos="1995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>
        <w:rPr>
          <w:sz w:val="28"/>
        </w:rPr>
        <w:t>затраты на лесохозяйственные работы по ликвид</w:t>
      </w:r>
      <w:r w:rsidR="00C421DF">
        <w:rPr>
          <w:sz w:val="28"/>
        </w:rPr>
        <w:t>ации радиоактивного загрязнения;</w:t>
      </w:r>
    </w:p>
    <w:p w:rsidR="007C1E92" w:rsidRPr="00D311E0" w:rsidRDefault="007C1E92" w:rsidP="00B530C8">
      <w:pPr>
        <w:numPr>
          <w:ilvl w:val="0"/>
          <w:numId w:val="22"/>
        </w:numPr>
        <w:tabs>
          <w:tab w:val="clear" w:pos="1995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D311E0">
        <w:rPr>
          <w:sz w:val="28"/>
        </w:rPr>
        <w:t>затраты на научные исследования и разработки в сфере охраны окружающей среды;</w:t>
      </w:r>
    </w:p>
    <w:p w:rsidR="00D311E0" w:rsidRDefault="007C1E92" w:rsidP="006E50B3">
      <w:pPr>
        <w:numPr>
          <w:ilvl w:val="0"/>
          <w:numId w:val="22"/>
        </w:numPr>
        <w:tabs>
          <w:tab w:val="clear" w:pos="1995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</w:rPr>
      </w:pPr>
      <w:r w:rsidRPr="00D311E0">
        <w:rPr>
          <w:sz w:val="28"/>
        </w:rPr>
        <w:t>затраты на образование в сфере охраны окружающей среды</w:t>
      </w:r>
      <w:r w:rsidR="00861092" w:rsidRPr="00D311E0">
        <w:rPr>
          <w:sz w:val="28"/>
        </w:rPr>
        <w:t xml:space="preserve"> (по образовательным учреждениям</w:t>
      </w:r>
      <w:r w:rsidR="00861092" w:rsidRPr="00E926AB">
        <w:rPr>
          <w:sz w:val="28"/>
        </w:rPr>
        <w:t xml:space="preserve"> высшего и среднего профессионального образования)</w:t>
      </w:r>
      <w:r w:rsidR="00EF37E8" w:rsidRPr="00E926AB">
        <w:rPr>
          <w:sz w:val="28"/>
        </w:rPr>
        <w:t>;</w:t>
      </w:r>
    </w:p>
    <w:p w:rsidR="00383765" w:rsidRPr="001E7665" w:rsidRDefault="00D311E0" w:rsidP="00B530C8">
      <w:pPr>
        <w:numPr>
          <w:ilvl w:val="0"/>
          <w:numId w:val="22"/>
        </w:numPr>
        <w:tabs>
          <w:tab w:val="clear" w:pos="1995"/>
          <w:tab w:val="num" w:pos="1276"/>
        </w:tabs>
        <w:autoSpaceDE w:val="0"/>
        <w:autoSpaceDN w:val="0"/>
        <w:adjustRightInd w:val="0"/>
        <w:spacing w:before="80"/>
        <w:ind w:left="0" w:firstLine="774"/>
        <w:jc w:val="both"/>
        <w:rPr>
          <w:sz w:val="28"/>
          <w:szCs w:val="28"/>
        </w:rPr>
      </w:pPr>
      <w:r>
        <w:rPr>
          <w:sz w:val="28"/>
        </w:rPr>
        <w:t>з</w:t>
      </w:r>
      <w:r w:rsidR="00383765" w:rsidRPr="00D311E0">
        <w:rPr>
          <w:sz w:val="28"/>
        </w:rPr>
        <w:t xml:space="preserve">атраты органов исполнительной </w:t>
      </w:r>
      <w:r w:rsidR="00383765" w:rsidRPr="001E7665">
        <w:rPr>
          <w:sz w:val="28"/>
          <w:szCs w:val="28"/>
        </w:rPr>
        <w:t xml:space="preserve">власти </w:t>
      </w:r>
      <w:r w:rsidR="001E7665" w:rsidRPr="001E7665">
        <w:rPr>
          <w:sz w:val="28"/>
          <w:szCs w:val="28"/>
        </w:rPr>
        <w:t>на содержание аппа</w:t>
      </w:r>
      <w:r w:rsidR="001E7665" w:rsidRPr="001E7665">
        <w:rPr>
          <w:sz w:val="28"/>
          <w:szCs w:val="28"/>
        </w:rPr>
        <w:softHyphen/>
        <w:t>рата, занимающегося вопросами охраны окружающей среды</w:t>
      </w:r>
      <w:r w:rsidR="001E7665">
        <w:rPr>
          <w:sz w:val="28"/>
          <w:szCs w:val="28"/>
        </w:rPr>
        <w:t>.</w:t>
      </w:r>
    </w:p>
    <w:p w:rsidR="00A333B8" w:rsidRPr="00A333B8" w:rsidRDefault="00A333B8" w:rsidP="00A333B8">
      <w:pPr>
        <w:tabs>
          <w:tab w:val="left" w:pos="0"/>
        </w:tabs>
        <w:autoSpaceDE w:val="0"/>
        <w:autoSpaceDN w:val="0"/>
        <w:adjustRightInd w:val="0"/>
        <w:spacing w:before="80"/>
        <w:ind w:firstLine="709"/>
        <w:jc w:val="both"/>
        <w:rPr>
          <w:b/>
          <w:sz w:val="27"/>
          <w:szCs w:val="27"/>
        </w:rPr>
      </w:pPr>
      <w:r w:rsidRPr="00A333B8">
        <w:rPr>
          <w:sz w:val="28"/>
        </w:rPr>
        <w:t xml:space="preserve">Текущие расходы необходимо корректировать на объем доходов от продажи побочной продукции, которая представляет собой денежную стоимость реализации любых побочных продуктов, полученных (произведенных) в ходе природоохранных мероприятий. В этой связи из объема текущих расходов вычитается </w:t>
      </w:r>
      <w:r w:rsidRPr="00A333B8">
        <w:rPr>
          <w:b/>
          <w:sz w:val="28"/>
        </w:rPr>
        <w:t>выручка (поступле</w:t>
      </w:r>
      <w:r w:rsidRPr="00A333B8">
        <w:rPr>
          <w:b/>
          <w:sz w:val="27"/>
          <w:szCs w:val="27"/>
        </w:rPr>
        <w:t xml:space="preserve">ния) </w:t>
      </w:r>
      <w:r w:rsidRPr="00A333B8">
        <w:rPr>
          <w:b/>
          <w:sz w:val="28"/>
          <w:szCs w:val="27"/>
        </w:rPr>
        <w:t>от продажи побочной продукции.</w:t>
      </w:r>
    </w:p>
    <w:p w:rsidR="00526E79" w:rsidRPr="00526E79" w:rsidRDefault="00526E79" w:rsidP="00526E79">
      <w:pPr>
        <w:autoSpaceDE w:val="0"/>
        <w:autoSpaceDN w:val="0"/>
        <w:adjustRightInd w:val="0"/>
        <w:spacing w:before="80"/>
        <w:ind w:firstLine="708"/>
        <w:jc w:val="both"/>
        <w:rPr>
          <w:sz w:val="28"/>
        </w:rPr>
      </w:pPr>
      <w:r w:rsidRPr="00526E79">
        <w:rPr>
          <w:sz w:val="28"/>
        </w:rPr>
        <w:t>Алгоритмы расчета приведены</w:t>
      </w:r>
      <w:r w:rsidR="00183B09" w:rsidRPr="00183B09">
        <w:rPr>
          <w:sz w:val="28"/>
        </w:rPr>
        <w:t xml:space="preserve"> </w:t>
      </w:r>
      <w:r w:rsidR="00183B09">
        <w:rPr>
          <w:sz w:val="28"/>
        </w:rPr>
        <w:t xml:space="preserve">в </w:t>
      </w:r>
      <w:r w:rsidR="00183B09" w:rsidRPr="00526E79">
        <w:rPr>
          <w:sz w:val="28"/>
        </w:rPr>
        <w:t xml:space="preserve">разделе </w:t>
      </w:r>
      <w:r w:rsidR="00183B09" w:rsidRPr="00526E79">
        <w:rPr>
          <w:sz w:val="28"/>
          <w:lang w:val="en-US"/>
        </w:rPr>
        <w:t>I</w:t>
      </w:r>
      <w:r w:rsidR="00183B09">
        <w:rPr>
          <w:sz w:val="28"/>
          <w:lang w:val="en-US"/>
        </w:rPr>
        <w:t>I</w:t>
      </w:r>
      <w:r w:rsidR="00183B09" w:rsidRPr="00526E79">
        <w:rPr>
          <w:sz w:val="28"/>
        </w:rPr>
        <w:t xml:space="preserve"> таблиц 1 и 4</w:t>
      </w:r>
      <w:r>
        <w:rPr>
          <w:sz w:val="28"/>
        </w:rPr>
        <w:t>, а также</w:t>
      </w:r>
      <w:r w:rsidR="00183B09">
        <w:rPr>
          <w:sz w:val="28"/>
        </w:rPr>
        <w:t xml:space="preserve"> </w:t>
      </w:r>
      <w:r w:rsidR="00183B09" w:rsidRPr="00526E79">
        <w:rPr>
          <w:sz w:val="28"/>
        </w:rPr>
        <w:t xml:space="preserve">в </w:t>
      </w:r>
      <w:r w:rsidR="00183B09">
        <w:rPr>
          <w:sz w:val="28"/>
        </w:rPr>
        <w:t>таблицах 2 и 3</w:t>
      </w:r>
      <w:r w:rsidR="00B44361">
        <w:rPr>
          <w:sz w:val="28"/>
        </w:rPr>
        <w:t xml:space="preserve"> </w:t>
      </w:r>
      <w:r w:rsidR="007B276B">
        <w:rPr>
          <w:sz w:val="28"/>
        </w:rPr>
        <w:t>приложения</w:t>
      </w:r>
      <w:r w:rsidRPr="00526E79">
        <w:rPr>
          <w:sz w:val="28"/>
        </w:rPr>
        <w:t>.</w:t>
      </w:r>
    </w:p>
    <w:p w:rsidR="001C232A" w:rsidRPr="001C232A" w:rsidRDefault="001C232A" w:rsidP="001C232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C232A">
        <w:rPr>
          <w:b/>
          <w:sz w:val="28"/>
          <w:szCs w:val="28"/>
        </w:rPr>
        <w:t>Объем затрат на образование</w:t>
      </w:r>
      <w:r w:rsidRPr="001C232A">
        <w:rPr>
          <w:sz w:val="28"/>
          <w:szCs w:val="28"/>
        </w:rPr>
        <w:t xml:space="preserve"> в сфере охраны окружающей среды </w:t>
      </w:r>
      <w:r w:rsidRPr="00716045">
        <w:rPr>
          <w:sz w:val="28"/>
          <w:szCs w:val="28"/>
        </w:rPr>
        <w:t xml:space="preserve">определяется </w:t>
      </w:r>
      <w:r w:rsidR="00716045">
        <w:rPr>
          <w:sz w:val="28"/>
          <w:szCs w:val="28"/>
        </w:rPr>
        <w:t>на основании данных о</w:t>
      </w:r>
      <w:r w:rsidR="00A333B8">
        <w:rPr>
          <w:sz w:val="28"/>
          <w:szCs w:val="28"/>
        </w:rPr>
        <w:t xml:space="preserve"> численности обучающихся и</w:t>
      </w:r>
      <w:r w:rsidR="00716045">
        <w:rPr>
          <w:sz w:val="28"/>
          <w:szCs w:val="28"/>
        </w:rPr>
        <w:t xml:space="preserve"> </w:t>
      </w:r>
      <w:r w:rsidR="00716045" w:rsidRPr="00A333B8">
        <w:rPr>
          <w:sz w:val="28"/>
          <w:szCs w:val="28"/>
        </w:rPr>
        <w:t>стоимости обучения одного обучающегося в</w:t>
      </w:r>
      <w:r w:rsidR="00F753B4">
        <w:rPr>
          <w:sz w:val="28"/>
          <w:szCs w:val="28"/>
        </w:rPr>
        <w:t xml:space="preserve"> образовательных</w:t>
      </w:r>
      <w:r w:rsidR="00716045" w:rsidRPr="00A333B8">
        <w:rPr>
          <w:sz w:val="28"/>
          <w:szCs w:val="28"/>
        </w:rPr>
        <w:t xml:space="preserve"> организациях, осуществляющих </w:t>
      </w:r>
      <w:r w:rsidR="00F753B4">
        <w:rPr>
          <w:sz w:val="28"/>
          <w:szCs w:val="28"/>
        </w:rPr>
        <w:t xml:space="preserve">образовательную </w:t>
      </w:r>
      <w:r w:rsidR="00716045" w:rsidRPr="00A333B8">
        <w:rPr>
          <w:sz w:val="28"/>
          <w:szCs w:val="28"/>
        </w:rPr>
        <w:t>деятельность по</w:t>
      </w:r>
      <w:r w:rsidR="00F753B4">
        <w:rPr>
          <w:sz w:val="28"/>
          <w:szCs w:val="28"/>
        </w:rPr>
        <w:t xml:space="preserve"> образовательным</w:t>
      </w:r>
      <w:r w:rsidR="00716045" w:rsidRPr="00A333B8">
        <w:rPr>
          <w:sz w:val="28"/>
          <w:szCs w:val="28"/>
        </w:rPr>
        <w:t xml:space="preserve"> программам </w:t>
      </w:r>
      <w:r w:rsidR="00716045" w:rsidRPr="00A333B8">
        <w:rPr>
          <w:b/>
          <w:sz w:val="28"/>
          <w:szCs w:val="28"/>
        </w:rPr>
        <w:t>среднего профессионального</w:t>
      </w:r>
      <w:r w:rsidR="00716045" w:rsidRPr="00A333B8">
        <w:rPr>
          <w:sz w:val="28"/>
          <w:szCs w:val="28"/>
        </w:rPr>
        <w:t xml:space="preserve"> образования, а также в государственных и негосударственных (муниципальных)</w:t>
      </w:r>
      <w:r w:rsidR="00F753B4">
        <w:rPr>
          <w:sz w:val="28"/>
          <w:szCs w:val="28"/>
        </w:rPr>
        <w:t xml:space="preserve"> образовательных</w:t>
      </w:r>
      <w:r w:rsidR="00716045" w:rsidRPr="00A333B8">
        <w:rPr>
          <w:sz w:val="28"/>
          <w:szCs w:val="28"/>
        </w:rPr>
        <w:t xml:space="preserve"> организациях, осуществляющих </w:t>
      </w:r>
      <w:r w:rsidR="00F753B4">
        <w:rPr>
          <w:sz w:val="28"/>
          <w:szCs w:val="28"/>
        </w:rPr>
        <w:t xml:space="preserve">образовательную </w:t>
      </w:r>
      <w:r w:rsidR="00716045" w:rsidRPr="00A333B8">
        <w:rPr>
          <w:sz w:val="28"/>
          <w:szCs w:val="28"/>
        </w:rPr>
        <w:t>деятельность по</w:t>
      </w:r>
      <w:r w:rsidR="00F753B4">
        <w:rPr>
          <w:sz w:val="28"/>
          <w:szCs w:val="28"/>
        </w:rPr>
        <w:t xml:space="preserve"> образовательным</w:t>
      </w:r>
      <w:r w:rsidR="00716045" w:rsidRPr="00A333B8">
        <w:rPr>
          <w:sz w:val="28"/>
          <w:szCs w:val="28"/>
        </w:rPr>
        <w:t xml:space="preserve"> программам </w:t>
      </w:r>
      <w:r w:rsidR="00716045" w:rsidRPr="00A333B8">
        <w:rPr>
          <w:b/>
          <w:sz w:val="28"/>
          <w:szCs w:val="28"/>
        </w:rPr>
        <w:t xml:space="preserve">высшего </w:t>
      </w:r>
      <w:r w:rsidR="00716045" w:rsidRPr="00A333B8">
        <w:rPr>
          <w:sz w:val="28"/>
          <w:szCs w:val="28"/>
        </w:rPr>
        <w:t>образования</w:t>
      </w:r>
      <w:r w:rsidRPr="001C232A">
        <w:rPr>
          <w:sz w:val="28"/>
          <w:szCs w:val="28"/>
        </w:rPr>
        <w:t xml:space="preserve">. </w:t>
      </w:r>
    </w:p>
    <w:p w:rsidR="001C232A" w:rsidRPr="001C232A" w:rsidRDefault="00A333B8" w:rsidP="001C232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</w:t>
      </w:r>
      <w:r w:rsidR="001C232A" w:rsidRPr="001C232A">
        <w:rPr>
          <w:sz w:val="28"/>
          <w:szCs w:val="28"/>
        </w:rPr>
        <w:t xml:space="preserve"> используются данные о численности обучающихся по</w:t>
      </w:r>
      <w:r w:rsidR="00B34E24" w:rsidRPr="00B34E24">
        <w:rPr>
          <w:sz w:val="28"/>
          <w:szCs w:val="28"/>
        </w:rPr>
        <w:t xml:space="preserve"> </w:t>
      </w:r>
      <w:r w:rsidR="00B34E24">
        <w:rPr>
          <w:sz w:val="28"/>
          <w:szCs w:val="28"/>
        </w:rPr>
        <w:t>н</w:t>
      </w:r>
      <w:r w:rsidR="00B34E24" w:rsidRPr="001C232A">
        <w:rPr>
          <w:sz w:val="28"/>
          <w:szCs w:val="28"/>
        </w:rPr>
        <w:t>аправлениям подготовки</w:t>
      </w:r>
      <w:r w:rsidR="00B34E24">
        <w:rPr>
          <w:sz w:val="28"/>
          <w:szCs w:val="28"/>
        </w:rPr>
        <w:t xml:space="preserve"> и</w:t>
      </w:r>
      <w:r w:rsidR="001C232A" w:rsidRPr="001C232A">
        <w:rPr>
          <w:sz w:val="28"/>
          <w:szCs w:val="28"/>
        </w:rPr>
        <w:t xml:space="preserve"> специальностей:</w:t>
      </w:r>
    </w:p>
    <w:p w:rsidR="001C232A" w:rsidRPr="007B276B" w:rsidRDefault="001C232A" w:rsidP="007B276B">
      <w:pPr>
        <w:pStyle w:val="24"/>
        <w:widowControl w:val="0"/>
        <w:numPr>
          <w:ilvl w:val="0"/>
          <w:numId w:val="23"/>
        </w:numPr>
        <w:spacing w:after="0"/>
        <w:ind w:left="993" w:right="176" w:hanging="284"/>
        <w:jc w:val="both"/>
        <w:rPr>
          <w:rFonts w:ascii="Times New Roman" w:hAnsi="Times New Roman"/>
          <w:b w:val="0"/>
          <w:sz w:val="28"/>
          <w:szCs w:val="28"/>
        </w:rPr>
      </w:pPr>
      <w:r w:rsidRPr="005B3D29">
        <w:rPr>
          <w:rFonts w:ascii="Times New Roman" w:hAnsi="Times New Roman"/>
          <w:b w:val="0"/>
          <w:sz w:val="28"/>
          <w:szCs w:val="28"/>
        </w:rPr>
        <w:t>экология и природопользование;</w:t>
      </w:r>
    </w:p>
    <w:p w:rsidR="001C232A" w:rsidRPr="007B276B" w:rsidRDefault="001C232A" w:rsidP="007B276B">
      <w:pPr>
        <w:pStyle w:val="24"/>
        <w:widowControl w:val="0"/>
        <w:numPr>
          <w:ilvl w:val="0"/>
          <w:numId w:val="23"/>
        </w:numPr>
        <w:spacing w:after="0"/>
        <w:ind w:left="993" w:right="176" w:hanging="284"/>
        <w:jc w:val="both"/>
        <w:rPr>
          <w:rFonts w:ascii="Times New Roman" w:hAnsi="Times New Roman"/>
          <w:b w:val="0"/>
          <w:sz w:val="28"/>
          <w:szCs w:val="28"/>
        </w:rPr>
      </w:pPr>
      <w:r w:rsidRPr="005B3D29">
        <w:rPr>
          <w:rFonts w:ascii="Times New Roman" w:hAnsi="Times New Roman"/>
          <w:b w:val="0"/>
          <w:sz w:val="28"/>
          <w:szCs w:val="28"/>
        </w:rPr>
        <w:t>защита окружающей среды;</w:t>
      </w:r>
    </w:p>
    <w:p w:rsidR="001C232A" w:rsidRPr="007B276B" w:rsidRDefault="001C232A" w:rsidP="007B276B">
      <w:pPr>
        <w:pStyle w:val="24"/>
        <w:widowControl w:val="0"/>
        <w:numPr>
          <w:ilvl w:val="0"/>
          <w:numId w:val="23"/>
        </w:numPr>
        <w:spacing w:after="0"/>
        <w:ind w:left="993" w:right="176" w:hanging="284"/>
        <w:jc w:val="both"/>
        <w:rPr>
          <w:rFonts w:ascii="Times New Roman" w:hAnsi="Times New Roman"/>
          <w:b w:val="0"/>
          <w:sz w:val="28"/>
          <w:szCs w:val="28"/>
        </w:rPr>
      </w:pPr>
      <w:r w:rsidRPr="005B3D29">
        <w:rPr>
          <w:rFonts w:ascii="Times New Roman" w:hAnsi="Times New Roman"/>
          <w:b w:val="0"/>
          <w:sz w:val="28"/>
          <w:szCs w:val="28"/>
        </w:rPr>
        <w:t>водные ресурсы и водопользование;</w:t>
      </w:r>
    </w:p>
    <w:p w:rsidR="001C232A" w:rsidRPr="005B3D29" w:rsidRDefault="001C232A" w:rsidP="007B276B">
      <w:pPr>
        <w:pStyle w:val="24"/>
        <w:widowControl w:val="0"/>
        <w:numPr>
          <w:ilvl w:val="0"/>
          <w:numId w:val="23"/>
        </w:numPr>
        <w:spacing w:after="0"/>
        <w:ind w:left="993" w:right="176" w:hanging="284"/>
        <w:jc w:val="both"/>
        <w:rPr>
          <w:rFonts w:ascii="Times New Roman" w:hAnsi="Times New Roman"/>
          <w:b w:val="0"/>
          <w:sz w:val="28"/>
          <w:szCs w:val="28"/>
        </w:rPr>
      </w:pPr>
      <w:r w:rsidRPr="005B3D29">
        <w:rPr>
          <w:rFonts w:ascii="Times New Roman" w:hAnsi="Times New Roman"/>
          <w:b w:val="0"/>
          <w:sz w:val="28"/>
          <w:szCs w:val="28"/>
        </w:rPr>
        <w:t>природообустройство.</w:t>
      </w:r>
    </w:p>
    <w:p w:rsidR="001C232A" w:rsidRPr="001C232A" w:rsidRDefault="001C232A" w:rsidP="001C232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C232A">
        <w:rPr>
          <w:sz w:val="28"/>
          <w:szCs w:val="28"/>
        </w:rPr>
        <w:t xml:space="preserve">Стоимость обучения одного обучающегося определяется на основании данных выборочного наблюдения за потребительскими ценами на обучение </w:t>
      </w:r>
      <w:r w:rsidR="00F753B4">
        <w:rPr>
          <w:sz w:val="28"/>
          <w:szCs w:val="28"/>
        </w:rPr>
        <w:t>в</w:t>
      </w:r>
      <w:r w:rsidRPr="001C232A">
        <w:rPr>
          <w:sz w:val="28"/>
          <w:szCs w:val="28"/>
        </w:rPr>
        <w:t xml:space="preserve"> государственны</w:t>
      </w:r>
      <w:r w:rsidR="00F753B4">
        <w:rPr>
          <w:sz w:val="28"/>
          <w:szCs w:val="28"/>
        </w:rPr>
        <w:t>х</w:t>
      </w:r>
      <w:r w:rsidRPr="001C232A">
        <w:rPr>
          <w:sz w:val="28"/>
          <w:szCs w:val="28"/>
        </w:rPr>
        <w:t xml:space="preserve">  и негосударственны</w:t>
      </w:r>
      <w:r w:rsidR="00F753B4">
        <w:rPr>
          <w:sz w:val="28"/>
          <w:szCs w:val="28"/>
        </w:rPr>
        <w:t>х образовательных</w:t>
      </w:r>
      <w:r w:rsidRPr="001C232A">
        <w:rPr>
          <w:sz w:val="28"/>
          <w:szCs w:val="28"/>
        </w:rPr>
        <w:t xml:space="preserve"> организация</w:t>
      </w:r>
      <w:r w:rsidR="00F753B4">
        <w:rPr>
          <w:sz w:val="28"/>
          <w:szCs w:val="28"/>
        </w:rPr>
        <w:t>х</w:t>
      </w:r>
      <w:r w:rsidRPr="001C232A">
        <w:rPr>
          <w:sz w:val="28"/>
          <w:szCs w:val="28"/>
        </w:rPr>
        <w:t>, осуществляющи</w:t>
      </w:r>
      <w:r w:rsidR="00F753B4">
        <w:rPr>
          <w:sz w:val="28"/>
          <w:szCs w:val="28"/>
        </w:rPr>
        <w:t>х образовательную</w:t>
      </w:r>
      <w:r w:rsidRPr="001C232A">
        <w:rPr>
          <w:sz w:val="28"/>
          <w:szCs w:val="28"/>
        </w:rPr>
        <w:t xml:space="preserve"> деятельность по</w:t>
      </w:r>
      <w:r w:rsidR="00F753B4">
        <w:rPr>
          <w:sz w:val="28"/>
          <w:szCs w:val="28"/>
        </w:rPr>
        <w:t xml:space="preserve"> образовательным</w:t>
      </w:r>
      <w:r w:rsidRPr="001C232A">
        <w:rPr>
          <w:sz w:val="28"/>
          <w:szCs w:val="28"/>
        </w:rPr>
        <w:t xml:space="preserve"> программам среднего профессионального и высшего образования. </w:t>
      </w:r>
    </w:p>
    <w:p w:rsidR="001C232A" w:rsidRPr="001C232A" w:rsidRDefault="001C232A" w:rsidP="001C232A">
      <w:pPr>
        <w:widowControl w:val="0"/>
        <w:autoSpaceDE w:val="0"/>
        <w:autoSpaceDN w:val="0"/>
        <w:adjustRightInd w:val="0"/>
        <w:spacing w:before="120" w:after="240"/>
        <w:ind w:firstLine="709"/>
        <w:jc w:val="both"/>
        <w:rPr>
          <w:sz w:val="28"/>
          <w:szCs w:val="28"/>
        </w:rPr>
      </w:pPr>
      <w:r w:rsidRPr="001C232A">
        <w:rPr>
          <w:sz w:val="28"/>
          <w:szCs w:val="28"/>
        </w:rPr>
        <w:t xml:space="preserve">Расчет затрат на образование в сфере охраны окружающей среды осуществляется по формуле: </w:t>
      </w:r>
    </w:p>
    <w:p w:rsidR="001C232A" w:rsidRPr="007B276B" w:rsidRDefault="001C232A" w:rsidP="007B27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7B276B">
        <w:rPr>
          <w:i/>
          <w:sz w:val="28"/>
          <w:szCs w:val="28"/>
        </w:rPr>
        <w:t>Зо = Сспо</w:t>
      </w:r>
      <w:r w:rsidR="00A333B8" w:rsidRPr="007B276B">
        <w:rPr>
          <w:i/>
          <w:sz w:val="28"/>
          <w:szCs w:val="28"/>
        </w:rPr>
        <w:t xml:space="preserve"> ×</w:t>
      </w:r>
      <w:r w:rsidRPr="007B276B">
        <w:rPr>
          <w:i/>
          <w:sz w:val="28"/>
          <w:szCs w:val="28"/>
        </w:rPr>
        <w:t xml:space="preserve"> </w:t>
      </w:r>
      <w:r w:rsidR="00A333B8" w:rsidRPr="007B276B">
        <w:rPr>
          <w:i/>
          <w:sz w:val="28"/>
          <w:szCs w:val="28"/>
        </w:rPr>
        <w:t>Чспо</w:t>
      </w:r>
      <w:r w:rsidRPr="007B276B">
        <w:rPr>
          <w:i/>
          <w:sz w:val="28"/>
          <w:szCs w:val="28"/>
        </w:rPr>
        <w:t xml:space="preserve">+ </w:t>
      </w:r>
      <w:r w:rsidR="00A333B8" w:rsidRPr="007B276B">
        <w:rPr>
          <w:i/>
          <w:sz w:val="28"/>
          <w:szCs w:val="28"/>
        </w:rPr>
        <w:t>Свпо</w:t>
      </w:r>
      <w:r w:rsidR="00A333B8" w:rsidRPr="007B276B">
        <w:rPr>
          <w:i/>
          <w:sz w:val="28"/>
          <w:szCs w:val="28"/>
          <w:vertAlign w:val="subscript"/>
        </w:rPr>
        <w:t>Н</w:t>
      </w:r>
      <w:r w:rsidR="00A333B8" w:rsidRPr="007B276B">
        <w:rPr>
          <w:i/>
          <w:sz w:val="28"/>
          <w:szCs w:val="28"/>
        </w:rPr>
        <w:t xml:space="preserve"> × </w:t>
      </w:r>
      <w:r w:rsidRPr="007B276B">
        <w:rPr>
          <w:i/>
          <w:sz w:val="28"/>
          <w:szCs w:val="28"/>
        </w:rPr>
        <w:t>Чвпо</w:t>
      </w:r>
      <w:r w:rsidRPr="007B276B">
        <w:rPr>
          <w:i/>
          <w:sz w:val="28"/>
          <w:szCs w:val="28"/>
          <w:vertAlign w:val="subscript"/>
        </w:rPr>
        <w:t>Н</w:t>
      </w:r>
      <w:r w:rsidRPr="007B276B">
        <w:rPr>
          <w:i/>
          <w:sz w:val="28"/>
          <w:szCs w:val="28"/>
        </w:rPr>
        <w:t xml:space="preserve"> +</w:t>
      </w:r>
      <w:r w:rsidR="00A333B8" w:rsidRPr="007B276B">
        <w:rPr>
          <w:i/>
          <w:sz w:val="28"/>
          <w:szCs w:val="28"/>
        </w:rPr>
        <w:t xml:space="preserve"> Свпо</w:t>
      </w:r>
      <w:r w:rsidR="00A333B8" w:rsidRPr="007B276B">
        <w:rPr>
          <w:i/>
          <w:sz w:val="28"/>
          <w:szCs w:val="28"/>
          <w:vertAlign w:val="subscript"/>
        </w:rPr>
        <w:t>Г</w:t>
      </w:r>
      <w:r w:rsidRPr="007B276B">
        <w:rPr>
          <w:i/>
          <w:sz w:val="28"/>
          <w:szCs w:val="28"/>
        </w:rPr>
        <w:t xml:space="preserve"> </w:t>
      </w:r>
      <w:r w:rsidR="00A333B8" w:rsidRPr="007B276B">
        <w:rPr>
          <w:i/>
          <w:sz w:val="28"/>
          <w:szCs w:val="28"/>
        </w:rPr>
        <w:t xml:space="preserve">× </w:t>
      </w:r>
      <w:r w:rsidRPr="007B276B">
        <w:rPr>
          <w:i/>
          <w:sz w:val="28"/>
          <w:szCs w:val="28"/>
        </w:rPr>
        <w:t>Чвпо</w:t>
      </w:r>
      <w:r w:rsidRPr="007B276B">
        <w:rPr>
          <w:i/>
          <w:sz w:val="28"/>
          <w:szCs w:val="28"/>
          <w:vertAlign w:val="subscript"/>
        </w:rPr>
        <w:t>Г</w:t>
      </w:r>
      <w:r w:rsidRPr="007B276B">
        <w:rPr>
          <w:sz w:val="28"/>
          <w:szCs w:val="28"/>
        </w:rPr>
        <w:t>,                          (2)</w:t>
      </w:r>
    </w:p>
    <w:p w:rsidR="001C232A" w:rsidRPr="001C232A" w:rsidRDefault="001C232A" w:rsidP="001C232A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C232A">
        <w:rPr>
          <w:sz w:val="28"/>
          <w:szCs w:val="28"/>
        </w:rPr>
        <w:t xml:space="preserve">где: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328"/>
      </w:tblGrid>
      <w:tr w:rsidR="001C232A" w:rsidRPr="009D4F63" w:rsidTr="002D1B74">
        <w:tc>
          <w:tcPr>
            <w:tcW w:w="959" w:type="dxa"/>
            <w:shd w:val="clear" w:color="auto" w:fill="auto"/>
          </w:tcPr>
          <w:p w:rsidR="001C232A" w:rsidRPr="007B276B" w:rsidRDefault="001C232A" w:rsidP="002D1B7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</w:rPr>
            </w:pPr>
            <w:r w:rsidRPr="007B276B">
              <w:rPr>
                <w:sz w:val="28"/>
                <w:szCs w:val="28"/>
              </w:rPr>
              <w:t>Зо</w:t>
            </w:r>
          </w:p>
        </w:tc>
        <w:tc>
          <w:tcPr>
            <w:tcW w:w="8895" w:type="dxa"/>
            <w:shd w:val="clear" w:color="auto" w:fill="auto"/>
          </w:tcPr>
          <w:p w:rsidR="001C232A" w:rsidRPr="00BB5A97" w:rsidRDefault="001C232A" w:rsidP="002D1B7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r w:rsidRPr="00BB5A97">
              <w:rPr>
                <w:sz w:val="28"/>
                <w:szCs w:val="27"/>
              </w:rPr>
              <w:t>– затраты на образование в сфере охраны окружающей среды;</w:t>
            </w:r>
          </w:p>
        </w:tc>
      </w:tr>
      <w:tr w:rsidR="00A333B8" w:rsidRPr="009D4F63" w:rsidTr="004339F7">
        <w:trPr>
          <w:trHeight w:val="386"/>
        </w:trPr>
        <w:tc>
          <w:tcPr>
            <w:tcW w:w="959" w:type="dxa"/>
            <w:shd w:val="clear" w:color="auto" w:fill="auto"/>
          </w:tcPr>
          <w:p w:rsidR="00A333B8" w:rsidRPr="007B276B" w:rsidRDefault="00A333B8" w:rsidP="004339F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</w:rPr>
            </w:pPr>
            <w:r w:rsidRPr="007B276B">
              <w:rPr>
                <w:sz w:val="28"/>
                <w:szCs w:val="28"/>
              </w:rPr>
              <w:t>Сспо</w:t>
            </w:r>
          </w:p>
        </w:tc>
        <w:tc>
          <w:tcPr>
            <w:tcW w:w="8895" w:type="dxa"/>
            <w:shd w:val="clear" w:color="auto" w:fill="auto"/>
          </w:tcPr>
          <w:p w:rsidR="00A333B8" w:rsidRPr="00BB5A97" w:rsidRDefault="00A333B8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r w:rsidRPr="00BB5A97">
              <w:rPr>
                <w:sz w:val="28"/>
                <w:szCs w:val="27"/>
              </w:rPr>
              <w:t xml:space="preserve">– стоимость обучения одного обучающегося </w:t>
            </w:r>
            <w:r w:rsidR="00F753B4" w:rsidRPr="00BB5A97">
              <w:rPr>
                <w:b/>
                <w:sz w:val="28"/>
                <w:szCs w:val="27"/>
              </w:rPr>
              <w:t>в</w:t>
            </w:r>
            <w:r w:rsidRPr="00BB5A97">
              <w:rPr>
                <w:b/>
                <w:sz w:val="28"/>
                <w:szCs w:val="27"/>
              </w:rPr>
              <w:t xml:space="preserve"> профессиональн</w:t>
            </w:r>
            <w:r w:rsidR="00F753B4" w:rsidRPr="00BB5A97">
              <w:rPr>
                <w:b/>
                <w:sz w:val="28"/>
                <w:szCs w:val="27"/>
              </w:rPr>
              <w:t>ых</w:t>
            </w:r>
            <w:r w:rsidRPr="00BB5A97">
              <w:rPr>
                <w:sz w:val="28"/>
                <w:szCs w:val="27"/>
              </w:rPr>
              <w:t xml:space="preserve"> образова</w:t>
            </w:r>
            <w:r w:rsidR="00F753B4" w:rsidRPr="00BB5A97">
              <w:rPr>
                <w:sz w:val="28"/>
                <w:szCs w:val="27"/>
              </w:rPr>
              <w:t>тельных организациях</w:t>
            </w:r>
            <w:r w:rsidRPr="00BB5A97">
              <w:rPr>
                <w:sz w:val="28"/>
                <w:szCs w:val="27"/>
              </w:rPr>
              <w:t>;</w:t>
            </w:r>
          </w:p>
        </w:tc>
      </w:tr>
      <w:tr w:rsidR="001C232A" w:rsidRPr="009D4F63" w:rsidTr="002D1B74">
        <w:tc>
          <w:tcPr>
            <w:tcW w:w="959" w:type="dxa"/>
            <w:shd w:val="clear" w:color="auto" w:fill="auto"/>
          </w:tcPr>
          <w:p w:rsidR="001C232A" w:rsidRPr="007B276B" w:rsidRDefault="001C232A" w:rsidP="002D1B7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</w:rPr>
            </w:pPr>
            <w:r w:rsidRPr="007B276B">
              <w:rPr>
                <w:sz w:val="28"/>
                <w:szCs w:val="28"/>
              </w:rPr>
              <w:t>Чспо</w:t>
            </w:r>
          </w:p>
        </w:tc>
        <w:tc>
          <w:tcPr>
            <w:tcW w:w="8895" w:type="dxa"/>
            <w:shd w:val="clear" w:color="auto" w:fill="auto"/>
          </w:tcPr>
          <w:p w:rsidR="001C232A" w:rsidRPr="00BB5A97" w:rsidRDefault="001C232A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proofErr w:type="gramStart"/>
            <w:r w:rsidRPr="00BB5A97">
              <w:rPr>
                <w:sz w:val="28"/>
                <w:szCs w:val="27"/>
              </w:rPr>
              <w:t xml:space="preserve">– численность обучающихся </w:t>
            </w:r>
            <w:r w:rsidR="00F753B4" w:rsidRPr="00BB5A97">
              <w:rPr>
                <w:b/>
                <w:sz w:val="28"/>
                <w:szCs w:val="27"/>
              </w:rPr>
              <w:t xml:space="preserve">в </w:t>
            </w:r>
            <w:r w:rsidRPr="00BB5A97">
              <w:rPr>
                <w:b/>
                <w:sz w:val="28"/>
                <w:szCs w:val="27"/>
              </w:rPr>
              <w:t>профессиональн</w:t>
            </w:r>
            <w:r w:rsidR="00F753B4" w:rsidRPr="00BB5A97">
              <w:rPr>
                <w:b/>
                <w:sz w:val="28"/>
                <w:szCs w:val="27"/>
              </w:rPr>
              <w:t>ых</w:t>
            </w:r>
            <w:r w:rsidRPr="00BB5A97">
              <w:rPr>
                <w:sz w:val="28"/>
                <w:szCs w:val="27"/>
              </w:rPr>
              <w:t xml:space="preserve"> образова</w:t>
            </w:r>
            <w:r w:rsidR="00F753B4" w:rsidRPr="00BB5A97">
              <w:rPr>
                <w:sz w:val="28"/>
                <w:szCs w:val="27"/>
              </w:rPr>
              <w:t>тель</w:t>
            </w:r>
            <w:r w:rsidRPr="00BB5A97">
              <w:rPr>
                <w:sz w:val="28"/>
                <w:szCs w:val="27"/>
              </w:rPr>
              <w:t>н</w:t>
            </w:r>
            <w:r w:rsidR="00F753B4" w:rsidRPr="00BB5A97">
              <w:rPr>
                <w:sz w:val="28"/>
                <w:szCs w:val="27"/>
              </w:rPr>
              <w:t>ых организациях</w:t>
            </w:r>
            <w:r w:rsidRPr="00BB5A97">
              <w:rPr>
                <w:sz w:val="28"/>
                <w:szCs w:val="27"/>
              </w:rPr>
              <w:t>;</w:t>
            </w:r>
            <w:proofErr w:type="gramEnd"/>
          </w:p>
        </w:tc>
      </w:tr>
      <w:tr w:rsidR="00A333B8" w:rsidRPr="009D4F63" w:rsidTr="004339F7">
        <w:trPr>
          <w:trHeight w:val="289"/>
        </w:trPr>
        <w:tc>
          <w:tcPr>
            <w:tcW w:w="959" w:type="dxa"/>
            <w:shd w:val="clear" w:color="auto" w:fill="auto"/>
          </w:tcPr>
          <w:p w:rsidR="00A333B8" w:rsidRPr="007B276B" w:rsidRDefault="00A333B8" w:rsidP="004339F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  <w:vertAlign w:val="subscript"/>
              </w:rPr>
            </w:pPr>
            <w:r w:rsidRPr="007B276B">
              <w:rPr>
                <w:sz w:val="28"/>
                <w:szCs w:val="28"/>
              </w:rPr>
              <w:t>Свпо</w:t>
            </w:r>
            <w:r w:rsidRPr="007B276B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8895" w:type="dxa"/>
            <w:shd w:val="clear" w:color="auto" w:fill="auto"/>
          </w:tcPr>
          <w:p w:rsidR="00A333B8" w:rsidRPr="00BB5A97" w:rsidRDefault="00A333B8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r w:rsidRPr="00BB5A97">
              <w:rPr>
                <w:sz w:val="28"/>
                <w:szCs w:val="27"/>
              </w:rPr>
              <w:t xml:space="preserve">– стоимость обучения одного обучающегося в </w:t>
            </w:r>
            <w:r w:rsidRPr="00BB5A97">
              <w:rPr>
                <w:b/>
                <w:sz w:val="28"/>
                <w:szCs w:val="27"/>
              </w:rPr>
              <w:t>негосударственных</w:t>
            </w:r>
            <w:r w:rsidRPr="00BB5A97">
              <w:rPr>
                <w:sz w:val="28"/>
                <w:szCs w:val="27"/>
              </w:rPr>
              <w:t xml:space="preserve"> </w:t>
            </w:r>
            <w:r w:rsidR="00F753B4" w:rsidRPr="00BB5A97">
              <w:rPr>
                <w:sz w:val="28"/>
                <w:szCs w:val="27"/>
              </w:rPr>
              <w:t xml:space="preserve">образовательных </w:t>
            </w:r>
            <w:r w:rsidRPr="00BB5A97">
              <w:rPr>
                <w:sz w:val="28"/>
                <w:szCs w:val="27"/>
              </w:rPr>
              <w:t xml:space="preserve">организациях </w:t>
            </w:r>
            <w:r w:rsidRPr="00BB5A97">
              <w:rPr>
                <w:b/>
                <w:sz w:val="28"/>
                <w:szCs w:val="27"/>
              </w:rPr>
              <w:t>высшего</w:t>
            </w:r>
            <w:r w:rsidRPr="00BB5A97">
              <w:rPr>
                <w:sz w:val="28"/>
                <w:szCs w:val="27"/>
              </w:rPr>
              <w:t xml:space="preserve"> образования;</w:t>
            </w:r>
          </w:p>
        </w:tc>
      </w:tr>
      <w:tr w:rsidR="001C232A" w:rsidRPr="009D4F63" w:rsidTr="002D1B74">
        <w:tc>
          <w:tcPr>
            <w:tcW w:w="959" w:type="dxa"/>
            <w:shd w:val="clear" w:color="auto" w:fill="auto"/>
          </w:tcPr>
          <w:p w:rsidR="001C232A" w:rsidRPr="007B276B" w:rsidRDefault="001C232A" w:rsidP="002D1B7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  <w:vertAlign w:val="subscript"/>
              </w:rPr>
            </w:pPr>
            <w:r w:rsidRPr="007B276B">
              <w:rPr>
                <w:sz w:val="28"/>
                <w:szCs w:val="28"/>
              </w:rPr>
              <w:t>Чвпо</w:t>
            </w:r>
            <w:r w:rsidRPr="007B276B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8895" w:type="dxa"/>
            <w:shd w:val="clear" w:color="auto" w:fill="auto"/>
          </w:tcPr>
          <w:p w:rsidR="001C232A" w:rsidRPr="00BB5A97" w:rsidRDefault="001C232A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proofErr w:type="gramStart"/>
            <w:r w:rsidRPr="00BB5A97">
              <w:rPr>
                <w:sz w:val="28"/>
                <w:szCs w:val="27"/>
              </w:rPr>
              <w:t xml:space="preserve">– численность обучающихся в </w:t>
            </w:r>
            <w:r w:rsidRPr="00BB5A97">
              <w:rPr>
                <w:b/>
                <w:sz w:val="28"/>
                <w:szCs w:val="27"/>
              </w:rPr>
              <w:t>негосударственных</w:t>
            </w:r>
            <w:r w:rsidR="00F753B4" w:rsidRPr="00BB5A97">
              <w:rPr>
                <w:b/>
                <w:sz w:val="28"/>
                <w:szCs w:val="27"/>
              </w:rPr>
              <w:t xml:space="preserve"> </w:t>
            </w:r>
            <w:r w:rsidR="00F753B4" w:rsidRPr="00BB5A97">
              <w:rPr>
                <w:sz w:val="28"/>
                <w:szCs w:val="27"/>
              </w:rPr>
              <w:t>образовательных</w:t>
            </w:r>
            <w:r w:rsidRPr="00BB5A97">
              <w:rPr>
                <w:sz w:val="28"/>
                <w:szCs w:val="27"/>
              </w:rPr>
              <w:t xml:space="preserve"> организациях </w:t>
            </w:r>
            <w:r w:rsidRPr="00BB5A97">
              <w:rPr>
                <w:b/>
                <w:sz w:val="28"/>
                <w:szCs w:val="27"/>
              </w:rPr>
              <w:t>высшего</w:t>
            </w:r>
            <w:r w:rsidRPr="00BB5A97">
              <w:rPr>
                <w:sz w:val="28"/>
                <w:szCs w:val="27"/>
              </w:rPr>
              <w:t xml:space="preserve"> образования;</w:t>
            </w:r>
            <w:proofErr w:type="gramEnd"/>
          </w:p>
        </w:tc>
      </w:tr>
      <w:tr w:rsidR="00A333B8" w:rsidRPr="00707136" w:rsidTr="004339F7">
        <w:trPr>
          <w:trHeight w:val="289"/>
        </w:trPr>
        <w:tc>
          <w:tcPr>
            <w:tcW w:w="959" w:type="dxa"/>
            <w:shd w:val="clear" w:color="auto" w:fill="auto"/>
          </w:tcPr>
          <w:p w:rsidR="00A333B8" w:rsidRPr="007B276B" w:rsidRDefault="00A333B8" w:rsidP="004339F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</w:rPr>
            </w:pPr>
            <w:r w:rsidRPr="007B276B">
              <w:rPr>
                <w:sz w:val="28"/>
                <w:szCs w:val="28"/>
              </w:rPr>
              <w:t>Свпо</w:t>
            </w:r>
            <w:r w:rsidRPr="007B276B"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8895" w:type="dxa"/>
            <w:shd w:val="clear" w:color="auto" w:fill="auto"/>
          </w:tcPr>
          <w:p w:rsidR="00A333B8" w:rsidRPr="00BB5A97" w:rsidRDefault="00A333B8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r w:rsidRPr="00BB5A97">
              <w:rPr>
                <w:sz w:val="28"/>
                <w:szCs w:val="27"/>
              </w:rPr>
              <w:t xml:space="preserve">– стоимость обучения одного обучающегося в </w:t>
            </w:r>
            <w:r w:rsidRPr="00BB5A97">
              <w:rPr>
                <w:b/>
                <w:sz w:val="28"/>
                <w:szCs w:val="27"/>
              </w:rPr>
              <w:t>государственных</w:t>
            </w:r>
            <w:r w:rsidRPr="00BB5A97">
              <w:rPr>
                <w:sz w:val="28"/>
                <w:szCs w:val="27"/>
              </w:rPr>
              <w:t xml:space="preserve"> </w:t>
            </w:r>
            <w:r w:rsidRPr="00BB5A97">
              <w:rPr>
                <w:b/>
                <w:sz w:val="28"/>
                <w:szCs w:val="27"/>
              </w:rPr>
              <w:t>(муниципальных)</w:t>
            </w:r>
            <w:r w:rsidRPr="00BB5A97">
              <w:rPr>
                <w:sz w:val="28"/>
                <w:szCs w:val="27"/>
              </w:rPr>
              <w:t xml:space="preserve"> </w:t>
            </w:r>
            <w:r w:rsidR="00F753B4" w:rsidRPr="00BB5A97">
              <w:rPr>
                <w:sz w:val="28"/>
                <w:szCs w:val="27"/>
              </w:rPr>
              <w:t xml:space="preserve">образовательных </w:t>
            </w:r>
            <w:r w:rsidRPr="00BB5A97">
              <w:rPr>
                <w:sz w:val="28"/>
                <w:szCs w:val="27"/>
              </w:rPr>
              <w:t>организациях</w:t>
            </w:r>
            <w:r w:rsidR="00F753B4" w:rsidRPr="00BB5A97">
              <w:rPr>
                <w:sz w:val="28"/>
                <w:szCs w:val="27"/>
              </w:rPr>
              <w:t xml:space="preserve"> </w:t>
            </w:r>
            <w:r w:rsidR="00F753B4" w:rsidRPr="00BB5A97">
              <w:rPr>
                <w:b/>
                <w:sz w:val="28"/>
                <w:szCs w:val="27"/>
              </w:rPr>
              <w:t>в</w:t>
            </w:r>
            <w:r w:rsidRPr="00BB5A97">
              <w:rPr>
                <w:b/>
                <w:sz w:val="28"/>
                <w:szCs w:val="27"/>
              </w:rPr>
              <w:t>ысшего</w:t>
            </w:r>
            <w:r w:rsidRPr="00BB5A97">
              <w:rPr>
                <w:sz w:val="28"/>
                <w:szCs w:val="27"/>
              </w:rPr>
              <w:t xml:space="preserve"> образования</w:t>
            </w:r>
            <w:r w:rsidR="00F753B4" w:rsidRPr="00BB5A97">
              <w:rPr>
                <w:sz w:val="28"/>
                <w:szCs w:val="27"/>
              </w:rPr>
              <w:t>;</w:t>
            </w:r>
          </w:p>
        </w:tc>
      </w:tr>
      <w:tr w:rsidR="001C232A" w:rsidRPr="009D4F63" w:rsidTr="002D1B74">
        <w:trPr>
          <w:trHeight w:val="289"/>
        </w:trPr>
        <w:tc>
          <w:tcPr>
            <w:tcW w:w="959" w:type="dxa"/>
            <w:shd w:val="clear" w:color="auto" w:fill="auto"/>
          </w:tcPr>
          <w:p w:rsidR="001C232A" w:rsidRPr="007B276B" w:rsidRDefault="001C232A" w:rsidP="002D1B7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28"/>
                <w:szCs w:val="28"/>
                <w:vertAlign w:val="subscript"/>
              </w:rPr>
            </w:pPr>
            <w:r w:rsidRPr="007B276B">
              <w:rPr>
                <w:sz w:val="28"/>
                <w:szCs w:val="28"/>
              </w:rPr>
              <w:t>Чвпо</w:t>
            </w:r>
            <w:r w:rsidRPr="007B276B"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8895" w:type="dxa"/>
            <w:shd w:val="clear" w:color="auto" w:fill="auto"/>
          </w:tcPr>
          <w:p w:rsidR="001C232A" w:rsidRPr="00BB5A97" w:rsidRDefault="001C232A" w:rsidP="00F753B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7"/>
              </w:rPr>
            </w:pPr>
            <w:proofErr w:type="gramStart"/>
            <w:r w:rsidRPr="00BB5A97">
              <w:rPr>
                <w:sz w:val="28"/>
                <w:szCs w:val="27"/>
              </w:rPr>
              <w:t xml:space="preserve">– численность обучающихся в </w:t>
            </w:r>
            <w:r w:rsidRPr="00BB5A97">
              <w:rPr>
                <w:b/>
                <w:sz w:val="28"/>
                <w:szCs w:val="27"/>
              </w:rPr>
              <w:t>государственных</w:t>
            </w:r>
            <w:r w:rsidRPr="00BB5A97">
              <w:rPr>
                <w:sz w:val="28"/>
                <w:szCs w:val="27"/>
              </w:rPr>
              <w:t xml:space="preserve"> </w:t>
            </w:r>
            <w:r w:rsidRPr="00BB5A97">
              <w:rPr>
                <w:b/>
                <w:sz w:val="28"/>
                <w:szCs w:val="27"/>
              </w:rPr>
              <w:t>(муниципальных)</w:t>
            </w:r>
            <w:r w:rsidR="00F753B4" w:rsidRPr="00BB5A97">
              <w:rPr>
                <w:b/>
                <w:sz w:val="28"/>
                <w:szCs w:val="27"/>
              </w:rPr>
              <w:t xml:space="preserve"> </w:t>
            </w:r>
            <w:r w:rsidR="00F753B4" w:rsidRPr="00BB5A97">
              <w:rPr>
                <w:sz w:val="28"/>
                <w:szCs w:val="27"/>
              </w:rPr>
              <w:t>образовательных</w:t>
            </w:r>
            <w:r w:rsidRPr="00BB5A97">
              <w:rPr>
                <w:sz w:val="28"/>
                <w:szCs w:val="27"/>
              </w:rPr>
              <w:t xml:space="preserve"> организациях </w:t>
            </w:r>
            <w:r w:rsidRPr="00BB5A97">
              <w:rPr>
                <w:b/>
                <w:sz w:val="28"/>
                <w:szCs w:val="27"/>
              </w:rPr>
              <w:t>высшего</w:t>
            </w:r>
            <w:r w:rsidRPr="00BB5A97">
              <w:rPr>
                <w:sz w:val="28"/>
                <w:szCs w:val="27"/>
              </w:rPr>
              <w:t xml:space="preserve"> профессионального образования</w:t>
            </w:r>
            <w:r w:rsidR="00F753B4" w:rsidRPr="00BB5A97">
              <w:rPr>
                <w:sz w:val="28"/>
                <w:szCs w:val="27"/>
              </w:rPr>
              <w:t>.</w:t>
            </w:r>
            <w:proofErr w:type="gramEnd"/>
          </w:p>
        </w:tc>
      </w:tr>
    </w:tbl>
    <w:p w:rsidR="00A333B8" w:rsidRDefault="00A333B8" w:rsidP="00AD23ED">
      <w:pPr>
        <w:tabs>
          <w:tab w:val="left" w:pos="0"/>
        </w:tabs>
        <w:autoSpaceDE w:val="0"/>
        <w:autoSpaceDN w:val="0"/>
        <w:adjustRightInd w:val="0"/>
        <w:spacing w:before="80"/>
        <w:ind w:firstLine="709"/>
        <w:jc w:val="both"/>
        <w:rPr>
          <w:sz w:val="28"/>
        </w:rPr>
      </w:pPr>
      <w:r>
        <w:rPr>
          <w:sz w:val="28"/>
          <w:szCs w:val="28"/>
        </w:rPr>
        <w:t>А</w:t>
      </w:r>
      <w:r w:rsidRPr="00716045">
        <w:rPr>
          <w:sz w:val="28"/>
          <w:szCs w:val="28"/>
        </w:rPr>
        <w:t>лгоритм расчета приведен в таблице 2 приложения</w:t>
      </w:r>
      <w:r>
        <w:rPr>
          <w:sz w:val="28"/>
          <w:szCs w:val="28"/>
        </w:rPr>
        <w:t>.</w:t>
      </w:r>
    </w:p>
    <w:p w:rsidR="00650E1F" w:rsidRPr="006E50B3" w:rsidRDefault="00101BF6" w:rsidP="007B276B">
      <w:pPr>
        <w:widowControl w:val="0"/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7"/>
        </w:rPr>
      </w:pPr>
      <w:r w:rsidRPr="006E50B3">
        <w:rPr>
          <w:bCs/>
          <w:sz w:val="28"/>
          <w:szCs w:val="27"/>
        </w:rPr>
        <w:t>3</w:t>
      </w:r>
      <w:r w:rsidR="00650E1F" w:rsidRPr="006E50B3">
        <w:rPr>
          <w:bCs/>
          <w:sz w:val="28"/>
          <w:szCs w:val="27"/>
        </w:rPr>
        <w:t>.2. Формирование объема природоохранных расходов по секторам</w:t>
      </w:r>
      <w:r w:rsidR="00391BA3" w:rsidRPr="006E50B3">
        <w:rPr>
          <w:rStyle w:val="a5"/>
          <w:sz w:val="28"/>
          <w:szCs w:val="27"/>
        </w:rPr>
        <w:footnoteReference w:id="3"/>
      </w:r>
    </w:p>
    <w:p w:rsidR="00D44990" w:rsidRPr="00BB5A97" w:rsidRDefault="00683820" w:rsidP="00D449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7"/>
        </w:rPr>
      </w:pPr>
      <w:r w:rsidRPr="00BB5A97">
        <w:rPr>
          <w:bCs/>
          <w:sz w:val="28"/>
          <w:szCs w:val="27"/>
        </w:rPr>
        <w:t xml:space="preserve">Природоохранные расходы </w:t>
      </w:r>
      <w:r w:rsidR="00650E1F" w:rsidRPr="00BB5A97">
        <w:rPr>
          <w:bCs/>
          <w:sz w:val="28"/>
          <w:szCs w:val="27"/>
        </w:rPr>
        <w:t>группируются</w:t>
      </w:r>
      <w:r w:rsidRPr="00BB5A97">
        <w:rPr>
          <w:bCs/>
          <w:sz w:val="28"/>
          <w:szCs w:val="27"/>
        </w:rPr>
        <w:t xml:space="preserve"> </w:t>
      </w:r>
      <w:r w:rsidRPr="00BB5A97">
        <w:rPr>
          <w:b/>
          <w:bCs/>
          <w:sz w:val="28"/>
          <w:szCs w:val="27"/>
        </w:rPr>
        <w:t>по секторам</w:t>
      </w:r>
      <w:r w:rsidRPr="00BB5A97">
        <w:rPr>
          <w:bCs/>
          <w:sz w:val="28"/>
          <w:szCs w:val="27"/>
        </w:rPr>
        <w:t>: коммерческому, государственному и специализированным поставщикам природоохранных услуг.</w:t>
      </w:r>
    </w:p>
    <w:p w:rsidR="00683820" w:rsidRPr="00BB5A97" w:rsidRDefault="00683820" w:rsidP="0068382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7"/>
        </w:rPr>
      </w:pPr>
      <w:r w:rsidRPr="00BB5A97">
        <w:rPr>
          <w:b/>
          <w:sz w:val="28"/>
          <w:szCs w:val="27"/>
        </w:rPr>
        <w:t xml:space="preserve">Коммерческий сектор </w:t>
      </w:r>
      <w:r w:rsidRPr="00BB5A97">
        <w:rPr>
          <w:sz w:val="28"/>
          <w:szCs w:val="27"/>
        </w:rPr>
        <w:t>включает все природоохранные мероприятия</w:t>
      </w:r>
      <w:r w:rsidR="00F01F7F" w:rsidRPr="00BB5A97">
        <w:rPr>
          <w:sz w:val="28"/>
          <w:szCs w:val="27"/>
        </w:rPr>
        <w:t xml:space="preserve"> предприятий (организаций), индивидуальных предпринимателей</w:t>
      </w:r>
      <w:r w:rsidRPr="00BB5A97">
        <w:rPr>
          <w:sz w:val="28"/>
          <w:szCs w:val="27"/>
        </w:rPr>
        <w:t>, подпадающие под коды 01-99 ОКВЭД, за исключением кода 75, а также деятельности специализированных поставщиков природоохранных услуг. Алгоритм расчета приведен в таблице 1 приложения.</w:t>
      </w:r>
    </w:p>
    <w:p w:rsidR="00683820" w:rsidRPr="00BB5A97" w:rsidRDefault="00683820" w:rsidP="0068382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7"/>
        </w:rPr>
      </w:pPr>
      <w:r w:rsidRPr="00BB5A97">
        <w:rPr>
          <w:b/>
          <w:sz w:val="28"/>
          <w:szCs w:val="27"/>
        </w:rPr>
        <w:t xml:space="preserve">Государственный сектор </w:t>
      </w:r>
      <w:r w:rsidRPr="00BB5A97">
        <w:rPr>
          <w:sz w:val="28"/>
          <w:szCs w:val="27"/>
        </w:rPr>
        <w:t xml:space="preserve">включает текущие расходы  государственных органов управления, финансируемых из федерального бюджета, бюджетов субъектов Российской Федерации и местных бюджетов на поддержание среды обитания человека, включая содержание природоохранных территорий, контроль и мониторинг окружающей среды, а также на содержание соответствующих структур и подразделений в системе управления всех уровней. Алгоритм расчета приведен в таблице </w:t>
      </w:r>
      <w:r w:rsidR="008A7D65" w:rsidRPr="00BB5A97">
        <w:rPr>
          <w:sz w:val="28"/>
          <w:szCs w:val="27"/>
        </w:rPr>
        <w:t>3</w:t>
      </w:r>
      <w:r w:rsidR="007B276B">
        <w:rPr>
          <w:sz w:val="28"/>
          <w:szCs w:val="27"/>
        </w:rPr>
        <w:t xml:space="preserve"> приложения</w:t>
      </w:r>
      <w:r w:rsidRPr="00BB5A97">
        <w:rPr>
          <w:sz w:val="28"/>
          <w:szCs w:val="27"/>
        </w:rPr>
        <w:t>.</w:t>
      </w:r>
    </w:p>
    <w:p w:rsidR="00D44990" w:rsidRPr="00BB5A97" w:rsidRDefault="00683820" w:rsidP="00D449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7"/>
        </w:rPr>
      </w:pPr>
      <w:r w:rsidRPr="00BB5A97">
        <w:rPr>
          <w:b/>
          <w:iCs/>
          <w:sz w:val="28"/>
          <w:szCs w:val="27"/>
        </w:rPr>
        <w:t>Специализированные</w:t>
      </w:r>
      <w:r w:rsidR="00D44990" w:rsidRPr="00BB5A97">
        <w:rPr>
          <w:b/>
          <w:iCs/>
          <w:sz w:val="28"/>
          <w:szCs w:val="27"/>
        </w:rPr>
        <w:t xml:space="preserve"> поставщик</w:t>
      </w:r>
      <w:r w:rsidRPr="00BB5A97">
        <w:rPr>
          <w:b/>
          <w:iCs/>
          <w:sz w:val="28"/>
          <w:szCs w:val="27"/>
        </w:rPr>
        <w:t>и</w:t>
      </w:r>
      <w:r w:rsidR="00D44990" w:rsidRPr="00BB5A97">
        <w:rPr>
          <w:b/>
          <w:iCs/>
          <w:sz w:val="28"/>
          <w:szCs w:val="27"/>
        </w:rPr>
        <w:t xml:space="preserve"> природоохранных услуг</w:t>
      </w:r>
      <w:r w:rsidRPr="00BB5A97">
        <w:rPr>
          <w:b/>
          <w:iCs/>
          <w:sz w:val="28"/>
          <w:szCs w:val="27"/>
        </w:rPr>
        <w:t xml:space="preserve"> </w:t>
      </w:r>
      <w:r w:rsidR="00D44990" w:rsidRPr="00BB5A97">
        <w:rPr>
          <w:sz w:val="28"/>
          <w:szCs w:val="27"/>
        </w:rPr>
        <w:t xml:space="preserve">включают государственные или частные организации, </w:t>
      </w:r>
      <w:r w:rsidR="007922FA" w:rsidRPr="00BB5A97">
        <w:rPr>
          <w:sz w:val="28"/>
          <w:szCs w:val="27"/>
        </w:rPr>
        <w:t>предоставляющие целевые</w:t>
      </w:r>
      <w:r w:rsidR="00D44990" w:rsidRPr="00BB5A97">
        <w:rPr>
          <w:sz w:val="28"/>
          <w:szCs w:val="27"/>
        </w:rPr>
        <w:t xml:space="preserve"> услуги, финансируемые, главным обр</w:t>
      </w:r>
      <w:r w:rsidR="00650E1F" w:rsidRPr="00BB5A97">
        <w:rPr>
          <w:sz w:val="28"/>
          <w:szCs w:val="27"/>
        </w:rPr>
        <w:t xml:space="preserve">азом, потребителями этих услуг. </w:t>
      </w:r>
      <w:r w:rsidRPr="00BB5A97">
        <w:rPr>
          <w:sz w:val="28"/>
          <w:szCs w:val="27"/>
        </w:rPr>
        <w:t xml:space="preserve">Алгоритм расчета приведен в таблице </w:t>
      </w:r>
      <w:r w:rsidR="008A7D65" w:rsidRPr="00BB5A97">
        <w:rPr>
          <w:sz w:val="28"/>
          <w:szCs w:val="27"/>
        </w:rPr>
        <w:t>4</w:t>
      </w:r>
      <w:r w:rsidR="00650E1F" w:rsidRPr="00BB5A97">
        <w:rPr>
          <w:sz w:val="28"/>
          <w:szCs w:val="27"/>
        </w:rPr>
        <w:t xml:space="preserve"> </w:t>
      </w:r>
      <w:r w:rsidRPr="00BB5A97">
        <w:rPr>
          <w:sz w:val="28"/>
          <w:szCs w:val="27"/>
        </w:rPr>
        <w:t>приложения 1.</w:t>
      </w:r>
    </w:p>
    <w:p w:rsidR="00650E1F" w:rsidRPr="006E50B3" w:rsidRDefault="00101BF6" w:rsidP="007B276B">
      <w:pPr>
        <w:spacing w:before="240" w:after="240"/>
        <w:jc w:val="center"/>
        <w:rPr>
          <w:sz w:val="28"/>
        </w:rPr>
      </w:pPr>
      <w:r w:rsidRPr="006E50B3">
        <w:rPr>
          <w:sz w:val="28"/>
        </w:rPr>
        <w:t>3</w:t>
      </w:r>
      <w:r w:rsidR="00650E1F" w:rsidRPr="006E50B3">
        <w:rPr>
          <w:sz w:val="28"/>
        </w:rPr>
        <w:t>.3. Формирование объема природоохранных расходов по направлениям природоохранной деятельности</w:t>
      </w:r>
    </w:p>
    <w:p w:rsidR="007E4F5A" w:rsidRPr="007B276B" w:rsidRDefault="00683820" w:rsidP="007E4F5A">
      <w:pPr>
        <w:pStyle w:val="33"/>
        <w:spacing w:before="120" w:after="0"/>
        <w:ind w:left="0" w:firstLine="720"/>
        <w:jc w:val="both"/>
        <w:rPr>
          <w:sz w:val="28"/>
          <w:szCs w:val="28"/>
        </w:rPr>
      </w:pPr>
      <w:r w:rsidRPr="007B276B">
        <w:rPr>
          <w:sz w:val="28"/>
          <w:szCs w:val="28"/>
        </w:rPr>
        <w:t xml:space="preserve">Группировка природоохранных расходов </w:t>
      </w:r>
      <w:r w:rsidRPr="007B276B">
        <w:rPr>
          <w:b/>
          <w:sz w:val="28"/>
          <w:szCs w:val="28"/>
        </w:rPr>
        <w:t>по направлениям природоохранной деятельности</w:t>
      </w:r>
      <w:r w:rsidR="00DC26C7" w:rsidRPr="007B276B">
        <w:rPr>
          <w:sz w:val="28"/>
          <w:szCs w:val="28"/>
        </w:rPr>
        <w:t xml:space="preserve"> осуществляется в соответствии с</w:t>
      </w:r>
      <w:r w:rsidR="00F01F7F" w:rsidRPr="007B276B">
        <w:rPr>
          <w:sz w:val="28"/>
          <w:szCs w:val="28"/>
        </w:rPr>
        <w:t xml:space="preserve"> </w:t>
      </w:r>
      <w:r w:rsidR="005474B7" w:rsidRPr="007B276B">
        <w:rPr>
          <w:sz w:val="28"/>
          <w:szCs w:val="28"/>
        </w:rPr>
        <w:t>е</w:t>
      </w:r>
      <w:r w:rsidR="00F01F7F" w:rsidRPr="007B276B">
        <w:rPr>
          <w:sz w:val="28"/>
          <w:szCs w:val="28"/>
        </w:rPr>
        <w:t>вропейским</w:t>
      </w:r>
      <w:r w:rsidR="007E4F5A" w:rsidRPr="007B276B">
        <w:rPr>
          <w:sz w:val="28"/>
          <w:szCs w:val="28"/>
        </w:rPr>
        <w:t xml:space="preserve"> Классификатор</w:t>
      </w:r>
      <w:r w:rsidR="00DC26C7" w:rsidRPr="007B276B">
        <w:rPr>
          <w:sz w:val="28"/>
          <w:szCs w:val="28"/>
        </w:rPr>
        <w:t>ом</w:t>
      </w:r>
      <w:r w:rsidR="007E4F5A" w:rsidRPr="007B276B">
        <w:rPr>
          <w:sz w:val="28"/>
          <w:szCs w:val="28"/>
        </w:rPr>
        <w:t xml:space="preserve"> </w:t>
      </w:r>
      <w:r w:rsidR="00DC26C7" w:rsidRPr="007B276B">
        <w:rPr>
          <w:sz w:val="28"/>
          <w:szCs w:val="28"/>
        </w:rPr>
        <w:t>направлений природоохранной деятельности (</w:t>
      </w:r>
      <w:r w:rsidR="00DC26C7" w:rsidRPr="007B276B">
        <w:rPr>
          <w:sz w:val="28"/>
          <w:szCs w:val="28"/>
          <w:lang w:val="en-US"/>
        </w:rPr>
        <w:t>CEPA</w:t>
      </w:r>
      <w:r w:rsidR="00DC26C7" w:rsidRPr="007B276B">
        <w:rPr>
          <w:sz w:val="28"/>
          <w:szCs w:val="28"/>
        </w:rPr>
        <w:t xml:space="preserve"> 2000)</w:t>
      </w:r>
      <w:r w:rsidR="00711343" w:rsidRPr="007B276B">
        <w:rPr>
          <w:sz w:val="28"/>
          <w:szCs w:val="28"/>
        </w:rPr>
        <w:t>:</w:t>
      </w:r>
    </w:p>
    <w:p w:rsidR="007E4F5A" w:rsidRPr="007B276B" w:rsidRDefault="0027253F" w:rsidP="006E50B3">
      <w:pPr>
        <w:pStyle w:val="af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80"/>
        <w:ind w:left="0" w:firstLine="63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охрана атмосферного воздуха и предотвращение изменения климата</w:t>
      </w:r>
      <w:r w:rsidR="00711343" w:rsidRPr="007B276B">
        <w:rPr>
          <w:sz w:val="28"/>
          <w:szCs w:val="28"/>
        </w:rPr>
        <w:t>;</w:t>
      </w:r>
    </w:p>
    <w:p w:rsidR="007E4F5A" w:rsidRPr="007B276B" w:rsidRDefault="00DC26C7" w:rsidP="007B276B">
      <w:pPr>
        <w:pStyle w:val="afa"/>
        <w:numPr>
          <w:ilvl w:val="0"/>
          <w:numId w:val="24"/>
        </w:numPr>
        <w:autoSpaceDE w:val="0"/>
        <w:autoSpaceDN w:val="0"/>
        <w:adjustRightInd w:val="0"/>
        <w:spacing w:before="80"/>
        <w:ind w:left="99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сбор и очистка сточных вод</w:t>
      </w:r>
      <w:r w:rsidR="00711343" w:rsidRPr="007B276B">
        <w:rPr>
          <w:sz w:val="28"/>
          <w:szCs w:val="28"/>
        </w:rPr>
        <w:t>;</w:t>
      </w:r>
    </w:p>
    <w:p w:rsidR="007E4F5A" w:rsidRPr="007B276B" w:rsidRDefault="00711343" w:rsidP="007B276B">
      <w:pPr>
        <w:pStyle w:val="afa"/>
        <w:numPr>
          <w:ilvl w:val="0"/>
          <w:numId w:val="24"/>
        </w:numPr>
        <w:autoSpaceDE w:val="0"/>
        <w:autoSpaceDN w:val="0"/>
        <w:adjustRightInd w:val="0"/>
        <w:spacing w:before="80"/>
        <w:ind w:left="99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обращение с отходами;</w:t>
      </w:r>
    </w:p>
    <w:p w:rsidR="007E4F5A" w:rsidRPr="007B276B" w:rsidRDefault="0027253F" w:rsidP="007B276B">
      <w:pPr>
        <w:pStyle w:val="afa"/>
        <w:numPr>
          <w:ilvl w:val="0"/>
          <w:numId w:val="24"/>
        </w:numPr>
        <w:autoSpaceDE w:val="0"/>
        <w:autoSpaceDN w:val="0"/>
        <w:adjustRightInd w:val="0"/>
        <w:spacing w:before="80"/>
        <w:ind w:left="99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защита и реабилитация земель, поверхностных и подземных</w:t>
      </w:r>
      <w:r w:rsidR="00650E1F" w:rsidRPr="007B276B">
        <w:rPr>
          <w:sz w:val="28"/>
          <w:szCs w:val="28"/>
        </w:rPr>
        <w:t xml:space="preserve"> вод</w:t>
      </w:r>
      <w:r w:rsidR="00711343" w:rsidRPr="007B276B">
        <w:rPr>
          <w:sz w:val="28"/>
          <w:szCs w:val="28"/>
        </w:rPr>
        <w:t>;</w:t>
      </w:r>
    </w:p>
    <w:p w:rsidR="00024578" w:rsidRPr="007B276B" w:rsidRDefault="00024578" w:rsidP="006E50B3">
      <w:pPr>
        <w:pStyle w:val="af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80"/>
        <w:ind w:left="0" w:firstLine="63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защита окружающей среды от шумового, вибрационного и других ви</w:t>
      </w:r>
      <w:r w:rsidR="00711343" w:rsidRPr="007B276B">
        <w:rPr>
          <w:sz w:val="28"/>
          <w:szCs w:val="28"/>
        </w:rPr>
        <w:t xml:space="preserve">дов </w:t>
      </w:r>
      <w:r w:rsidR="00650E1F" w:rsidRPr="007B276B">
        <w:rPr>
          <w:sz w:val="28"/>
          <w:szCs w:val="28"/>
        </w:rPr>
        <w:t xml:space="preserve">физического </w:t>
      </w:r>
      <w:r w:rsidR="00711343" w:rsidRPr="007B276B">
        <w:rPr>
          <w:sz w:val="28"/>
          <w:szCs w:val="28"/>
        </w:rPr>
        <w:t>воздействия;</w:t>
      </w:r>
    </w:p>
    <w:p w:rsidR="007E4F5A" w:rsidRPr="007B276B" w:rsidRDefault="0027253F" w:rsidP="007B276B">
      <w:pPr>
        <w:pStyle w:val="afa"/>
        <w:numPr>
          <w:ilvl w:val="0"/>
          <w:numId w:val="24"/>
        </w:numPr>
        <w:autoSpaceDE w:val="0"/>
        <w:autoSpaceDN w:val="0"/>
        <w:adjustRightInd w:val="0"/>
        <w:spacing w:before="80"/>
        <w:ind w:left="99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сохранение биоразнообразия и охрана природных территорий</w:t>
      </w:r>
      <w:r w:rsidR="00DC26C7" w:rsidRPr="007B276B">
        <w:rPr>
          <w:sz w:val="28"/>
          <w:szCs w:val="28"/>
        </w:rPr>
        <w:t>;</w:t>
      </w:r>
    </w:p>
    <w:p w:rsidR="007E4F5A" w:rsidRPr="007B276B" w:rsidRDefault="0027253F" w:rsidP="007B276B">
      <w:pPr>
        <w:pStyle w:val="afa"/>
        <w:numPr>
          <w:ilvl w:val="0"/>
          <w:numId w:val="24"/>
        </w:numPr>
        <w:autoSpaceDE w:val="0"/>
        <w:autoSpaceDN w:val="0"/>
        <w:adjustRightInd w:val="0"/>
        <w:spacing w:before="120"/>
        <w:ind w:left="99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 xml:space="preserve">обеспечение радиационной безопасности </w:t>
      </w:r>
      <w:r w:rsidR="00DC26C7" w:rsidRPr="007B276B">
        <w:rPr>
          <w:sz w:val="28"/>
          <w:szCs w:val="28"/>
        </w:rPr>
        <w:t>окружающей среды</w:t>
      </w:r>
      <w:r w:rsidR="00711343" w:rsidRPr="007B276B">
        <w:rPr>
          <w:sz w:val="28"/>
          <w:szCs w:val="28"/>
        </w:rPr>
        <w:t>;</w:t>
      </w:r>
    </w:p>
    <w:p w:rsidR="007E4F5A" w:rsidRPr="007B276B" w:rsidRDefault="0027253F" w:rsidP="006E50B3">
      <w:pPr>
        <w:pStyle w:val="afa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63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научно-исследовательская деятельность и разработки по снижению негативных антропогенных воздействий</w:t>
      </w:r>
      <w:r w:rsidR="00DC26C7" w:rsidRPr="007B276B">
        <w:rPr>
          <w:sz w:val="28"/>
          <w:szCs w:val="28"/>
        </w:rPr>
        <w:t xml:space="preserve"> на окружающую среду</w:t>
      </w:r>
      <w:r w:rsidR="00711343" w:rsidRPr="007B276B">
        <w:rPr>
          <w:sz w:val="28"/>
          <w:szCs w:val="28"/>
        </w:rPr>
        <w:t>;</w:t>
      </w:r>
    </w:p>
    <w:p w:rsidR="007E4F5A" w:rsidRPr="007B276B" w:rsidRDefault="007E4F5A" w:rsidP="006E50B3">
      <w:pPr>
        <w:pStyle w:val="afa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633"/>
        <w:jc w:val="both"/>
        <w:rPr>
          <w:sz w:val="28"/>
          <w:szCs w:val="28"/>
        </w:rPr>
      </w:pPr>
      <w:r w:rsidRPr="007B276B">
        <w:rPr>
          <w:sz w:val="28"/>
          <w:szCs w:val="28"/>
        </w:rPr>
        <w:t>другие направления деятельности</w:t>
      </w:r>
      <w:r w:rsidR="00422FDD" w:rsidRPr="007B276B">
        <w:rPr>
          <w:sz w:val="28"/>
          <w:szCs w:val="28"/>
        </w:rPr>
        <w:t xml:space="preserve"> в сфере охраны окружающей среды</w:t>
      </w:r>
      <w:r w:rsidRPr="007B276B">
        <w:rPr>
          <w:sz w:val="28"/>
          <w:szCs w:val="28"/>
        </w:rPr>
        <w:t>.</w:t>
      </w:r>
    </w:p>
    <w:p w:rsidR="007F3C98" w:rsidRPr="007B276B" w:rsidRDefault="007F3C98" w:rsidP="004C0340">
      <w:pPr>
        <w:spacing w:before="120" w:line="360" w:lineRule="auto"/>
        <w:ind w:firstLine="567"/>
        <w:rPr>
          <w:sz w:val="28"/>
          <w:szCs w:val="28"/>
        </w:rPr>
      </w:pPr>
      <w:r w:rsidRPr="007B276B">
        <w:rPr>
          <w:sz w:val="28"/>
          <w:szCs w:val="28"/>
        </w:rPr>
        <w:t>Алгоритм</w:t>
      </w:r>
      <w:r w:rsidR="006350AE" w:rsidRPr="007B276B">
        <w:rPr>
          <w:sz w:val="28"/>
          <w:szCs w:val="28"/>
        </w:rPr>
        <w:t>ы</w:t>
      </w:r>
      <w:r w:rsidRPr="007B276B">
        <w:rPr>
          <w:sz w:val="28"/>
          <w:szCs w:val="28"/>
        </w:rPr>
        <w:t xml:space="preserve"> расчета приведены в</w:t>
      </w:r>
      <w:r w:rsidR="009029B9" w:rsidRPr="007B276B">
        <w:rPr>
          <w:sz w:val="28"/>
          <w:szCs w:val="28"/>
        </w:rPr>
        <w:t xml:space="preserve"> </w:t>
      </w:r>
      <w:r w:rsidRPr="007B276B">
        <w:rPr>
          <w:sz w:val="28"/>
          <w:szCs w:val="28"/>
        </w:rPr>
        <w:t>таблиц</w:t>
      </w:r>
      <w:r w:rsidR="009029B9" w:rsidRPr="007B276B">
        <w:rPr>
          <w:sz w:val="28"/>
          <w:szCs w:val="28"/>
        </w:rPr>
        <w:t>ы</w:t>
      </w:r>
      <w:r w:rsidRPr="007B276B">
        <w:rPr>
          <w:sz w:val="28"/>
          <w:szCs w:val="28"/>
        </w:rPr>
        <w:t xml:space="preserve"> 1</w:t>
      </w:r>
      <w:r w:rsidR="00B44361" w:rsidRPr="007B276B">
        <w:rPr>
          <w:sz w:val="28"/>
          <w:szCs w:val="28"/>
        </w:rPr>
        <w:t>, 3, 4</w:t>
      </w:r>
      <w:r w:rsidRPr="007B276B">
        <w:rPr>
          <w:sz w:val="28"/>
          <w:szCs w:val="28"/>
        </w:rPr>
        <w:t xml:space="preserve"> приложения.</w:t>
      </w:r>
    </w:p>
    <w:p w:rsidR="00A34FE5" w:rsidRDefault="007B276B" w:rsidP="004C0340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7B276B">
        <w:rPr>
          <w:b/>
          <w:bCs/>
          <w:iCs/>
          <w:sz w:val="28"/>
          <w:szCs w:val="28"/>
          <w:lang w:val="en-US"/>
        </w:rPr>
        <w:t>IV</w:t>
      </w:r>
      <w:r w:rsidRPr="007B276B">
        <w:rPr>
          <w:b/>
          <w:bCs/>
          <w:iCs/>
          <w:sz w:val="28"/>
          <w:szCs w:val="28"/>
        </w:rPr>
        <w:t>.</w:t>
      </w:r>
      <w:r w:rsidR="00A659F2">
        <w:rPr>
          <w:b/>
          <w:bCs/>
          <w:iCs/>
          <w:sz w:val="28"/>
          <w:szCs w:val="28"/>
        </w:rPr>
        <w:t xml:space="preserve"> Формирование</w:t>
      </w:r>
      <w:r w:rsidR="00A659F2" w:rsidRPr="007940C6">
        <w:rPr>
          <w:b/>
          <w:bCs/>
          <w:iCs/>
          <w:sz w:val="28"/>
          <w:szCs w:val="28"/>
        </w:rPr>
        <w:t xml:space="preserve"> объема </w:t>
      </w:r>
      <w:r w:rsidR="00A659F2" w:rsidRPr="00A659F2">
        <w:rPr>
          <w:b/>
          <w:bCs/>
          <w:iCs/>
          <w:sz w:val="28"/>
          <w:szCs w:val="28"/>
        </w:rPr>
        <w:t xml:space="preserve">природоохранных расходов </w:t>
      </w:r>
    </w:p>
    <w:p w:rsidR="00A659F2" w:rsidRPr="00A659F2" w:rsidRDefault="00A659F2" w:rsidP="007B276B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iCs/>
          <w:sz w:val="28"/>
          <w:szCs w:val="28"/>
        </w:rPr>
      </w:pPr>
      <w:r w:rsidRPr="00A659F2">
        <w:rPr>
          <w:b/>
          <w:bCs/>
          <w:iCs/>
          <w:sz w:val="28"/>
          <w:szCs w:val="28"/>
        </w:rPr>
        <w:t>в сопоставимых ценах</w:t>
      </w:r>
    </w:p>
    <w:p w:rsidR="00A34FE5" w:rsidRDefault="003C1570" w:rsidP="00A34FE5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F92C24">
        <w:rPr>
          <w:sz w:val="28"/>
          <w:szCs w:val="28"/>
        </w:rPr>
        <w:t>Для определения объема природоохра</w:t>
      </w:r>
      <w:r w:rsidRPr="001C7CF0">
        <w:rPr>
          <w:sz w:val="28"/>
          <w:szCs w:val="28"/>
        </w:rPr>
        <w:t>н</w:t>
      </w:r>
      <w:r w:rsidRPr="00F92C24">
        <w:rPr>
          <w:sz w:val="28"/>
          <w:szCs w:val="28"/>
        </w:rPr>
        <w:t xml:space="preserve">ных расходов </w:t>
      </w:r>
      <w:r w:rsidR="00567788">
        <w:rPr>
          <w:b/>
          <w:sz w:val="28"/>
          <w:szCs w:val="28"/>
        </w:rPr>
        <w:t xml:space="preserve">в сопоставимых </w:t>
      </w:r>
      <w:r w:rsidRPr="00F92C24">
        <w:rPr>
          <w:b/>
          <w:sz w:val="28"/>
          <w:szCs w:val="28"/>
        </w:rPr>
        <w:t>ценах предыдущего года</w:t>
      </w:r>
      <w:r w:rsidRPr="00F92C24">
        <w:rPr>
          <w:sz w:val="28"/>
          <w:szCs w:val="28"/>
        </w:rPr>
        <w:t xml:space="preserve"> по сектор</w:t>
      </w:r>
      <w:r w:rsidR="0076507F">
        <w:rPr>
          <w:sz w:val="28"/>
          <w:szCs w:val="28"/>
        </w:rPr>
        <w:t>ам</w:t>
      </w:r>
      <w:r w:rsidR="00B928AC">
        <w:rPr>
          <w:sz w:val="28"/>
          <w:szCs w:val="28"/>
        </w:rPr>
        <w:t>, видам расходов</w:t>
      </w:r>
      <w:r w:rsidRPr="00F92C24">
        <w:rPr>
          <w:sz w:val="28"/>
          <w:szCs w:val="28"/>
        </w:rPr>
        <w:t xml:space="preserve"> и направлени</w:t>
      </w:r>
      <w:r w:rsidR="0076507F">
        <w:rPr>
          <w:sz w:val="28"/>
          <w:szCs w:val="28"/>
        </w:rPr>
        <w:t>ям</w:t>
      </w:r>
      <w:r w:rsidRPr="00F92C24">
        <w:rPr>
          <w:sz w:val="28"/>
          <w:szCs w:val="28"/>
        </w:rPr>
        <w:t xml:space="preserve"> природоохранной деятельности применяется </w:t>
      </w:r>
      <w:r w:rsidRPr="00F92C24">
        <w:rPr>
          <w:b/>
          <w:sz w:val="28"/>
          <w:szCs w:val="28"/>
        </w:rPr>
        <w:t xml:space="preserve">метод </w:t>
      </w:r>
      <w:r w:rsidRPr="0076507F">
        <w:rPr>
          <w:b/>
          <w:sz w:val="28"/>
          <w:szCs w:val="28"/>
        </w:rPr>
        <w:t xml:space="preserve">дефлятирования </w:t>
      </w:r>
      <w:r w:rsidR="00D44990" w:rsidRPr="00F00397">
        <w:rPr>
          <w:sz w:val="28"/>
          <w:szCs w:val="28"/>
        </w:rPr>
        <w:t>и</w:t>
      </w:r>
      <w:r w:rsidR="00D44990" w:rsidRPr="0076507F">
        <w:rPr>
          <w:b/>
          <w:sz w:val="28"/>
          <w:szCs w:val="28"/>
        </w:rPr>
        <w:t xml:space="preserve"> метод экстраполяции</w:t>
      </w:r>
      <w:r w:rsidR="00D44990">
        <w:rPr>
          <w:sz w:val="28"/>
          <w:szCs w:val="28"/>
        </w:rPr>
        <w:t xml:space="preserve"> </w:t>
      </w:r>
      <w:r w:rsidR="008105D9">
        <w:rPr>
          <w:sz w:val="28"/>
          <w:szCs w:val="28"/>
        </w:rPr>
        <w:t>(</w:t>
      </w:r>
      <w:r w:rsidR="00D409A0">
        <w:rPr>
          <w:sz w:val="28"/>
          <w:szCs w:val="28"/>
        </w:rPr>
        <w:t>алгоритм</w:t>
      </w:r>
      <w:r w:rsidR="00BB5A97">
        <w:rPr>
          <w:sz w:val="28"/>
          <w:szCs w:val="28"/>
        </w:rPr>
        <w:t>ы</w:t>
      </w:r>
      <w:r w:rsidR="008105D9">
        <w:rPr>
          <w:sz w:val="28"/>
          <w:szCs w:val="28"/>
        </w:rPr>
        <w:t xml:space="preserve"> расчета приведен в</w:t>
      </w:r>
      <w:r w:rsidR="00F8090A">
        <w:rPr>
          <w:sz w:val="28"/>
          <w:szCs w:val="28"/>
        </w:rPr>
        <w:t xml:space="preserve"> таблицах</w:t>
      </w:r>
      <w:r w:rsidR="00BB5A97">
        <w:rPr>
          <w:sz w:val="28"/>
          <w:szCs w:val="28"/>
        </w:rPr>
        <w:t xml:space="preserve"> 1, 3, 4</w:t>
      </w:r>
      <w:r w:rsidR="00F8090A">
        <w:rPr>
          <w:sz w:val="28"/>
          <w:szCs w:val="28"/>
        </w:rPr>
        <w:t xml:space="preserve"> приложения</w:t>
      </w:r>
      <w:r w:rsidR="008105D9">
        <w:rPr>
          <w:sz w:val="28"/>
          <w:szCs w:val="28"/>
        </w:rPr>
        <w:t>)</w:t>
      </w:r>
      <w:r w:rsidR="00E40E56" w:rsidRPr="00F92C24">
        <w:rPr>
          <w:sz w:val="28"/>
          <w:szCs w:val="28"/>
        </w:rPr>
        <w:t xml:space="preserve">. </w:t>
      </w:r>
    </w:p>
    <w:p w:rsidR="00A34FE5" w:rsidRDefault="00A34FE5" w:rsidP="00A34FE5">
      <w:pPr>
        <w:suppressAutoHyphens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между этими методами расчетов определяется степенью доступности</w:t>
      </w:r>
      <w:r w:rsidR="001C7CF0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по отдельным видам природоохранных расходов либо индексов цен (метод дефлятирования), либо индексов физического объема (метод экстраполяции).</w:t>
      </w:r>
    </w:p>
    <w:p w:rsidR="00E40E56" w:rsidRPr="00F92C24" w:rsidRDefault="00D44990" w:rsidP="00F92C2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Дефлятирование</w:t>
      </w:r>
      <w:r w:rsidR="00E40E56" w:rsidRPr="00F92C24">
        <w:rPr>
          <w:sz w:val="28"/>
          <w:szCs w:val="28"/>
        </w:rPr>
        <w:t xml:space="preserve"> </w:t>
      </w:r>
      <w:r w:rsidR="00487757">
        <w:rPr>
          <w:sz w:val="28"/>
          <w:szCs w:val="28"/>
        </w:rPr>
        <w:t xml:space="preserve">объема </w:t>
      </w:r>
      <w:r w:rsidR="00A34FE5">
        <w:rPr>
          <w:sz w:val="28"/>
          <w:szCs w:val="28"/>
        </w:rPr>
        <w:t>природоохранных расходов</w:t>
      </w:r>
      <w:r w:rsidR="00A34FE5" w:rsidRPr="00512F91">
        <w:rPr>
          <w:sz w:val="28"/>
          <w:szCs w:val="28"/>
        </w:rPr>
        <w:t xml:space="preserve"> </w:t>
      </w:r>
      <w:r w:rsidR="00E40E56" w:rsidRPr="00F92C24">
        <w:rPr>
          <w:sz w:val="28"/>
          <w:szCs w:val="28"/>
        </w:rPr>
        <w:t>осуществляется по следующей формуле:</w:t>
      </w:r>
    </w:p>
    <w:p w:rsidR="00E40E56" w:rsidRPr="00F92C24" w:rsidRDefault="00A966CC" w:rsidP="00F92C24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F92C24">
        <w:rPr>
          <w:color w:val="000000"/>
          <w:position w:val="-32"/>
          <w:sz w:val="28"/>
          <w:szCs w:val="28"/>
        </w:rPr>
        <w:object w:dxaOrig="1780" w:dyaOrig="760">
          <v:shape id="_x0000_i1026" type="#_x0000_t75" style="width:164.25pt;height:50.25pt" o:ole="">
            <v:imagedata r:id="rId11" o:title=""/>
          </v:shape>
          <o:OLEObject Type="Embed" ProgID="Equation.3" ShapeID="_x0000_i1026" DrawAspect="Content" ObjectID="_1487769266" r:id="rId12"/>
        </w:object>
      </w:r>
      <w:r w:rsidR="00BA234E">
        <w:rPr>
          <w:color w:val="000000"/>
          <w:sz w:val="28"/>
          <w:szCs w:val="28"/>
        </w:rPr>
        <w:t xml:space="preserve"> </w:t>
      </w:r>
      <w:r w:rsidR="001C7CF0">
        <w:rPr>
          <w:color w:val="000000"/>
          <w:sz w:val="28"/>
          <w:szCs w:val="28"/>
        </w:rPr>
        <w:t>,</w:t>
      </w:r>
      <w:r w:rsidR="00BA234E">
        <w:rPr>
          <w:color w:val="000000"/>
          <w:sz w:val="28"/>
          <w:szCs w:val="28"/>
        </w:rPr>
        <w:t xml:space="preserve">                            </w:t>
      </w:r>
      <w:r w:rsidR="00137926">
        <w:rPr>
          <w:color w:val="000000"/>
          <w:sz w:val="28"/>
          <w:szCs w:val="28"/>
        </w:rPr>
        <w:t xml:space="preserve">  </w:t>
      </w:r>
      <w:r w:rsidR="00BA234E">
        <w:rPr>
          <w:color w:val="000000"/>
          <w:sz w:val="28"/>
          <w:szCs w:val="28"/>
        </w:rPr>
        <w:t xml:space="preserve">                                          (3)</w:t>
      </w:r>
    </w:p>
    <w:p w:rsidR="00D311E0" w:rsidRPr="00D311E0" w:rsidRDefault="00D311E0" w:rsidP="00D311E0">
      <w:pPr>
        <w:suppressAutoHyphens/>
        <w:ind w:firstLine="709"/>
        <w:jc w:val="both"/>
        <w:rPr>
          <w:sz w:val="28"/>
          <w:szCs w:val="28"/>
        </w:rPr>
      </w:pPr>
      <w:r w:rsidRPr="00D311E0">
        <w:rPr>
          <w:sz w:val="28"/>
          <w:szCs w:val="28"/>
        </w:rPr>
        <w:t>где:</w:t>
      </w:r>
    </w:p>
    <w:p w:rsidR="00E40E56" w:rsidRPr="007B276B" w:rsidRDefault="00E40E56" w:rsidP="00F92C24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F92C24">
        <w:rPr>
          <w:i/>
          <w:sz w:val="28"/>
          <w:szCs w:val="28"/>
        </w:rPr>
        <w:t>Σ</w:t>
      </w:r>
      <w:r w:rsidRPr="00F92C24">
        <w:rPr>
          <w:i/>
          <w:sz w:val="28"/>
          <w:szCs w:val="28"/>
          <w:lang w:val="en-US"/>
        </w:rPr>
        <w:t>q</w:t>
      </w:r>
      <w:r w:rsidRPr="00F92C24">
        <w:rPr>
          <w:i/>
          <w:sz w:val="28"/>
          <w:szCs w:val="28"/>
          <w:vertAlign w:val="subscript"/>
        </w:rPr>
        <w:t>1</w:t>
      </w:r>
      <w:r w:rsidRPr="00F92C24">
        <w:rPr>
          <w:i/>
          <w:sz w:val="28"/>
          <w:szCs w:val="28"/>
          <w:lang w:val="en-US"/>
        </w:rPr>
        <w:t>p</w:t>
      </w:r>
      <w:r w:rsidRPr="00F92C24">
        <w:rPr>
          <w:i/>
          <w:sz w:val="28"/>
          <w:szCs w:val="28"/>
          <w:vertAlign w:val="subscript"/>
        </w:rPr>
        <w:t xml:space="preserve">0 </w:t>
      </w:r>
      <w:r w:rsidRPr="00F92C24">
        <w:rPr>
          <w:sz w:val="28"/>
          <w:szCs w:val="28"/>
        </w:rPr>
        <w:t xml:space="preserve">– объем </w:t>
      </w:r>
      <w:r w:rsidR="00887FAB">
        <w:rPr>
          <w:sz w:val="28"/>
          <w:szCs w:val="28"/>
        </w:rPr>
        <w:t xml:space="preserve">природоохранных </w:t>
      </w:r>
      <w:r w:rsidRPr="00F92C24">
        <w:rPr>
          <w:sz w:val="28"/>
          <w:szCs w:val="28"/>
        </w:rPr>
        <w:t>расходов отчетного г</w:t>
      </w:r>
      <w:r w:rsidR="007B276B">
        <w:rPr>
          <w:sz w:val="28"/>
          <w:szCs w:val="28"/>
        </w:rPr>
        <w:t>ода в ценах предыдущего года;</w:t>
      </w:r>
    </w:p>
    <w:p w:rsidR="00E40E56" w:rsidRPr="00F92C24" w:rsidRDefault="00E40E56" w:rsidP="00F92C24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F92C24">
        <w:rPr>
          <w:i/>
          <w:sz w:val="28"/>
          <w:szCs w:val="28"/>
        </w:rPr>
        <w:t>Σ</w:t>
      </w:r>
      <w:r w:rsidRPr="00F92C24">
        <w:rPr>
          <w:i/>
          <w:sz w:val="28"/>
          <w:szCs w:val="28"/>
          <w:lang w:val="en-US"/>
        </w:rPr>
        <w:t>q</w:t>
      </w:r>
      <w:r w:rsidRPr="00F92C24">
        <w:rPr>
          <w:i/>
          <w:sz w:val="28"/>
          <w:szCs w:val="28"/>
          <w:vertAlign w:val="subscript"/>
        </w:rPr>
        <w:t>1</w:t>
      </w:r>
      <w:r w:rsidRPr="00F92C24">
        <w:rPr>
          <w:i/>
          <w:sz w:val="28"/>
          <w:szCs w:val="28"/>
          <w:lang w:val="en-US"/>
        </w:rPr>
        <w:t>p</w:t>
      </w:r>
      <w:r w:rsidRPr="00F92C24">
        <w:rPr>
          <w:i/>
          <w:sz w:val="28"/>
          <w:szCs w:val="28"/>
          <w:vertAlign w:val="subscript"/>
        </w:rPr>
        <w:t xml:space="preserve">1 </w:t>
      </w:r>
      <w:r w:rsidRPr="00F92C24">
        <w:rPr>
          <w:sz w:val="28"/>
          <w:szCs w:val="28"/>
        </w:rPr>
        <w:t xml:space="preserve">– объем </w:t>
      </w:r>
      <w:r w:rsidR="00887FAB">
        <w:rPr>
          <w:sz w:val="28"/>
          <w:szCs w:val="28"/>
        </w:rPr>
        <w:t>природоохранных</w:t>
      </w:r>
      <w:r w:rsidR="00887FAB" w:rsidRPr="00F92C24">
        <w:rPr>
          <w:sz w:val="28"/>
          <w:szCs w:val="28"/>
        </w:rPr>
        <w:t xml:space="preserve"> </w:t>
      </w:r>
      <w:r w:rsidRPr="00F92C24">
        <w:rPr>
          <w:sz w:val="28"/>
          <w:szCs w:val="28"/>
        </w:rPr>
        <w:t>расходов отчетн</w:t>
      </w:r>
      <w:r w:rsidR="007B276B">
        <w:rPr>
          <w:sz w:val="28"/>
          <w:szCs w:val="28"/>
        </w:rPr>
        <w:t>ого года в ценах отчетного года;</w:t>
      </w:r>
    </w:p>
    <w:p w:rsidR="00E40E56" w:rsidRPr="00F92C24" w:rsidRDefault="00E40E56" w:rsidP="00F92C24">
      <w:pPr>
        <w:suppressAutoHyphens/>
        <w:spacing w:before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92C24">
        <w:rPr>
          <w:i/>
          <w:sz w:val="28"/>
          <w:szCs w:val="28"/>
          <w:lang w:val="en-US"/>
        </w:rPr>
        <w:t>I</w:t>
      </w:r>
      <w:r w:rsidRPr="00F92C24">
        <w:rPr>
          <w:i/>
          <w:sz w:val="28"/>
          <w:szCs w:val="28"/>
          <w:vertAlign w:val="subscript"/>
          <w:lang w:val="en-US"/>
        </w:rPr>
        <w:t>p</w:t>
      </w:r>
      <w:proofErr w:type="spellEnd"/>
      <w:r w:rsidR="007B276B">
        <w:rPr>
          <w:i/>
          <w:sz w:val="28"/>
          <w:szCs w:val="28"/>
          <w:vertAlign w:val="subscript"/>
        </w:rPr>
        <w:t xml:space="preserve"> </w:t>
      </w:r>
      <w:r w:rsidRPr="00F92C24">
        <w:rPr>
          <w:sz w:val="28"/>
          <w:szCs w:val="28"/>
        </w:rPr>
        <w:t>– индекс цен</w:t>
      </w:r>
      <w:r w:rsidR="00F014E0">
        <w:rPr>
          <w:sz w:val="28"/>
          <w:szCs w:val="28"/>
        </w:rPr>
        <w:t xml:space="preserve"> (</w:t>
      </w:r>
      <w:r w:rsidR="00914928">
        <w:rPr>
          <w:sz w:val="28"/>
          <w:szCs w:val="28"/>
        </w:rPr>
        <w:t>январь-декабрь в % к январю-декабрю</w:t>
      </w:r>
      <w:r w:rsidR="000D26B6">
        <w:rPr>
          <w:sz w:val="28"/>
          <w:szCs w:val="28"/>
        </w:rPr>
        <w:t>)</w:t>
      </w:r>
      <w:r w:rsidRPr="00F92C24">
        <w:rPr>
          <w:sz w:val="28"/>
          <w:szCs w:val="28"/>
        </w:rPr>
        <w:t>.</w:t>
      </w:r>
      <w:proofErr w:type="gramEnd"/>
    </w:p>
    <w:p w:rsidR="00E40E56" w:rsidRPr="00F92C24" w:rsidRDefault="00F8090A" w:rsidP="00171ADE">
      <w:pPr>
        <w:suppressAutoHyphens/>
        <w:spacing w:before="24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Метод дефлятирования  применяется </w:t>
      </w:r>
      <w:r w:rsidR="00BF300E">
        <w:rPr>
          <w:sz w:val="28"/>
          <w:szCs w:val="28"/>
        </w:rPr>
        <w:t>для переоценки</w:t>
      </w:r>
      <w:r w:rsidR="006137BB">
        <w:rPr>
          <w:sz w:val="28"/>
          <w:szCs w:val="28"/>
        </w:rPr>
        <w:t>:</w:t>
      </w:r>
      <w:r w:rsidR="00E40E56" w:rsidRPr="00F92C24">
        <w:rPr>
          <w:iCs/>
          <w:sz w:val="28"/>
          <w:szCs w:val="28"/>
        </w:rPr>
        <w:t xml:space="preserve"> </w:t>
      </w:r>
    </w:p>
    <w:p w:rsidR="00E40E56" w:rsidRDefault="00767458" w:rsidP="007B276B">
      <w:pPr>
        <w:pStyle w:val="a3"/>
        <w:numPr>
          <w:ilvl w:val="0"/>
          <w:numId w:val="25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D44990">
        <w:rPr>
          <w:sz w:val="28"/>
          <w:szCs w:val="28"/>
        </w:rPr>
        <w:t>а</w:t>
      </w:r>
      <w:r w:rsidR="00E40E56" w:rsidRPr="00F92C24">
        <w:rPr>
          <w:sz w:val="28"/>
          <w:szCs w:val="28"/>
        </w:rPr>
        <w:t xml:space="preserve"> инвестиций в основной капитал, направленных на охрану окружающей среды и рациональное использование природных ресурсов</w:t>
      </w:r>
      <w:r w:rsidR="00C8353B">
        <w:rPr>
          <w:sz w:val="28"/>
          <w:szCs w:val="28"/>
        </w:rPr>
        <w:t xml:space="preserve"> </w:t>
      </w:r>
      <w:r w:rsidR="00C8353B">
        <w:rPr>
          <w:sz w:val="28"/>
        </w:rPr>
        <w:t>–</w:t>
      </w:r>
      <w:r w:rsidR="00E40E56" w:rsidRPr="00F92C24">
        <w:rPr>
          <w:sz w:val="28"/>
          <w:szCs w:val="28"/>
        </w:rPr>
        <w:t xml:space="preserve"> </w:t>
      </w:r>
      <w:r w:rsidR="00D44990">
        <w:rPr>
          <w:sz w:val="28"/>
          <w:szCs w:val="28"/>
        </w:rPr>
        <w:t>по</w:t>
      </w:r>
      <w:r w:rsidR="00E40E56" w:rsidRPr="00F92C24">
        <w:rPr>
          <w:sz w:val="28"/>
          <w:szCs w:val="28"/>
        </w:rPr>
        <w:t xml:space="preserve">  </w:t>
      </w:r>
      <w:r w:rsidR="00E40E56" w:rsidRPr="00FB2CFF">
        <w:rPr>
          <w:b/>
          <w:sz w:val="28"/>
          <w:szCs w:val="28"/>
        </w:rPr>
        <w:t>индекс</w:t>
      </w:r>
      <w:r w:rsidR="00D44990" w:rsidRPr="00FB2CFF">
        <w:rPr>
          <w:b/>
          <w:sz w:val="28"/>
          <w:szCs w:val="28"/>
        </w:rPr>
        <w:t>у</w:t>
      </w:r>
      <w:r w:rsidR="00BF300E">
        <w:rPr>
          <w:b/>
          <w:sz w:val="28"/>
          <w:szCs w:val="28"/>
        </w:rPr>
        <w:t>-дефлятору инвестиций в основной капитал</w:t>
      </w:r>
      <w:r w:rsidR="000B0F4F">
        <w:rPr>
          <w:sz w:val="28"/>
          <w:szCs w:val="28"/>
        </w:rPr>
        <w:t>;</w:t>
      </w:r>
    </w:p>
    <w:p w:rsidR="00012DEA" w:rsidRPr="00012DEA" w:rsidRDefault="00012DEA" w:rsidP="007B276B">
      <w:pPr>
        <w:pStyle w:val="a3"/>
        <w:numPr>
          <w:ilvl w:val="0"/>
          <w:numId w:val="25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</w:rPr>
      </w:pPr>
      <w:r w:rsidRPr="00012DEA">
        <w:rPr>
          <w:sz w:val="28"/>
        </w:rPr>
        <w:t xml:space="preserve">объема </w:t>
      </w:r>
      <w:r>
        <w:rPr>
          <w:sz w:val="28"/>
        </w:rPr>
        <w:t xml:space="preserve">выручки (поступлений) от </w:t>
      </w:r>
      <w:r w:rsidR="00C8353B">
        <w:rPr>
          <w:sz w:val="28"/>
        </w:rPr>
        <w:t xml:space="preserve">продажи </w:t>
      </w:r>
      <w:r>
        <w:rPr>
          <w:sz w:val="28"/>
        </w:rPr>
        <w:t xml:space="preserve">побочной продукции </w:t>
      </w:r>
      <w:r w:rsidR="00C8353B">
        <w:rPr>
          <w:sz w:val="28"/>
        </w:rPr>
        <w:t xml:space="preserve">– </w:t>
      </w:r>
      <w:r w:rsidRPr="00C8353B">
        <w:rPr>
          <w:sz w:val="28"/>
        </w:rPr>
        <w:t xml:space="preserve">по </w:t>
      </w:r>
      <w:r w:rsidRPr="00012DEA">
        <w:rPr>
          <w:b/>
          <w:sz w:val="28"/>
        </w:rPr>
        <w:t>индексу цен производителей промышленных товаров</w:t>
      </w:r>
      <w:r>
        <w:rPr>
          <w:sz w:val="28"/>
        </w:rPr>
        <w:t>;</w:t>
      </w:r>
    </w:p>
    <w:p w:rsidR="00E40E56" w:rsidRPr="000B0F4F" w:rsidRDefault="00E40E56" w:rsidP="007B276B">
      <w:pPr>
        <w:pStyle w:val="a3"/>
        <w:numPr>
          <w:ilvl w:val="0"/>
          <w:numId w:val="25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</w:rPr>
      </w:pPr>
      <w:r w:rsidRPr="007B527D">
        <w:rPr>
          <w:sz w:val="28"/>
        </w:rPr>
        <w:t>объем</w:t>
      </w:r>
      <w:r w:rsidR="00D44990" w:rsidRPr="007B527D">
        <w:rPr>
          <w:sz w:val="28"/>
        </w:rPr>
        <w:t>а</w:t>
      </w:r>
      <w:r w:rsidRPr="007B527D">
        <w:rPr>
          <w:sz w:val="28"/>
        </w:rPr>
        <w:t xml:space="preserve"> затрат на капитальный ремонт </w:t>
      </w:r>
      <w:r w:rsidR="00DD36A5">
        <w:rPr>
          <w:sz w:val="28"/>
        </w:rPr>
        <w:t>основных фондов по охране окружающей среды</w:t>
      </w:r>
      <w:r w:rsidR="00C8353B">
        <w:rPr>
          <w:sz w:val="28"/>
        </w:rPr>
        <w:t xml:space="preserve"> –</w:t>
      </w:r>
      <w:r w:rsidRPr="007B527D">
        <w:rPr>
          <w:sz w:val="28"/>
        </w:rPr>
        <w:t xml:space="preserve"> </w:t>
      </w:r>
      <w:r w:rsidR="00D44990" w:rsidRPr="007B527D">
        <w:rPr>
          <w:sz w:val="28"/>
        </w:rPr>
        <w:t>по</w:t>
      </w:r>
      <w:r w:rsidRPr="007B527D">
        <w:rPr>
          <w:sz w:val="28"/>
        </w:rPr>
        <w:t xml:space="preserve"> </w:t>
      </w:r>
      <w:r w:rsidRPr="00BA234E">
        <w:rPr>
          <w:b/>
          <w:sz w:val="28"/>
        </w:rPr>
        <w:t>сводн</w:t>
      </w:r>
      <w:r w:rsidR="000B0F4F" w:rsidRPr="00BA234E">
        <w:rPr>
          <w:b/>
          <w:sz w:val="28"/>
        </w:rPr>
        <w:t>о</w:t>
      </w:r>
      <w:r w:rsidR="00D44990" w:rsidRPr="00BA234E">
        <w:rPr>
          <w:b/>
          <w:sz w:val="28"/>
        </w:rPr>
        <w:t>му</w:t>
      </w:r>
      <w:r w:rsidRPr="007B527D">
        <w:rPr>
          <w:sz w:val="28"/>
        </w:rPr>
        <w:t xml:space="preserve"> </w:t>
      </w:r>
      <w:r w:rsidRPr="007B527D">
        <w:rPr>
          <w:b/>
          <w:sz w:val="28"/>
        </w:rPr>
        <w:t>индекс</w:t>
      </w:r>
      <w:r w:rsidR="00D44990" w:rsidRPr="007B527D">
        <w:rPr>
          <w:b/>
          <w:sz w:val="28"/>
        </w:rPr>
        <w:t>у</w:t>
      </w:r>
      <w:r w:rsidRPr="007B527D">
        <w:rPr>
          <w:b/>
          <w:sz w:val="28"/>
        </w:rPr>
        <w:t xml:space="preserve"> цен строительной продукции</w:t>
      </w:r>
      <w:r w:rsidR="000B0F4F" w:rsidRPr="007B527D">
        <w:rPr>
          <w:sz w:val="28"/>
        </w:rPr>
        <w:t>;</w:t>
      </w:r>
      <w:r w:rsidR="000B0F4F">
        <w:rPr>
          <w:sz w:val="28"/>
        </w:rPr>
        <w:t xml:space="preserve"> </w:t>
      </w:r>
    </w:p>
    <w:p w:rsidR="00E40E56" w:rsidRPr="007B276B" w:rsidRDefault="00E40E56" w:rsidP="006E50B3">
      <w:pPr>
        <w:pStyle w:val="afa"/>
        <w:numPr>
          <w:ilvl w:val="0"/>
          <w:numId w:val="25"/>
        </w:numPr>
        <w:tabs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7B276B">
        <w:rPr>
          <w:sz w:val="28"/>
          <w:szCs w:val="28"/>
        </w:rPr>
        <w:t xml:space="preserve">объема затрат </w:t>
      </w:r>
      <w:r w:rsidR="002E04C9" w:rsidRPr="007B276B">
        <w:rPr>
          <w:sz w:val="28"/>
          <w:szCs w:val="28"/>
        </w:rPr>
        <w:t xml:space="preserve">на </w:t>
      </w:r>
      <w:r w:rsidRPr="007B276B">
        <w:rPr>
          <w:sz w:val="28"/>
          <w:szCs w:val="28"/>
        </w:rPr>
        <w:t xml:space="preserve">содержание государственных природных заповедников и национальных парков, </w:t>
      </w:r>
      <w:r w:rsidR="002E04C9" w:rsidRPr="007B276B">
        <w:rPr>
          <w:sz w:val="28"/>
          <w:szCs w:val="28"/>
        </w:rPr>
        <w:t xml:space="preserve">на воспроизводство лесов и лесоразведение, на </w:t>
      </w:r>
      <w:r w:rsidRPr="007B276B">
        <w:rPr>
          <w:sz w:val="28"/>
          <w:szCs w:val="28"/>
        </w:rPr>
        <w:t>выполнение лесозащитных мероприятий,</w:t>
      </w:r>
      <w:r w:rsidR="009D4F63" w:rsidRPr="007B276B">
        <w:rPr>
          <w:sz w:val="28"/>
          <w:szCs w:val="28"/>
        </w:rPr>
        <w:t xml:space="preserve"> на охрану лесов от пожаров,</w:t>
      </w:r>
      <w:r w:rsidR="002E04C9" w:rsidRPr="007B276B">
        <w:rPr>
          <w:sz w:val="28"/>
          <w:szCs w:val="28"/>
        </w:rPr>
        <w:t xml:space="preserve"> на </w:t>
      </w:r>
      <w:r w:rsidR="009D4F63" w:rsidRPr="007B276B">
        <w:rPr>
          <w:sz w:val="28"/>
          <w:szCs w:val="28"/>
        </w:rPr>
        <w:t xml:space="preserve">искусственное </w:t>
      </w:r>
      <w:r w:rsidRPr="007B276B">
        <w:rPr>
          <w:sz w:val="28"/>
          <w:szCs w:val="28"/>
        </w:rPr>
        <w:t>воспроизводство водных биологических ресурсов,</w:t>
      </w:r>
      <w:r w:rsidR="004339F7" w:rsidRPr="007B276B">
        <w:rPr>
          <w:sz w:val="28"/>
          <w:szCs w:val="28"/>
        </w:rPr>
        <w:t xml:space="preserve"> на сохранение охотничьих ресурсов, </w:t>
      </w:r>
      <w:r w:rsidR="002E04C9" w:rsidRPr="007B276B">
        <w:rPr>
          <w:sz w:val="28"/>
          <w:szCs w:val="28"/>
        </w:rPr>
        <w:t xml:space="preserve"> на </w:t>
      </w:r>
      <w:r w:rsidRPr="007B276B">
        <w:rPr>
          <w:sz w:val="28"/>
          <w:szCs w:val="28"/>
        </w:rPr>
        <w:t xml:space="preserve">лесовосстановление и лесоразведение на территориях, подвергшихся радиоактивному загрязнению, </w:t>
      </w:r>
      <w:r w:rsidR="0076507F" w:rsidRPr="007B276B">
        <w:rPr>
          <w:sz w:val="28"/>
          <w:szCs w:val="28"/>
        </w:rPr>
        <w:t>на</w:t>
      </w:r>
      <w:r w:rsidR="002E04C9" w:rsidRPr="007B276B">
        <w:rPr>
          <w:sz w:val="28"/>
          <w:szCs w:val="28"/>
        </w:rPr>
        <w:t xml:space="preserve"> </w:t>
      </w:r>
      <w:r w:rsidRPr="007B276B">
        <w:rPr>
          <w:sz w:val="28"/>
          <w:szCs w:val="28"/>
        </w:rPr>
        <w:t>лесохозяйственные работы по ликвидации радиоактивного загрязнения</w:t>
      </w:r>
      <w:r w:rsidR="00C8353B" w:rsidRPr="007B276B">
        <w:rPr>
          <w:sz w:val="28"/>
          <w:szCs w:val="28"/>
        </w:rPr>
        <w:t xml:space="preserve"> </w:t>
      </w:r>
      <w:r w:rsidR="00C8353B" w:rsidRPr="007B276B">
        <w:rPr>
          <w:sz w:val="28"/>
        </w:rPr>
        <w:t>–</w:t>
      </w:r>
      <w:r w:rsidRPr="007B276B">
        <w:rPr>
          <w:sz w:val="28"/>
          <w:szCs w:val="28"/>
        </w:rPr>
        <w:t xml:space="preserve"> </w:t>
      </w:r>
      <w:r w:rsidR="00D44990" w:rsidRPr="007B276B">
        <w:rPr>
          <w:sz w:val="28"/>
          <w:szCs w:val="28"/>
        </w:rPr>
        <w:t xml:space="preserve">по </w:t>
      </w:r>
      <w:r w:rsidRPr="007B276B">
        <w:rPr>
          <w:b/>
          <w:sz w:val="28"/>
          <w:szCs w:val="28"/>
        </w:rPr>
        <w:t>индекс</w:t>
      </w:r>
      <w:r w:rsidR="00D44990" w:rsidRPr="007B276B">
        <w:rPr>
          <w:b/>
          <w:sz w:val="28"/>
          <w:szCs w:val="28"/>
        </w:rPr>
        <w:t>у</w:t>
      </w:r>
      <w:r w:rsidRPr="007B276B">
        <w:rPr>
          <w:b/>
          <w:sz w:val="28"/>
          <w:szCs w:val="28"/>
        </w:rPr>
        <w:t xml:space="preserve"> потребительских цен</w:t>
      </w:r>
      <w:r w:rsidR="009A21CF" w:rsidRPr="007B276B">
        <w:rPr>
          <w:b/>
          <w:sz w:val="28"/>
          <w:szCs w:val="28"/>
        </w:rPr>
        <w:t xml:space="preserve"> на товары и услуги</w:t>
      </w:r>
      <w:r w:rsidR="00DD36A5" w:rsidRPr="007B276B">
        <w:rPr>
          <w:sz w:val="28"/>
          <w:szCs w:val="28"/>
        </w:rPr>
        <w:t>;</w:t>
      </w:r>
      <w:proofErr w:type="gramEnd"/>
    </w:p>
    <w:p w:rsidR="00914928" w:rsidRPr="009D4F63" w:rsidRDefault="00914928" w:rsidP="00FA50BE">
      <w:pPr>
        <w:pStyle w:val="a3"/>
        <w:numPr>
          <w:ilvl w:val="0"/>
          <w:numId w:val="25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</w:rPr>
      </w:pPr>
      <w:r w:rsidRPr="009D4F63">
        <w:rPr>
          <w:sz w:val="28"/>
          <w:szCs w:val="24"/>
        </w:rPr>
        <w:t>объема текущих (эксплуатационных) затрат</w:t>
      </w:r>
      <w:r w:rsidR="00903A84" w:rsidRPr="009D4F63">
        <w:rPr>
          <w:sz w:val="28"/>
          <w:szCs w:val="24"/>
        </w:rPr>
        <w:t>. Переоценка</w:t>
      </w:r>
      <w:r w:rsidR="00217E4D" w:rsidRPr="009D4F63">
        <w:rPr>
          <w:sz w:val="28"/>
          <w:szCs w:val="24"/>
        </w:rPr>
        <w:t xml:space="preserve"> </w:t>
      </w:r>
      <w:r w:rsidR="00903A84" w:rsidRPr="009D4F63">
        <w:rPr>
          <w:sz w:val="28"/>
          <w:szCs w:val="24"/>
        </w:rPr>
        <w:t>производится</w:t>
      </w:r>
      <w:r w:rsidRPr="009D4F63">
        <w:rPr>
          <w:sz w:val="28"/>
        </w:rPr>
        <w:t xml:space="preserve"> </w:t>
      </w:r>
      <w:r w:rsidR="00000609">
        <w:rPr>
          <w:sz w:val="28"/>
        </w:rPr>
        <w:t>поэтапно</w:t>
      </w:r>
      <w:r w:rsidRPr="009D4F63">
        <w:rPr>
          <w:sz w:val="28"/>
        </w:rPr>
        <w:t>:</w:t>
      </w:r>
    </w:p>
    <w:p w:rsidR="00914928" w:rsidRPr="00222485" w:rsidRDefault="00914928" w:rsidP="00A10FA9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</w:rPr>
      </w:pPr>
      <w:r w:rsidRPr="00222485">
        <w:rPr>
          <w:sz w:val="28"/>
        </w:rPr>
        <w:t xml:space="preserve">материальные затраты – по </w:t>
      </w:r>
      <w:r w:rsidRPr="00222485">
        <w:rPr>
          <w:b/>
          <w:sz w:val="28"/>
        </w:rPr>
        <w:t>индексу цен производителей промышленных товаров</w:t>
      </w:r>
      <w:r w:rsidRPr="00222485">
        <w:rPr>
          <w:sz w:val="28"/>
        </w:rPr>
        <w:t xml:space="preserve">, </w:t>
      </w:r>
    </w:p>
    <w:p w:rsidR="00914928" w:rsidRPr="00222485" w:rsidRDefault="00914928" w:rsidP="00A10FA9">
      <w:pPr>
        <w:pStyle w:val="a3"/>
        <w:numPr>
          <w:ilvl w:val="0"/>
          <w:numId w:val="26"/>
        </w:numPr>
        <w:tabs>
          <w:tab w:val="left" w:pos="1134"/>
        </w:tabs>
        <w:suppressAutoHyphens/>
        <w:spacing w:before="120"/>
        <w:ind w:left="0" w:firstLine="709"/>
        <w:jc w:val="both"/>
        <w:rPr>
          <w:sz w:val="28"/>
        </w:rPr>
      </w:pPr>
      <w:r w:rsidRPr="00222485">
        <w:rPr>
          <w:sz w:val="28"/>
        </w:rPr>
        <w:t>затрат</w:t>
      </w:r>
      <w:r w:rsidR="00000609" w:rsidRPr="00222485">
        <w:rPr>
          <w:sz w:val="28"/>
        </w:rPr>
        <w:t>ы</w:t>
      </w:r>
      <w:r w:rsidRPr="00222485">
        <w:rPr>
          <w:sz w:val="28"/>
        </w:rPr>
        <w:t xml:space="preserve"> на оплату труда </w:t>
      </w:r>
      <w:r w:rsidR="00222485">
        <w:rPr>
          <w:sz w:val="28"/>
        </w:rPr>
        <w:t xml:space="preserve">и прочие текущие затраты </w:t>
      </w:r>
      <w:r w:rsidRPr="00222485">
        <w:rPr>
          <w:sz w:val="28"/>
        </w:rPr>
        <w:t xml:space="preserve">– по </w:t>
      </w:r>
      <w:r w:rsidRPr="00222485">
        <w:rPr>
          <w:b/>
          <w:sz w:val="28"/>
        </w:rPr>
        <w:t>индексу потребительских цен на товары и услуги</w:t>
      </w:r>
      <w:r w:rsidR="00612B65" w:rsidRPr="00222485">
        <w:rPr>
          <w:sz w:val="28"/>
        </w:rPr>
        <w:t>.</w:t>
      </w:r>
    </w:p>
    <w:p w:rsidR="00147148" w:rsidRDefault="00756A0D" w:rsidP="001C7CF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Экстраполяция </w:t>
      </w:r>
      <w:r w:rsidR="00487757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 xml:space="preserve">природоохранных </w:t>
      </w:r>
      <w:r w:rsidR="00C8353B">
        <w:rPr>
          <w:sz w:val="28"/>
          <w:szCs w:val="28"/>
        </w:rPr>
        <w:t>расходов</w:t>
      </w:r>
      <w:r w:rsidR="00147148" w:rsidRPr="00512F91">
        <w:rPr>
          <w:sz w:val="28"/>
          <w:szCs w:val="28"/>
        </w:rPr>
        <w:t xml:space="preserve"> осуществляется по следующей формуле:</w:t>
      </w:r>
    </w:p>
    <w:p w:rsidR="00147148" w:rsidRPr="00512F91" w:rsidRDefault="007F59CA" w:rsidP="00171141">
      <w:pPr>
        <w:widowControl w:val="0"/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28"/>
              </w:rPr>
              <m:t>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q</m:t>
                    </m:r>
                  </m:sub>
                </m:sSub>
              </m:e>
            </m:nary>
          </m:e>
        </m:nary>
      </m:oMath>
      <w:r w:rsidR="001C7CF0" w:rsidRPr="00171141">
        <w:rPr>
          <w:sz w:val="32"/>
          <w:szCs w:val="28"/>
        </w:rPr>
        <w:t>,</w:t>
      </w:r>
      <w:r w:rsidR="00BA234E" w:rsidRPr="00171141">
        <w:rPr>
          <w:sz w:val="32"/>
          <w:szCs w:val="28"/>
        </w:rPr>
        <w:t xml:space="preserve">           </w:t>
      </w:r>
      <w:r w:rsidR="00637FDE" w:rsidRPr="00171141">
        <w:rPr>
          <w:sz w:val="32"/>
          <w:szCs w:val="28"/>
        </w:rPr>
        <w:t xml:space="preserve">                          </w:t>
      </w:r>
      <w:r w:rsidR="00BA234E" w:rsidRPr="00171141">
        <w:rPr>
          <w:sz w:val="32"/>
          <w:szCs w:val="28"/>
        </w:rPr>
        <w:t xml:space="preserve">                </w:t>
      </w:r>
      <w:r w:rsidR="00BA234E" w:rsidRPr="00171141">
        <w:rPr>
          <w:sz w:val="28"/>
          <w:szCs w:val="28"/>
        </w:rPr>
        <w:t>(</w:t>
      </w:r>
      <w:r w:rsidR="00E943BC">
        <w:rPr>
          <w:sz w:val="28"/>
          <w:szCs w:val="28"/>
        </w:rPr>
        <w:t>4</w:t>
      </w:r>
      <w:r w:rsidR="00BA234E" w:rsidRPr="00171141">
        <w:rPr>
          <w:sz w:val="28"/>
          <w:szCs w:val="28"/>
        </w:rPr>
        <w:t>)</w:t>
      </w:r>
      <w:r w:rsidR="00E532AC" w:rsidRPr="00171141">
        <w:rPr>
          <w:color w:val="000000"/>
          <w:sz w:val="32"/>
          <w:szCs w:val="28"/>
        </w:rPr>
        <w:br w:type="textWrapping" w:clear="all"/>
      </w:r>
      <w:r w:rsidR="00147148" w:rsidRPr="00512F91">
        <w:rPr>
          <w:sz w:val="28"/>
          <w:szCs w:val="28"/>
        </w:rPr>
        <w:t>где:</w:t>
      </w:r>
    </w:p>
    <w:p w:rsidR="00147148" w:rsidRDefault="00147148" w:rsidP="00171141">
      <w:pPr>
        <w:suppressAutoHyphens/>
        <w:spacing w:before="120"/>
        <w:ind w:firstLine="708"/>
        <w:jc w:val="both"/>
        <w:rPr>
          <w:sz w:val="28"/>
          <w:szCs w:val="28"/>
        </w:rPr>
      </w:pPr>
      <w:r w:rsidRPr="00512F91">
        <w:rPr>
          <w:i/>
          <w:sz w:val="28"/>
          <w:szCs w:val="28"/>
        </w:rPr>
        <w:t>Σ</w:t>
      </w:r>
      <w:r w:rsidRPr="00512F91">
        <w:rPr>
          <w:i/>
          <w:sz w:val="28"/>
          <w:szCs w:val="28"/>
          <w:lang w:val="en-US"/>
        </w:rPr>
        <w:t>q</w:t>
      </w:r>
      <w:r w:rsidRPr="00512F91">
        <w:rPr>
          <w:i/>
          <w:sz w:val="28"/>
          <w:szCs w:val="28"/>
          <w:vertAlign w:val="subscript"/>
        </w:rPr>
        <w:t>1</w:t>
      </w:r>
      <w:r w:rsidRPr="00512F91">
        <w:rPr>
          <w:i/>
          <w:sz w:val="28"/>
          <w:szCs w:val="28"/>
          <w:lang w:val="en-US"/>
        </w:rPr>
        <w:t>p</w:t>
      </w:r>
      <w:r w:rsidRPr="00512F91">
        <w:rPr>
          <w:i/>
          <w:sz w:val="28"/>
          <w:szCs w:val="28"/>
          <w:vertAlign w:val="subscript"/>
        </w:rPr>
        <w:t xml:space="preserve">0 </w:t>
      </w:r>
      <w:r w:rsidRPr="00512F91">
        <w:rPr>
          <w:sz w:val="28"/>
          <w:szCs w:val="28"/>
        </w:rPr>
        <w:t xml:space="preserve">– объем </w:t>
      </w:r>
      <w:r w:rsidR="00887FAB">
        <w:rPr>
          <w:sz w:val="28"/>
          <w:szCs w:val="28"/>
        </w:rPr>
        <w:t>природоохранных</w:t>
      </w:r>
      <w:r w:rsidR="00887FAB" w:rsidRPr="00512F91">
        <w:rPr>
          <w:sz w:val="28"/>
          <w:szCs w:val="28"/>
        </w:rPr>
        <w:t xml:space="preserve"> </w:t>
      </w:r>
      <w:r w:rsidRPr="00512F91">
        <w:rPr>
          <w:sz w:val="28"/>
          <w:szCs w:val="28"/>
        </w:rPr>
        <w:t>расходов отчетног</w:t>
      </w:r>
      <w:r w:rsidR="00887FAB">
        <w:rPr>
          <w:sz w:val="28"/>
          <w:szCs w:val="28"/>
        </w:rPr>
        <w:t>о года в ценах предыдущего года;</w:t>
      </w:r>
    </w:p>
    <w:p w:rsidR="00887FAB" w:rsidRPr="00512F91" w:rsidRDefault="00887FAB" w:rsidP="00171141">
      <w:pPr>
        <w:suppressAutoHyphens/>
        <w:spacing w:before="120"/>
        <w:ind w:firstLine="708"/>
        <w:jc w:val="both"/>
        <w:rPr>
          <w:sz w:val="28"/>
          <w:szCs w:val="28"/>
        </w:rPr>
      </w:pPr>
      <w:proofErr w:type="gramStart"/>
      <w:r w:rsidRPr="00512F91">
        <w:rPr>
          <w:i/>
          <w:sz w:val="28"/>
          <w:szCs w:val="28"/>
          <w:lang w:val="en-US"/>
        </w:rPr>
        <w:t>Σq</w:t>
      </w:r>
      <w:r w:rsidRPr="00512F91">
        <w:rPr>
          <w:i/>
          <w:sz w:val="28"/>
          <w:szCs w:val="28"/>
          <w:vertAlign w:val="subscript"/>
        </w:rPr>
        <w:t>0</w:t>
      </w:r>
      <w:r w:rsidRPr="00512F91">
        <w:rPr>
          <w:i/>
          <w:sz w:val="28"/>
          <w:szCs w:val="28"/>
          <w:lang w:val="en-US"/>
        </w:rPr>
        <w:t>p</w:t>
      </w:r>
      <w:r w:rsidRPr="00512F91">
        <w:rPr>
          <w:i/>
          <w:sz w:val="28"/>
          <w:szCs w:val="28"/>
          <w:vertAlign w:val="subscript"/>
        </w:rPr>
        <w:t xml:space="preserve">0  </w:t>
      </w:r>
      <w:r w:rsidRPr="00512F91">
        <w:rPr>
          <w:sz w:val="28"/>
          <w:szCs w:val="28"/>
        </w:rPr>
        <w:t>–</w:t>
      </w:r>
      <w:proofErr w:type="gramEnd"/>
      <w:r w:rsidRPr="00512F91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природоохранных</w:t>
      </w:r>
      <w:r w:rsidRPr="00512F91">
        <w:rPr>
          <w:sz w:val="28"/>
          <w:szCs w:val="28"/>
        </w:rPr>
        <w:t xml:space="preserve"> расходов предыдущего года в ценах предыдущего года;</w:t>
      </w:r>
    </w:p>
    <w:p w:rsidR="00887FAB" w:rsidRDefault="00887FAB" w:rsidP="00171141">
      <w:pPr>
        <w:suppressAutoHyphens/>
        <w:spacing w:before="120"/>
        <w:ind w:firstLine="709"/>
        <w:jc w:val="both"/>
        <w:rPr>
          <w:sz w:val="28"/>
          <w:szCs w:val="28"/>
        </w:rPr>
      </w:pPr>
      <w:r w:rsidRPr="00512F91">
        <w:rPr>
          <w:i/>
          <w:sz w:val="28"/>
          <w:szCs w:val="28"/>
          <w:lang w:val="en-US"/>
        </w:rPr>
        <w:t>I</w:t>
      </w:r>
      <w:r w:rsidRPr="00512F91">
        <w:rPr>
          <w:i/>
          <w:sz w:val="28"/>
          <w:szCs w:val="28"/>
          <w:vertAlign w:val="subscript"/>
        </w:rPr>
        <w:t xml:space="preserve"> </w:t>
      </w:r>
      <w:proofErr w:type="gramStart"/>
      <w:r w:rsidRPr="00512F91">
        <w:rPr>
          <w:i/>
          <w:sz w:val="28"/>
          <w:szCs w:val="28"/>
          <w:vertAlign w:val="subscript"/>
          <w:lang w:val="en-US"/>
        </w:rPr>
        <w:t>q</w:t>
      </w:r>
      <w:r w:rsidRPr="00512F91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индекс физического объема.</w:t>
      </w:r>
    </w:p>
    <w:p w:rsidR="006061D8" w:rsidRPr="00171141" w:rsidRDefault="003F33E0" w:rsidP="00FA50BE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Метод экстраполяции применяется при определении</w:t>
      </w:r>
      <w:r w:rsidR="006061D8">
        <w:rPr>
          <w:sz w:val="28"/>
          <w:szCs w:val="28"/>
        </w:rPr>
        <w:t>:</w:t>
      </w:r>
      <w:r w:rsidR="006061D8" w:rsidRPr="00F92C24">
        <w:rPr>
          <w:iCs/>
          <w:sz w:val="28"/>
          <w:szCs w:val="28"/>
        </w:rPr>
        <w:t xml:space="preserve"> </w:t>
      </w:r>
    </w:p>
    <w:p w:rsidR="006061D8" w:rsidRPr="00FA50BE" w:rsidRDefault="00147148" w:rsidP="00FA50BE">
      <w:pPr>
        <w:pStyle w:val="afa"/>
        <w:numPr>
          <w:ilvl w:val="0"/>
          <w:numId w:val="28"/>
        </w:numPr>
        <w:tabs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 w:rsidRPr="00FA50BE">
        <w:rPr>
          <w:sz w:val="28"/>
          <w:szCs w:val="28"/>
        </w:rPr>
        <w:t>объем</w:t>
      </w:r>
      <w:r w:rsidR="00756A0D" w:rsidRPr="00FA50BE">
        <w:rPr>
          <w:sz w:val="28"/>
          <w:szCs w:val="28"/>
        </w:rPr>
        <w:t>а</w:t>
      </w:r>
      <w:r w:rsidRPr="00FA50BE">
        <w:rPr>
          <w:sz w:val="28"/>
          <w:szCs w:val="28"/>
        </w:rPr>
        <w:t xml:space="preserve"> затрат на научные исследования и разработки в сфере охраны окружающей среды </w:t>
      </w:r>
      <w:r w:rsidR="00C8353B" w:rsidRPr="00FA50BE">
        <w:rPr>
          <w:sz w:val="28"/>
        </w:rPr>
        <w:t xml:space="preserve">– </w:t>
      </w:r>
      <w:r w:rsidR="00756A0D" w:rsidRPr="00FA50BE">
        <w:rPr>
          <w:sz w:val="28"/>
          <w:szCs w:val="28"/>
        </w:rPr>
        <w:t>по</w:t>
      </w:r>
      <w:r w:rsidRPr="00FA50BE">
        <w:rPr>
          <w:b/>
          <w:sz w:val="28"/>
          <w:szCs w:val="28"/>
        </w:rPr>
        <w:t xml:space="preserve"> индекс</w:t>
      </w:r>
      <w:r w:rsidR="00756A0D" w:rsidRPr="00FA50BE">
        <w:rPr>
          <w:b/>
          <w:sz w:val="28"/>
          <w:szCs w:val="28"/>
        </w:rPr>
        <w:t>у</w:t>
      </w:r>
      <w:r w:rsidRPr="00FA50BE">
        <w:rPr>
          <w:b/>
          <w:sz w:val="28"/>
          <w:szCs w:val="28"/>
        </w:rPr>
        <w:t xml:space="preserve"> изменения </w:t>
      </w:r>
      <w:r w:rsidR="00E73201" w:rsidRPr="00FA50BE">
        <w:rPr>
          <w:b/>
          <w:sz w:val="28"/>
          <w:szCs w:val="28"/>
        </w:rPr>
        <w:t>численности работников</w:t>
      </w:r>
      <w:r w:rsidR="00E6245A" w:rsidRPr="00FA50BE">
        <w:rPr>
          <w:b/>
          <w:sz w:val="28"/>
          <w:szCs w:val="28"/>
        </w:rPr>
        <w:t>, выполнявших научные исследования и разработки</w:t>
      </w:r>
      <w:r w:rsidR="006061D8" w:rsidRPr="00FA50BE">
        <w:rPr>
          <w:sz w:val="28"/>
          <w:szCs w:val="28"/>
        </w:rPr>
        <w:t>;</w:t>
      </w:r>
      <w:r w:rsidRPr="00FA50BE">
        <w:rPr>
          <w:sz w:val="28"/>
          <w:szCs w:val="28"/>
        </w:rPr>
        <w:t xml:space="preserve"> </w:t>
      </w:r>
    </w:p>
    <w:p w:rsidR="00567788" w:rsidRPr="00FA50BE" w:rsidRDefault="00147148" w:rsidP="00FA50BE">
      <w:pPr>
        <w:pStyle w:val="afa"/>
        <w:numPr>
          <w:ilvl w:val="0"/>
          <w:numId w:val="28"/>
        </w:numPr>
        <w:tabs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 w:rsidRPr="00FA50BE">
        <w:rPr>
          <w:sz w:val="28"/>
          <w:szCs w:val="28"/>
        </w:rPr>
        <w:t>объем</w:t>
      </w:r>
      <w:r w:rsidR="00756A0D" w:rsidRPr="00FA50BE">
        <w:rPr>
          <w:sz w:val="28"/>
          <w:szCs w:val="28"/>
        </w:rPr>
        <w:t>а</w:t>
      </w:r>
      <w:r w:rsidRPr="00FA50BE">
        <w:rPr>
          <w:sz w:val="28"/>
          <w:szCs w:val="28"/>
        </w:rPr>
        <w:t xml:space="preserve"> затрат на образование в сфере охраны окружающей среды </w:t>
      </w:r>
      <w:r w:rsidR="00C8353B" w:rsidRPr="00FA50BE">
        <w:rPr>
          <w:sz w:val="28"/>
        </w:rPr>
        <w:t xml:space="preserve">– </w:t>
      </w:r>
      <w:r w:rsidR="00756A0D" w:rsidRPr="00FA50BE">
        <w:rPr>
          <w:sz w:val="28"/>
          <w:szCs w:val="28"/>
        </w:rPr>
        <w:t>по</w:t>
      </w:r>
      <w:r w:rsidR="00756A0D" w:rsidRPr="00FA50BE">
        <w:rPr>
          <w:b/>
          <w:sz w:val="28"/>
          <w:szCs w:val="28"/>
        </w:rPr>
        <w:t xml:space="preserve">  индексу</w:t>
      </w:r>
      <w:r w:rsidRPr="00FA50BE">
        <w:rPr>
          <w:b/>
          <w:sz w:val="28"/>
          <w:szCs w:val="28"/>
        </w:rPr>
        <w:t xml:space="preserve"> изменения </w:t>
      </w:r>
      <w:r w:rsidR="00E6245A" w:rsidRPr="00FA50BE">
        <w:rPr>
          <w:b/>
          <w:sz w:val="28"/>
          <w:szCs w:val="28"/>
        </w:rPr>
        <w:t xml:space="preserve">среднесписочной </w:t>
      </w:r>
      <w:r w:rsidR="00E73201" w:rsidRPr="00FA50BE">
        <w:rPr>
          <w:b/>
          <w:sz w:val="28"/>
          <w:szCs w:val="28"/>
        </w:rPr>
        <w:t>численности работников</w:t>
      </w:r>
      <w:r w:rsidRPr="00FA50BE">
        <w:rPr>
          <w:b/>
          <w:sz w:val="28"/>
          <w:szCs w:val="28"/>
        </w:rPr>
        <w:t xml:space="preserve"> по вид</w:t>
      </w:r>
      <w:r w:rsidR="00E6245A" w:rsidRPr="00FA50BE">
        <w:rPr>
          <w:b/>
          <w:sz w:val="28"/>
          <w:szCs w:val="28"/>
        </w:rPr>
        <w:t>ам</w:t>
      </w:r>
      <w:r w:rsidRPr="00FA50BE">
        <w:rPr>
          <w:b/>
          <w:sz w:val="28"/>
          <w:szCs w:val="28"/>
        </w:rPr>
        <w:t xml:space="preserve"> экономической деятельности «</w:t>
      </w:r>
      <w:r w:rsidR="00E6245A" w:rsidRPr="00FA50BE">
        <w:rPr>
          <w:b/>
          <w:sz w:val="28"/>
          <w:szCs w:val="28"/>
        </w:rPr>
        <w:t>среднее профессиональное образование</w:t>
      </w:r>
      <w:r w:rsidRPr="00FA50BE">
        <w:rPr>
          <w:b/>
          <w:sz w:val="28"/>
          <w:szCs w:val="28"/>
        </w:rPr>
        <w:t>»</w:t>
      </w:r>
      <w:r w:rsidR="00E6245A" w:rsidRPr="00FA50BE">
        <w:rPr>
          <w:b/>
          <w:sz w:val="28"/>
          <w:szCs w:val="28"/>
        </w:rPr>
        <w:t xml:space="preserve"> и «высшее образование»</w:t>
      </w:r>
      <w:r w:rsidR="006061D8" w:rsidRPr="00FA50BE">
        <w:rPr>
          <w:sz w:val="28"/>
          <w:szCs w:val="28"/>
        </w:rPr>
        <w:t>;</w:t>
      </w:r>
      <w:r w:rsidRPr="00FA50BE">
        <w:rPr>
          <w:sz w:val="28"/>
          <w:szCs w:val="28"/>
        </w:rPr>
        <w:t xml:space="preserve"> </w:t>
      </w:r>
    </w:p>
    <w:p w:rsidR="00AE2EF1" w:rsidRDefault="00147148" w:rsidP="00FA50BE">
      <w:pPr>
        <w:pStyle w:val="afa"/>
        <w:numPr>
          <w:ilvl w:val="0"/>
          <w:numId w:val="28"/>
        </w:numPr>
        <w:tabs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 w:rsidRPr="00FA50BE">
        <w:rPr>
          <w:sz w:val="28"/>
          <w:szCs w:val="28"/>
        </w:rPr>
        <w:t>объем</w:t>
      </w:r>
      <w:r w:rsidR="00756A0D" w:rsidRPr="00FA50BE">
        <w:rPr>
          <w:sz w:val="28"/>
          <w:szCs w:val="28"/>
        </w:rPr>
        <w:t>а</w:t>
      </w:r>
      <w:r w:rsidRPr="00FA50BE">
        <w:rPr>
          <w:sz w:val="28"/>
          <w:szCs w:val="28"/>
        </w:rPr>
        <w:t xml:space="preserve"> затрат органов исполнительной власти на содержание аппарата, занимающегося вопросами охраны окружающей среды</w:t>
      </w:r>
      <w:r w:rsidR="00BA234E" w:rsidRPr="00FA50BE">
        <w:rPr>
          <w:sz w:val="28"/>
          <w:szCs w:val="28"/>
        </w:rPr>
        <w:t xml:space="preserve"> </w:t>
      </w:r>
      <w:r w:rsidR="00BA234E" w:rsidRPr="00FA50BE">
        <w:rPr>
          <w:sz w:val="28"/>
        </w:rPr>
        <w:t>–</w:t>
      </w:r>
      <w:r w:rsidRPr="00FA50BE">
        <w:rPr>
          <w:sz w:val="28"/>
          <w:szCs w:val="28"/>
        </w:rPr>
        <w:t xml:space="preserve"> </w:t>
      </w:r>
      <w:r w:rsidR="00756A0D" w:rsidRPr="00FA50BE">
        <w:rPr>
          <w:sz w:val="28"/>
          <w:szCs w:val="28"/>
        </w:rPr>
        <w:t xml:space="preserve">по </w:t>
      </w:r>
      <w:r w:rsidRPr="00FA50BE">
        <w:rPr>
          <w:b/>
          <w:sz w:val="28"/>
          <w:szCs w:val="28"/>
        </w:rPr>
        <w:t>индекс</w:t>
      </w:r>
      <w:r w:rsidR="00756A0D" w:rsidRPr="00FA50BE">
        <w:rPr>
          <w:b/>
          <w:sz w:val="28"/>
          <w:szCs w:val="28"/>
        </w:rPr>
        <w:t>у</w:t>
      </w:r>
      <w:r w:rsidRPr="00FA50BE">
        <w:rPr>
          <w:b/>
          <w:sz w:val="28"/>
          <w:szCs w:val="28"/>
        </w:rPr>
        <w:t xml:space="preserve"> изменения</w:t>
      </w:r>
      <w:r w:rsidR="00E6245A" w:rsidRPr="00FA50BE">
        <w:rPr>
          <w:b/>
          <w:sz w:val="28"/>
          <w:szCs w:val="28"/>
        </w:rPr>
        <w:t xml:space="preserve"> среднесписочной</w:t>
      </w:r>
      <w:r w:rsidRPr="00FA50BE">
        <w:rPr>
          <w:b/>
          <w:sz w:val="28"/>
          <w:szCs w:val="28"/>
        </w:rPr>
        <w:t xml:space="preserve"> численности работников по </w:t>
      </w:r>
      <w:r w:rsidR="00D74B2B" w:rsidRPr="00FA50BE">
        <w:rPr>
          <w:b/>
          <w:sz w:val="28"/>
          <w:szCs w:val="28"/>
        </w:rPr>
        <w:t>виду экономической деятельности «государственное управление общего и социально-экономического характера»</w:t>
      </w:r>
      <w:r w:rsidR="00637FDE" w:rsidRPr="00FA50BE">
        <w:rPr>
          <w:sz w:val="28"/>
          <w:szCs w:val="28"/>
        </w:rPr>
        <w:t>.</w:t>
      </w:r>
    </w:p>
    <w:p w:rsidR="00413451" w:rsidRDefault="00413451" w:rsidP="00413451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413451" w:rsidRDefault="00413451" w:rsidP="00413451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413451" w:rsidRDefault="00413451" w:rsidP="00413451">
      <w:pPr>
        <w:tabs>
          <w:tab w:val="left" w:pos="993"/>
        </w:tabs>
        <w:suppressAutoHyphens/>
        <w:spacing w:line="276" w:lineRule="auto"/>
        <w:jc w:val="both"/>
        <w:rPr>
          <w:sz w:val="28"/>
          <w:szCs w:val="28"/>
        </w:rPr>
      </w:pPr>
    </w:p>
    <w:p w:rsidR="00413451" w:rsidRPr="006E50B3" w:rsidRDefault="00413451" w:rsidP="006E50B3">
      <w:pPr>
        <w:tabs>
          <w:tab w:val="left" w:pos="993"/>
        </w:tabs>
        <w:suppressAutoHyphens/>
        <w:jc w:val="center"/>
        <w:rPr>
          <w:sz w:val="28"/>
          <w:szCs w:val="28"/>
        </w:rPr>
      </w:pPr>
      <w:r w:rsidRPr="006E50B3">
        <w:rPr>
          <w:sz w:val="28"/>
          <w:szCs w:val="28"/>
        </w:rPr>
        <w:t>_________</w:t>
      </w:r>
    </w:p>
    <w:p w:rsidR="00200633" w:rsidRDefault="00200633" w:rsidP="00AF54BC">
      <w:pPr>
        <w:suppressAutoHyphens/>
        <w:spacing w:before="120"/>
        <w:ind w:firstLine="720"/>
        <w:jc w:val="both"/>
        <w:rPr>
          <w:sz w:val="28"/>
          <w:szCs w:val="28"/>
        </w:rPr>
      </w:pPr>
    </w:p>
    <w:p w:rsidR="00200633" w:rsidRDefault="00200633" w:rsidP="00D44990">
      <w:pPr>
        <w:suppressAutoHyphens/>
        <w:spacing w:before="120"/>
        <w:ind w:firstLine="708"/>
        <w:jc w:val="both"/>
        <w:rPr>
          <w:sz w:val="28"/>
          <w:szCs w:val="28"/>
        </w:rPr>
        <w:sectPr w:rsidR="00200633" w:rsidSect="00B530C8">
          <w:headerReference w:type="default" r:id="rId13"/>
          <w:footerReference w:type="even" r:id="rId14"/>
          <w:footnotePr>
            <w:numRestart w:val="eachPage"/>
          </w:footnotePr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E50B3" w:rsidRDefault="00200633" w:rsidP="006E50B3">
      <w:pPr>
        <w:tabs>
          <w:tab w:val="left" w:pos="8364"/>
        </w:tabs>
        <w:ind w:left="8364"/>
        <w:jc w:val="center"/>
      </w:pPr>
      <w:r w:rsidRPr="00487757">
        <w:t>Приложение</w:t>
      </w:r>
    </w:p>
    <w:p w:rsidR="00200633" w:rsidRPr="00413451" w:rsidRDefault="00413451" w:rsidP="006E50B3">
      <w:pPr>
        <w:tabs>
          <w:tab w:val="left" w:pos="8364"/>
        </w:tabs>
        <w:ind w:left="8364"/>
        <w:jc w:val="center"/>
      </w:pPr>
      <w:r>
        <w:t xml:space="preserve">к </w:t>
      </w:r>
      <w:r w:rsidR="006E50B3">
        <w:t>Методологическим рекомендациям по расчету индекса физического объема природоохранных расходов</w:t>
      </w:r>
    </w:p>
    <w:p w:rsidR="00487757" w:rsidRDefault="00487757" w:rsidP="00413451">
      <w:pPr>
        <w:spacing w:before="240" w:after="120"/>
        <w:jc w:val="center"/>
        <w:rPr>
          <w:sz w:val="28"/>
          <w:szCs w:val="28"/>
        </w:rPr>
      </w:pPr>
      <w:r w:rsidRPr="00D56754">
        <w:rPr>
          <w:sz w:val="28"/>
          <w:szCs w:val="28"/>
        </w:rPr>
        <w:t>Алгоритмы расчета индексов физического объема природоохранных расходов</w:t>
      </w:r>
    </w:p>
    <w:p w:rsidR="00200633" w:rsidRPr="00487757" w:rsidRDefault="00200633" w:rsidP="006C52AD">
      <w:pPr>
        <w:jc w:val="center"/>
        <w:rPr>
          <w:b/>
        </w:rPr>
      </w:pPr>
      <w:r w:rsidRPr="00487757">
        <w:t xml:space="preserve">Таблица 1. Алгоритм расчета индексов физического объема природоохранных расходов </w:t>
      </w:r>
      <w:r w:rsidRPr="00487757">
        <w:rPr>
          <w:b/>
        </w:rPr>
        <w:t>по коммерческому сектору</w:t>
      </w:r>
    </w:p>
    <w:p w:rsidR="00200633" w:rsidRPr="0048241E" w:rsidRDefault="00200633" w:rsidP="00200633">
      <w:pPr>
        <w:rPr>
          <w:sz w:val="16"/>
          <w:szCs w:val="16"/>
        </w:rPr>
      </w:pPr>
    </w:p>
    <w:tbl>
      <w:tblPr>
        <w:tblW w:w="506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84"/>
        <w:gridCol w:w="3245"/>
        <w:gridCol w:w="708"/>
        <w:gridCol w:w="2126"/>
        <w:gridCol w:w="2126"/>
        <w:gridCol w:w="2411"/>
        <w:gridCol w:w="2268"/>
        <w:gridCol w:w="1984"/>
      </w:tblGrid>
      <w:tr w:rsidR="00413451" w:rsidRPr="0048241E" w:rsidTr="00413451">
        <w:trPr>
          <w:trHeight w:val="555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8241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8241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 xml:space="preserve">Природоохранные расходы в </w:t>
            </w:r>
            <w:r w:rsidR="00BB55CF">
              <w:rPr>
                <w:b/>
                <w:bCs/>
                <w:sz w:val="20"/>
                <w:szCs w:val="20"/>
              </w:rPr>
              <w:t>фактических</w:t>
            </w:r>
            <w:r w:rsidRPr="0048241E">
              <w:rPr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E27B9" w:rsidRDefault="00200633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5377E5">
              <w:rPr>
                <w:b/>
                <w:bCs/>
                <w:sz w:val="20"/>
                <w:szCs w:val="20"/>
              </w:rPr>
              <w:t>Индекс цен</w:t>
            </w:r>
            <w:r w:rsidR="00487757" w:rsidRPr="005377E5">
              <w:rPr>
                <w:b/>
                <w:bCs/>
                <w:sz w:val="20"/>
                <w:szCs w:val="20"/>
              </w:rPr>
              <w:t>,</w:t>
            </w:r>
          </w:p>
          <w:p w:rsidR="00487757" w:rsidRPr="004E27B9" w:rsidRDefault="004E27B9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E27B9">
              <w:rPr>
                <w:b/>
                <w:bCs/>
                <w:sz w:val="20"/>
                <w:szCs w:val="20"/>
              </w:rPr>
              <w:t>индекс-дефлятор</w:t>
            </w:r>
          </w:p>
          <w:p w:rsidR="00200633" w:rsidRPr="005377E5" w:rsidRDefault="00487757" w:rsidP="004E27B9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377E5">
              <w:rPr>
                <w:b/>
                <w:sz w:val="20"/>
                <w:szCs w:val="20"/>
              </w:rPr>
              <w:t>в</w:t>
            </w:r>
            <w:proofErr w:type="gramEnd"/>
            <w:r w:rsidRPr="005377E5">
              <w:rPr>
                <w:b/>
                <w:sz w:val="20"/>
                <w:szCs w:val="20"/>
              </w:rPr>
              <w:t xml:space="preserve"> % </w:t>
            </w:r>
            <w:proofErr w:type="gramStart"/>
            <w:r w:rsidR="008417E2" w:rsidRPr="005377E5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="008417E2" w:rsidRPr="005377E5">
              <w:rPr>
                <w:b/>
                <w:b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734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48241E">
              <w:rPr>
                <w:b/>
                <w:sz w:val="20"/>
                <w:szCs w:val="20"/>
              </w:rPr>
              <w:t>отчетного года</w:t>
            </w:r>
            <w:r w:rsidRPr="004824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8241E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78" w:rsidRDefault="00200633" w:rsidP="004E27B9">
            <w:pPr>
              <w:jc w:val="center"/>
              <w:rPr>
                <w:b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Индекс физического объема природоохранных расходов,</w:t>
            </w:r>
          </w:p>
          <w:p w:rsidR="00200633" w:rsidRPr="0048241E" w:rsidRDefault="00200633" w:rsidP="004E27B9">
            <w:pPr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sz w:val="20"/>
                <w:szCs w:val="20"/>
              </w:rPr>
              <w:t>в %</w:t>
            </w:r>
          </w:p>
        </w:tc>
      </w:tr>
      <w:tr w:rsidR="00413451" w:rsidRPr="0048241E" w:rsidTr="00413451">
        <w:trPr>
          <w:trHeight w:val="27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48241E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48241E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48241E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33" w:rsidRPr="0048241E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48241E">
              <w:rPr>
                <w:bCs/>
                <w:iCs/>
                <w:sz w:val="20"/>
                <w:szCs w:val="20"/>
              </w:rPr>
              <w:t>предыдущий год</w:t>
            </w:r>
          </w:p>
          <w:p w:rsidR="00200633" w:rsidRPr="0048241E" w:rsidRDefault="00200633" w:rsidP="00CA5789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33" w:rsidRPr="0048241E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отчетный год</w:t>
            </w:r>
            <w:r w:rsidRPr="0048241E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4824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4824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4824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0633" w:rsidRPr="0048241E" w:rsidRDefault="00200633" w:rsidP="00200633">
      <w:pPr>
        <w:rPr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3256"/>
        <w:gridCol w:w="712"/>
        <w:gridCol w:w="2128"/>
        <w:gridCol w:w="2126"/>
        <w:gridCol w:w="2411"/>
        <w:gridCol w:w="2267"/>
        <w:gridCol w:w="1984"/>
      </w:tblGrid>
      <w:tr w:rsidR="00200633" w:rsidRPr="006E50B3" w:rsidTr="00413451">
        <w:trPr>
          <w:trHeight w:val="3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413451" w:rsidP="00CA5789">
            <w:pPr>
              <w:jc w:val="center"/>
              <w:rPr>
                <w:sz w:val="20"/>
                <w:szCs w:val="20"/>
              </w:rPr>
            </w:pPr>
            <w:r w:rsidRPr="006E50B3">
              <w:rPr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413451" w:rsidP="00CA5789">
            <w:pPr>
              <w:jc w:val="center"/>
              <w:rPr>
                <w:sz w:val="20"/>
                <w:szCs w:val="20"/>
              </w:rPr>
            </w:pPr>
            <w:r w:rsidRPr="006E50B3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413451" w:rsidP="00CA5789">
            <w:pPr>
              <w:jc w:val="center"/>
              <w:rPr>
                <w:sz w:val="20"/>
                <w:szCs w:val="20"/>
              </w:rPr>
            </w:pPr>
            <w:r w:rsidRPr="006E50B3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413451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8</w:t>
            </w:r>
          </w:p>
        </w:tc>
      </w:tr>
      <w:tr w:rsidR="00200633" w:rsidRPr="00784484" w:rsidTr="00413451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784484" w:rsidRDefault="00200633" w:rsidP="006C52AD">
            <w:pPr>
              <w:spacing w:line="240" w:lineRule="exact"/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75A0" w:rsidRPr="00784484" w:rsidRDefault="00526E79" w:rsidP="006C52A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784484">
              <w:rPr>
                <w:b/>
                <w:sz w:val="27"/>
                <w:szCs w:val="27"/>
                <w:lang w:val="en-US"/>
              </w:rPr>
              <w:t>I</w:t>
            </w:r>
            <w:r w:rsidR="005B1C25" w:rsidRPr="00784484">
              <w:rPr>
                <w:b/>
                <w:sz w:val="27"/>
                <w:szCs w:val="27"/>
              </w:rPr>
              <w:t>.</w:t>
            </w:r>
            <w:r w:rsidRPr="00784484">
              <w:rPr>
                <w:b/>
                <w:sz w:val="27"/>
                <w:szCs w:val="27"/>
              </w:rPr>
              <w:t xml:space="preserve"> </w:t>
            </w:r>
            <w:r w:rsidR="006175A0" w:rsidRPr="00784484">
              <w:rPr>
                <w:b/>
                <w:sz w:val="27"/>
                <w:szCs w:val="27"/>
              </w:rPr>
              <w:t>И</w:t>
            </w:r>
            <w:r w:rsidR="00200633" w:rsidRPr="00784484">
              <w:rPr>
                <w:b/>
                <w:sz w:val="27"/>
                <w:szCs w:val="27"/>
              </w:rPr>
              <w:t>нвестиции в основной капитал</w:t>
            </w:r>
            <w:r w:rsidR="006175A0" w:rsidRPr="00784484">
              <w:rPr>
                <w:b/>
                <w:sz w:val="27"/>
                <w:szCs w:val="27"/>
              </w:rPr>
              <w:t xml:space="preserve">, направленные на охрану окружающей среды </w:t>
            </w:r>
          </w:p>
          <w:p w:rsidR="00200633" w:rsidRPr="00784484" w:rsidRDefault="006175A0" w:rsidP="006C52A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784484">
              <w:rPr>
                <w:b/>
                <w:sz w:val="27"/>
                <w:szCs w:val="27"/>
              </w:rPr>
              <w:t>и рациональное использование природных ресурсов</w:t>
            </w:r>
          </w:p>
        </w:tc>
      </w:tr>
      <w:tr w:rsidR="00200633" w:rsidRPr="0048241E" w:rsidTr="009E3583">
        <w:trPr>
          <w:trHeight w:val="417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6C52AD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</w:tr>
      <w:tr w:rsidR="00200633" w:rsidRPr="0048241E" w:rsidTr="0041345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48241E" w:rsidRDefault="006175A0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00633" w:rsidRPr="0048241E">
              <w:rPr>
                <w:sz w:val="20"/>
                <w:szCs w:val="20"/>
              </w:rPr>
              <w:t>нвестиции в основной капитал, на</w:t>
            </w:r>
            <w:r w:rsidR="00200633" w:rsidRPr="0048241E">
              <w:rPr>
                <w:sz w:val="20"/>
                <w:szCs w:val="20"/>
              </w:rPr>
              <w:softHyphen/>
              <w:t>правленные на охрану атмосферного воздуха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48241E" w:rsidRDefault="00C53B74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="00200633" w:rsidRPr="0048241E">
              <w:rPr>
                <w:sz w:val="20"/>
                <w:szCs w:val="20"/>
              </w:rPr>
              <w:t>.</w:t>
            </w:r>
          </w:p>
          <w:p w:rsidR="00200633" w:rsidRPr="0048241E" w:rsidRDefault="00200633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4E" w:rsidRDefault="00200633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 w:rsidR="0077164E"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</w:t>
            </w:r>
          </w:p>
          <w:p w:rsidR="0077164E" w:rsidRDefault="00205305" w:rsidP="00CA5789">
            <w:pPr>
              <w:jc w:val="center"/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</w:t>
            </w:r>
            <w:r w:rsidR="00200633" w:rsidRPr="0048241E">
              <w:rPr>
                <w:sz w:val="20"/>
                <w:szCs w:val="20"/>
              </w:rPr>
              <w:t>25</w:t>
            </w:r>
            <w:r w:rsidR="00200633" w:rsidRPr="0048241E">
              <w:t xml:space="preserve"> </w:t>
            </w:r>
          </w:p>
          <w:p w:rsidR="00200633" w:rsidRPr="0048241E" w:rsidRDefault="00200633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всем видам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4E" w:rsidRDefault="00200633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 w:rsidR="0077164E"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</w:t>
            </w:r>
          </w:p>
          <w:p w:rsidR="0077164E" w:rsidRDefault="00205305" w:rsidP="00CA5789">
            <w:pPr>
              <w:jc w:val="center"/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</w:t>
            </w:r>
            <w:r w:rsidR="00200633" w:rsidRPr="0048241E">
              <w:rPr>
                <w:sz w:val="20"/>
                <w:szCs w:val="20"/>
              </w:rPr>
              <w:t>25</w:t>
            </w:r>
            <w:r w:rsidR="00200633" w:rsidRPr="0048241E">
              <w:t xml:space="preserve"> </w:t>
            </w:r>
          </w:p>
          <w:p w:rsidR="00200633" w:rsidRPr="0048241E" w:rsidRDefault="00200633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всем видам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8417E2" w:rsidP="008417E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4773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 w:rsidR="00413451"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 w:rsidR="00413451"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 w:rsidR="00413451"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 w:rsidR="00413451"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 w:rsidR="00413451"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48241E" w:rsidTr="00413451">
        <w:trPr>
          <w:trHeight w:val="471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3451" w:rsidRPr="0048241E" w:rsidTr="00413451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48241E">
              <w:rPr>
                <w:sz w:val="20"/>
                <w:szCs w:val="20"/>
              </w:rPr>
              <w:softHyphen/>
              <w:t>зование водных ресур</w:t>
            </w:r>
            <w:r w:rsidRPr="0048241E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18-КС </w:t>
            </w:r>
          </w:p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02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 xml:space="preserve">экономической </w:t>
            </w:r>
            <w:r w:rsidRPr="0048241E">
              <w:rPr>
                <w:sz w:val="20"/>
                <w:szCs w:val="20"/>
              </w:rPr>
              <w:t>деятельности (исключая данные по коду ОКВЭД 90)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18-КС </w:t>
            </w:r>
          </w:p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02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(исключая данные по коду ОКВЭД 90)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877E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C4773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48241E" w:rsidTr="00413451">
        <w:trPr>
          <w:trHeight w:val="413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13451" w:rsidRPr="0048241E" w:rsidTr="00413451">
        <w:trPr>
          <w:trHeight w:val="1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8456B">
              <w:rPr>
                <w:sz w:val="20"/>
                <w:szCs w:val="20"/>
              </w:rPr>
              <w:t xml:space="preserve">нвестиции в основной капитал, направленные на </w:t>
            </w:r>
            <w:r>
              <w:rPr>
                <w:sz w:val="20"/>
                <w:szCs w:val="20"/>
              </w:rPr>
              <w:t>охрану окружающей среды от загрязнения отходами производства и потребления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205305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сумма </w:t>
            </w:r>
          </w:p>
          <w:p w:rsidR="00413451" w:rsidRPr="0048241E" w:rsidRDefault="00413451" w:rsidP="0020530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данных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65 и 67 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(исключая данные по коду ОКВЭД 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18-КС сумма </w:t>
            </w:r>
            <w:r>
              <w:rPr>
                <w:sz w:val="20"/>
                <w:szCs w:val="20"/>
              </w:rPr>
              <w:t xml:space="preserve">данных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65 и 67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(исключая данные по коду ОКВЭД 90)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877E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C4773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48241E" w:rsidTr="009E3583">
        <w:trPr>
          <w:trHeight w:val="264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CA5789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13451" w:rsidRPr="0048241E" w:rsidTr="0041345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48241E">
              <w:rPr>
                <w:sz w:val="20"/>
                <w:szCs w:val="20"/>
              </w:rPr>
              <w:softHyphen/>
              <w:t>зование земель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</w:t>
            </w:r>
          </w:p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35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 (исключая данные по коду ОКВЭД 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</w:t>
            </w:r>
          </w:p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35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 (исключая данные по коду ОКВЭД 90)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877E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413451" w:rsidRPr="0048241E" w:rsidTr="0041345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617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недр и рациональное использование мине</w:t>
            </w:r>
            <w:r w:rsidRPr="0048241E">
              <w:rPr>
                <w:sz w:val="20"/>
                <w:szCs w:val="20"/>
              </w:rPr>
              <w:softHyphen/>
              <w:t>ральных ресурсов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413451" w:rsidRPr="0048241E" w:rsidRDefault="0041345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 </w:t>
            </w:r>
          </w:p>
          <w:p w:rsidR="00413451" w:rsidRDefault="0041345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70 </w:t>
            </w:r>
          </w:p>
          <w:p w:rsidR="00413451" w:rsidRPr="0048241E" w:rsidRDefault="0041345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(исключая данные по коду ОКВЭД 90)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451" w:rsidRDefault="00413451" w:rsidP="0077164E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 </w:t>
            </w:r>
            <w:r w:rsidRPr="0048241E">
              <w:rPr>
                <w:sz w:val="20"/>
                <w:szCs w:val="20"/>
              </w:rPr>
              <w:t xml:space="preserve">18-КС </w:t>
            </w:r>
          </w:p>
          <w:p w:rsidR="00413451" w:rsidRDefault="00413451" w:rsidP="00771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70 </w:t>
            </w:r>
          </w:p>
          <w:p w:rsidR="00413451" w:rsidRPr="0048241E" w:rsidRDefault="00413451" w:rsidP="007716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всем видам </w:t>
            </w:r>
            <w:r>
              <w:rPr>
                <w:sz w:val="20"/>
                <w:szCs w:val="20"/>
              </w:rPr>
              <w:t>экономической</w:t>
            </w:r>
            <w:r w:rsidRPr="0048241E">
              <w:rPr>
                <w:sz w:val="20"/>
                <w:szCs w:val="20"/>
              </w:rPr>
              <w:t xml:space="preserve"> деятельности (исключая данные по коду ОКВЭД 90)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877E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451" w:rsidRPr="0048241E" w:rsidRDefault="00413451" w:rsidP="0041345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C53B74" w:rsidRPr="0048241E" w:rsidTr="0041345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48241E" w:rsidRDefault="00C53B74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48241E" w:rsidRDefault="00C53B74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74" w:rsidRPr="0048241E" w:rsidRDefault="00C53B74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C53B74" w:rsidRPr="0048241E" w:rsidRDefault="00C53B74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48241E" w:rsidRDefault="00C53B74" w:rsidP="0041345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4 и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48241E" w:rsidRDefault="00C53B74" w:rsidP="0041345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4 и 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48241E" w:rsidRDefault="00C53B74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 w:rsidR="001F593B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 w:rsidR="001F593B"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 w:rsidR="001F593B"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48241E" w:rsidRDefault="00C53B74" w:rsidP="001F593B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строк </w:t>
            </w:r>
            <w:r w:rsidR="001F593B"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 xml:space="preserve"> и </w:t>
            </w:r>
            <w:r w:rsidR="001F593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74" w:rsidRPr="0048241E" w:rsidRDefault="00C53B74" w:rsidP="001F59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 w:rsidR="00413451"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 w:rsidR="00413451"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 w:rsidR="001F593B"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48241E" w:rsidTr="009E3583">
        <w:trPr>
          <w:trHeight w:val="328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6C52AD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1F593B" w:rsidRPr="0048241E" w:rsidTr="001F593B">
        <w:trPr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48241E">
              <w:rPr>
                <w:sz w:val="20"/>
                <w:szCs w:val="20"/>
              </w:rPr>
              <w:softHyphen/>
              <w:t>зование лесных ресур</w:t>
            </w:r>
            <w:r w:rsidRPr="0048241E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56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56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8C7DDB" w:rsidRDefault="001F593B" w:rsidP="001F59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1F593B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и воспроизводство рыб</w:t>
            </w:r>
            <w:r w:rsidRPr="0048241E">
              <w:rPr>
                <w:sz w:val="20"/>
                <w:szCs w:val="20"/>
              </w:rPr>
              <w:softHyphen/>
              <w:t>ных запасов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58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58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1F593B">
        <w:trPr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органи</w:t>
            </w:r>
            <w:r w:rsidRPr="0048241E">
              <w:rPr>
                <w:sz w:val="20"/>
                <w:szCs w:val="20"/>
              </w:rPr>
              <w:softHyphen/>
              <w:t>зацию заповедников и других природоохран</w:t>
            </w:r>
            <w:r w:rsidRPr="0048241E">
              <w:rPr>
                <w:sz w:val="20"/>
                <w:szCs w:val="20"/>
              </w:rPr>
              <w:softHyphen/>
              <w:t>ных территорий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69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69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1F593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нвестиции в основной капитал, на</w:t>
            </w:r>
            <w:r w:rsidRPr="0048241E">
              <w:rPr>
                <w:sz w:val="20"/>
                <w:szCs w:val="20"/>
              </w:rPr>
              <w:softHyphen/>
              <w:t>правленные на охрану и воспроизводство диких зверей и птиц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75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18-КС</w:t>
            </w:r>
          </w:p>
          <w:p w:rsidR="001F593B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48241E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48241E">
              <w:rPr>
                <w:sz w:val="20"/>
                <w:szCs w:val="20"/>
              </w:rPr>
              <w:t xml:space="preserve"> 75</w:t>
            </w:r>
          </w:p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1F593B">
        <w:trPr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1F593B">
            <w:pPr>
              <w:ind w:left="-148" w:firstLine="148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1F593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7,8,9,10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1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  <w:lang w:val="en-US"/>
              </w:rPr>
            </w:pPr>
            <w:r w:rsidRPr="0048241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6175A0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 xml:space="preserve">ВСЕГО </w:t>
            </w:r>
            <w:r w:rsidRPr="00482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нве</w:t>
            </w:r>
            <w:r w:rsidRPr="0048241E">
              <w:rPr>
                <w:sz w:val="20"/>
                <w:szCs w:val="20"/>
              </w:rPr>
              <w:softHyphen/>
              <w:t>стиций в основной ка</w:t>
            </w:r>
            <w:r w:rsidRPr="0048241E">
              <w:rPr>
                <w:sz w:val="20"/>
                <w:szCs w:val="20"/>
              </w:rPr>
              <w:softHyphen/>
              <w:t>питал, направленных на охрану окружающей среды  и рациональное использование природ</w:t>
            </w:r>
            <w:r w:rsidRPr="0048241E">
              <w:rPr>
                <w:sz w:val="20"/>
                <w:szCs w:val="20"/>
              </w:rPr>
              <w:softHyphen/>
              <w:t>ных ресурсов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1,2,3,6,11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784484" w:rsidTr="009E3583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784484" w:rsidRDefault="00200633" w:rsidP="006C52AD">
            <w:pPr>
              <w:spacing w:line="240" w:lineRule="exact"/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784484" w:rsidRDefault="00526E79" w:rsidP="00107A66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784484">
              <w:rPr>
                <w:b/>
                <w:sz w:val="27"/>
                <w:szCs w:val="27"/>
                <w:lang w:val="en-US"/>
              </w:rPr>
              <w:t>II</w:t>
            </w:r>
            <w:r w:rsidR="005B1C25" w:rsidRPr="00784484">
              <w:rPr>
                <w:b/>
                <w:sz w:val="27"/>
                <w:szCs w:val="27"/>
              </w:rPr>
              <w:t>.</w:t>
            </w:r>
            <w:r w:rsidRPr="00784484">
              <w:rPr>
                <w:b/>
                <w:sz w:val="27"/>
                <w:szCs w:val="27"/>
              </w:rPr>
              <w:t xml:space="preserve"> </w:t>
            </w:r>
            <w:r w:rsidR="00200633" w:rsidRPr="00784484">
              <w:rPr>
                <w:b/>
                <w:sz w:val="27"/>
                <w:szCs w:val="27"/>
              </w:rPr>
              <w:t xml:space="preserve">Текущие </w:t>
            </w:r>
            <w:r w:rsidR="00107A66" w:rsidRPr="00784484">
              <w:rPr>
                <w:b/>
                <w:sz w:val="27"/>
                <w:szCs w:val="27"/>
              </w:rPr>
              <w:t>расходы</w:t>
            </w:r>
            <w:r w:rsidR="006175A0" w:rsidRPr="00784484">
              <w:rPr>
                <w:b/>
                <w:sz w:val="27"/>
                <w:szCs w:val="27"/>
              </w:rPr>
              <w:t xml:space="preserve"> на охрану окружающей среды</w:t>
            </w:r>
          </w:p>
        </w:tc>
      </w:tr>
      <w:tr w:rsidR="00200633" w:rsidRPr="0048241E" w:rsidTr="00784484">
        <w:trPr>
          <w:trHeight w:val="270"/>
        </w:trPr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48241E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593B" w:rsidRPr="0048241E" w:rsidTr="00413451">
        <w:trPr>
          <w:trHeight w:val="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5B1C25">
              <w:rPr>
                <w:sz w:val="20"/>
                <w:szCs w:val="20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A8136D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охрану атмосферного воздуха и предотвращение изменения климата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стр.02 гр.3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 </w:t>
            </w:r>
            <w:r w:rsidRPr="0048241E">
              <w:rPr>
                <w:sz w:val="20"/>
                <w:szCs w:val="20"/>
              </w:rPr>
              <w:t xml:space="preserve"> 4-ОС 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стр.02 гр.3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1245B3" w:rsidRDefault="001F593B" w:rsidP="001245B3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13.1; 13.2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9E3583" w:rsidRDefault="001F593B" w:rsidP="00CA5789">
            <w:pPr>
              <w:rPr>
                <w:sz w:val="20"/>
                <w:szCs w:val="20"/>
              </w:rPr>
            </w:pPr>
            <w:r w:rsidRPr="009E3583">
              <w:rPr>
                <w:sz w:val="20"/>
                <w:szCs w:val="20"/>
              </w:rPr>
              <w:t>13.1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2F751E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F593B" w:rsidRPr="00BE0B15" w:rsidRDefault="001F593B" w:rsidP="002F751E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2D1B74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02 гр.5</w:t>
            </w:r>
          </w:p>
          <w:p w:rsidR="001F593B" w:rsidRPr="00612B65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02 гр.5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4773F" w:rsidRDefault="001F593B" w:rsidP="00CA5789">
            <w:pPr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13.2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612B65" w:rsidRDefault="001F593B" w:rsidP="002F751E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стр.02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1F593B" w:rsidRPr="00612B65" w:rsidRDefault="001F593B" w:rsidP="00612B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стр.02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1F593B" w:rsidRPr="00612B65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612B65" w:rsidRDefault="001F593B" w:rsidP="00171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10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охране атмосферного воздуха и предотвращения изменения климата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стр.02 гр.9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стр.02 гр.9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</w:t>
            </w:r>
            <w:r w:rsidRPr="00BE0B15">
              <w:rPr>
                <w:sz w:val="20"/>
                <w:szCs w:val="20"/>
              </w:rPr>
              <w:softHyphen/>
              <w:t>ный ремонт основных фондов по охране атмосферного воздуха и предотвращению изменения климата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стр.02 гр.8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стр.02 гр.8 сумма по сектору - 1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A1097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>3</w:t>
            </w:r>
            <w:r w:rsidRPr="0048241E">
              <w:rPr>
                <w:sz w:val="20"/>
                <w:szCs w:val="20"/>
              </w:rPr>
              <w:t xml:space="preserve"> – стр.14 + стр.15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>3</w:t>
            </w:r>
            <w:r w:rsidRPr="0048241E">
              <w:rPr>
                <w:sz w:val="20"/>
                <w:szCs w:val="20"/>
              </w:rPr>
              <w:t xml:space="preserve"> – стр.14 + стр.15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>3</w:t>
            </w:r>
            <w:r w:rsidRPr="0048241E">
              <w:rPr>
                <w:sz w:val="20"/>
                <w:szCs w:val="20"/>
              </w:rPr>
              <w:t xml:space="preserve"> – стр.14 + стр.15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12B65" w:rsidRPr="0048241E" w:rsidTr="009E3583">
        <w:trPr>
          <w:trHeight w:val="427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48241E" w:rsidRDefault="00612B65" w:rsidP="00CA5789">
            <w:pPr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</w:tr>
      <w:tr w:rsidR="001F593B" w:rsidRPr="0048241E" w:rsidTr="00413451">
        <w:trPr>
          <w:trHeight w:val="9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сбор и очистку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стр.03 гр.3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 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стр.03 гр.3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1245B3" w:rsidRDefault="001F593B" w:rsidP="001245B3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>Сумма строк: 1</w:t>
            </w:r>
            <w:r>
              <w:rPr>
                <w:sz w:val="20"/>
                <w:szCs w:val="20"/>
              </w:rPr>
              <w:t>7</w:t>
            </w:r>
            <w:r w:rsidRPr="001245B3">
              <w:rPr>
                <w:sz w:val="20"/>
                <w:szCs w:val="20"/>
              </w:rPr>
              <w:t>.1; 1</w:t>
            </w:r>
            <w:r>
              <w:rPr>
                <w:sz w:val="20"/>
                <w:szCs w:val="20"/>
              </w:rPr>
              <w:t>7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9E3583" w:rsidRDefault="001F593B" w:rsidP="001245B3">
            <w:pPr>
              <w:rPr>
                <w:sz w:val="20"/>
                <w:szCs w:val="20"/>
              </w:rPr>
            </w:pPr>
            <w:r w:rsidRPr="009E35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1F593B" w:rsidRPr="00BE0B15" w:rsidRDefault="001F593B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1245B3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03 гр.5</w:t>
            </w:r>
          </w:p>
          <w:p w:rsidR="001F593B" w:rsidRPr="00612B65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03 гр.5</w:t>
            </w:r>
          </w:p>
          <w:p w:rsidR="001F593B" w:rsidRPr="0048241E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C4773F" w:rsidRDefault="001F593B" w:rsidP="001245B3">
            <w:pPr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612B65" w:rsidRDefault="001F593B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стр.03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1F593B" w:rsidRPr="00612B65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стр.03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1F593B" w:rsidRPr="00612B65" w:rsidRDefault="001F593B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612B65" w:rsidRDefault="001F593B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сбору и очистке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стр.03 гр.9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 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стр.03 гр.9</w:t>
            </w:r>
          </w:p>
          <w:p w:rsidR="001F593B" w:rsidRPr="0048241E" w:rsidRDefault="001F593B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5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BE0B15" w:rsidRDefault="001F593B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</w:t>
            </w:r>
            <w:r w:rsidRPr="00BE0B15">
              <w:rPr>
                <w:sz w:val="20"/>
                <w:szCs w:val="20"/>
              </w:rPr>
              <w:softHyphen/>
              <w:t>ный ремонт основных фондов по сбору и очистке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стр.03 гр.8 сумма по сектору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стр.03 гр.8 сумма по сектору - 1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1F593B" w:rsidRPr="0048241E" w:rsidTr="00413451">
        <w:trPr>
          <w:trHeight w:val="4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1F593B" w:rsidRPr="0048241E" w:rsidRDefault="001F593B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B" w:rsidRPr="0048241E" w:rsidRDefault="001F593B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стр.17 – стр.18 + стр.19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93B" w:rsidRPr="0048241E" w:rsidRDefault="001F593B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12B65" w:rsidRPr="0048241E" w:rsidTr="00DB7E28">
        <w:trPr>
          <w:trHeight w:val="32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B65" w:rsidRPr="0048241E" w:rsidRDefault="00612B65" w:rsidP="00CA5789">
            <w:pPr>
              <w:rPr>
                <w:b/>
                <w:bCs/>
                <w:sz w:val="20"/>
                <w:szCs w:val="20"/>
              </w:rPr>
            </w:pPr>
            <w:r w:rsidRPr="00DB7E28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B65" w:rsidRPr="0048241E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B65" w:rsidRPr="0048241E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B65" w:rsidRPr="0048241E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7E28" w:rsidRPr="006B0BD4" w:rsidTr="0041345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A5789">
            <w:pPr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A5789">
            <w:pPr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Текущие (эксплуатационные) затраты на обращение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ф. № 4-ОС</w:t>
            </w:r>
          </w:p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данные стр.04 гр.3</w:t>
            </w:r>
          </w:p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ф. № 4-ОС</w:t>
            </w:r>
          </w:p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данные стр.04 гр.3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1245B3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21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21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04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04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стр.04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стр.04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обращению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стр.04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стр.04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BB5D23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BB5D23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</w:t>
            </w:r>
            <w:r w:rsidRPr="00BE0B15">
              <w:rPr>
                <w:sz w:val="20"/>
                <w:szCs w:val="20"/>
              </w:rPr>
              <w:softHyphen/>
              <w:t>ный ремонт основных фондов по обращению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BB5D23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 </w:t>
            </w:r>
          </w:p>
          <w:p w:rsidR="00DB7E28" w:rsidRPr="0048241E" w:rsidRDefault="00DB7E28" w:rsidP="008C7DD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стр.04 гр.8 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BB5D23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BB5D23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стр.04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B5D23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8C7DDB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стр.21 – стр.22 + стр.23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8C7DDB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стр.21 – стр.22 + </w:t>
            </w:r>
            <w:r>
              <w:rPr>
                <w:sz w:val="20"/>
                <w:szCs w:val="20"/>
              </w:rPr>
              <w:t>с</w:t>
            </w:r>
            <w:r w:rsidRPr="0048241E">
              <w:rPr>
                <w:sz w:val="20"/>
                <w:szCs w:val="20"/>
              </w:rPr>
              <w:t>тр.23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стр.21 – стр.22 + стр.23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DB7E28" w:rsidRDefault="00DB7E28" w:rsidP="00BE77CF">
            <w:pPr>
              <w:jc w:val="center"/>
              <w:rPr>
                <w:sz w:val="20"/>
                <w:szCs w:val="20"/>
              </w:rPr>
            </w:pPr>
            <w:r w:rsidRPr="00DB7E28">
              <w:rPr>
                <w:sz w:val="20"/>
                <w:szCs w:val="20"/>
              </w:rPr>
              <w:t>гр. 8 = гр.7/гр.4*100</w:t>
            </w:r>
          </w:p>
        </w:tc>
      </w:tr>
      <w:tr w:rsidR="00612B65" w:rsidRPr="0048241E" w:rsidTr="009E3583">
        <w:trPr>
          <w:trHeight w:val="41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48241E" w:rsidRDefault="00612B65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7E28" w:rsidRPr="0048241E" w:rsidTr="004134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защиту и реабилитацию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1245B3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25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25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DB7E28" w:rsidRDefault="00DB7E28" w:rsidP="00BE77CF">
            <w:pPr>
              <w:jc w:val="center"/>
              <w:rPr>
                <w:sz w:val="20"/>
                <w:szCs w:val="20"/>
              </w:rPr>
            </w:pPr>
            <w:r w:rsidRPr="00DB7E28">
              <w:rPr>
                <w:sz w:val="20"/>
                <w:szCs w:val="20"/>
              </w:rPr>
              <w:t>гр. 8 = гр.7/гр.4*100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12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05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05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12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стр.05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стр.05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защите и реабилитации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 xml:space="preserve">Затраты на капитальный ремонт основных фондов по защите и реабилитации земель, поверхностных и подземных вод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гр.8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стр.05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A8456B" w:rsidRDefault="00DB7E28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DB7E28" w:rsidRPr="0048241E" w:rsidRDefault="00DB7E28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4129C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стр.25 – стр.26 + стр.27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4129C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стр.25 – стр.26 + </w:t>
            </w:r>
            <w:r>
              <w:rPr>
                <w:sz w:val="20"/>
                <w:szCs w:val="20"/>
              </w:rPr>
              <w:t>с</w:t>
            </w:r>
            <w:r w:rsidRPr="0048241E">
              <w:rPr>
                <w:sz w:val="20"/>
                <w:szCs w:val="20"/>
              </w:rPr>
              <w:t>тр.27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стр.25 – стр.26 + стр.27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12B65" w:rsidRPr="0048241E" w:rsidTr="00784484">
        <w:trPr>
          <w:trHeight w:val="26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48241E" w:rsidRDefault="00612B65" w:rsidP="00CA5789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5. Защита окружающей среды от шумового, вибрационного и других видов физического воздействия</w:t>
            </w:r>
          </w:p>
        </w:tc>
      </w:tr>
      <w:tr w:rsidR="00DB7E28" w:rsidRPr="0048241E" w:rsidTr="00413451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CA5789">
            <w:pPr>
              <w:rPr>
                <w:sz w:val="19"/>
                <w:szCs w:val="19"/>
              </w:rPr>
            </w:pPr>
            <w:r w:rsidRPr="001245B3">
              <w:rPr>
                <w:sz w:val="19"/>
                <w:szCs w:val="19"/>
              </w:rPr>
              <w:t>Текущие (эксплуатационные) затраты на защиту окружающей среды от шумового, вибрационного и других видов физического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1245B3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29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29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06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06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стр.06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стр.06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защите окружающей среды от шумового, вибрационного и других видов физического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капитальный ремонт основных фондов по защите окружающей среды от шумового, вибрационного и других видов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гр.8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стр.06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A8456B" w:rsidRDefault="00DB7E28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DB7E28" w:rsidRPr="0048241E" w:rsidRDefault="00DB7E28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B5D2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023AE5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стр.29 – стр.30 + стр.31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12B65" w:rsidRPr="0048241E" w:rsidTr="009007A0">
        <w:trPr>
          <w:trHeight w:val="325"/>
        </w:trPr>
        <w:tc>
          <w:tcPr>
            <w:tcW w:w="15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65" w:rsidRPr="0048241E" w:rsidRDefault="00612B65" w:rsidP="00CA5789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DB7E28" w:rsidRPr="0048241E" w:rsidTr="00413451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сохранение биоразнообразия и охрану природных территорий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3437C0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33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33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07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07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стр.07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стр.07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  <w:lang w:val="en-US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6B0BD4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 по сохранению биоразнообразия и охране природных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9177B8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капитальный ремонт основных фондов по сохранению биоразнообразия и охраны природных территорий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4129C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гр.8 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стр.07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9177B8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Текущие затраты на сохранение охотничьих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4129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2-ТП (охота) сумма данных стр.23 и 27</w:t>
            </w:r>
          </w:p>
          <w:p w:rsidR="00DB7E28" w:rsidRPr="0048241E" w:rsidRDefault="00DB7E28" w:rsidP="004129C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18"/>
                <w:szCs w:val="18"/>
              </w:rPr>
            </w:pPr>
            <w:r w:rsidRPr="009007A0">
              <w:rPr>
                <w:sz w:val="18"/>
                <w:szCs w:val="18"/>
              </w:rPr>
              <w:t xml:space="preserve">ф. № </w:t>
            </w:r>
            <w:r>
              <w:rPr>
                <w:sz w:val="18"/>
                <w:szCs w:val="18"/>
              </w:rPr>
              <w:t xml:space="preserve">2-ТП (охота) </w:t>
            </w:r>
            <w:r w:rsidRPr="009007A0">
              <w:rPr>
                <w:sz w:val="18"/>
                <w:szCs w:val="18"/>
              </w:rPr>
              <w:t xml:space="preserve">сумма данных </w:t>
            </w:r>
          </w:p>
          <w:p w:rsidR="00DB7E28" w:rsidRDefault="00DB7E28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18"/>
                <w:szCs w:val="18"/>
              </w:rPr>
            </w:pPr>
            <w:r w:rsidRPr="009007A0">
              <w:rPr>
                <w:sz w:val="18"/>
                <w:szCs w:val="18"/>
              </w:rPr>
              <w:t xml:space="preserve">стр. 23 и 27 </w:t>
            </w:r>
          </w:p>
          <w:p w:rsidR="00DB7E28" w:rsidRPr="009007A0" w:rsidRDefault="00DB7E28" w:rsidP="009007A0">
            <w:pPr>
              <w:pStyle w:val="ae"/>
              <w:widowControl w:val="0"/>
              <w:spacing w:line="240" w:lineRule="auto"/>
              <w:ind w:right="34" w:firstLine="0"/>
              <w:jc w:val="center"/>
              <w:rPr>
                <w:sz w:val="18"/>
                <w:szCs w:val="18"/>
              </w:rPr>
            </w:pPr>
            <w:r w:rsidRPr="009007A0">
              <w:rPr>
                <w:sz w:val="18"/>
                <w:szCs w:val="18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содержание государственных при</w:t>
            </w:r>
            <w:r w:rsidRPr="0048241E">
              <w:rPr>
                <w:sz w:val="20"/>
                <w:szCs w:val="20"/>
              </w:rPr>
              <w:softHyphen/>
              <w:t>родных заповедников и национальных парков</w:t>
            </w:r>
            <w:r>
              <w:rPr>
                <w:sz w:val="20"/>
                <w:szCs w:val="20"/>
              </w:rPr>
              <w:t xml:space="preserve"> и государственных национальны заказников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1-заповедник сумма </w:t>
            </w:r>
            <w:r>
              <w:rPr>
                <w:sz w:val="20"/>
                <w:szCs w:val="20"/>
              </w:rPr>
              <w:t xml:space="preserve">данных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стр.17, гр.4 и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стр.31, гр.6,</w:t>
            </w:r>
          </w:p>
          <w:p w:rsidR="00DB7E28" w:rsidRPr="0048241E" w:rsidRDefault="00DB7E28" w:rsidP="00CA5789">
            <w:pPr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1-заповедник сумма </w:t>
            </w:r>
            <w:r>
              <w:rPr>
                <w:sz w:val="20"/>
                <w:szCs w:val="20"/>
              </w:rPr>
              <w:t xml:space="preserve">данных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стр.17, гр.4 и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стр.31, гр.6,</w:t>
            </w:r>
          </w:p>
          <w:p w:rsidR="00DB7E28" w:rsidRPr="0048241E" w:rsidRDefault="00DB7E28" w:rsidP="00CA5789">
            <w:pPr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воспроизводство лесов и лесоразведение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1-ЛХ сумма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 52 – 58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1-ЛХ сумма данных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 52 – 58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39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 выполнение лесозащитных меро</w:t>
            </w:r>
            <w:r w:rsidRPr="0048241E">
              <w:rPr>
                <w:sz w:val="20"/>
                <w:szCs w:val="20"/>
              </w:rPr>
              <w:softHyphen/>
              <w:t>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12-ЛХ сумма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данных  стр.01, 07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и 11, гр.4, </w:t>
            </w:r>
          </w:p>
          <w:p w:rsidR="00DB7E28" w:rsidRPr="0048241E" w:rsidRDefault="00DB7E28" w:rsidP="00CA5789">
            <w:pPr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12-ЛХ сумма данных  стр.01, 07 </w:t>
            </w:r>
          </w:p>
          <w:p w:rsidR="00DB7E28" w:rsidRDefault="00DB7E28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и 11, гр.4, </w:t>
            </w:r>
          </w:p>
          <w:p w:rsidR="00DB7E28" w:rsidRPr="0048241E" w:rsidRDefault="00DB7E28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C0410C" w:rsidTr="00413451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A5789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40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0410C">
            <w:pPr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Расходы на охрану лесов от пожаров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C0410C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 ф. № 1-субвенци</w:t>
            </w:r>
            <w:r>
              <w:rPr>
                <w:sz w:val="20"/>
                <w:szCs w:val="20"/>
              </w:rPr>
              <w:t>и</w:t>
            </w:r>
            <w:r w:rsidRPr="006B0BD4">
              <w:rPr>
                <w:sz w:val="20"/>
                <w:szCs w:val="20"/>
              </w:rPr>
              <w:t xml:space="preserve">, сумма данных гр. 2 </w:t>
            </w:r>
          </w:p>
          <w:p w:rsidR="00DB7E28" w:rsidRPr="006B0BD4" w:rsidRDefault="00DB7E28" w:rsidP="00C0410C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стр. 11300; 11400; 11500 </w:t>
            </w:r>
          </w:p>
          <w:p w:rsidR="00DB7E28" w:rsidRPr="006B0BD4" w:rsidRDefault="00DB7E28" w:rsidP="00C0410C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в целом по экономике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B0BD4" w:rsidRDefault="00DB7E28" w:rsidP="007E1862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 ф. № 1-субвенци</w:t>
            </w:r>
            <w:r>
              <w:rPr>
                <w:sz w:val="20"/>
                <w:szCs w:val="20"/>
              </w:rPr>
              <w:t>и</w:t>
            </w:r>
            <w:r w:rsidRPr="006B0BD4">
              <w:rPr>
                <w:sz w:val="20"/>
                <w:szCs w:val="20"/>
              </w:rPr>
              <w:t xml:space="preserve">, сумма данных гр. 2 </w:t>
            </w:r>
          </w:p>
          <w:p w:rsidR="00DB7E28" w:rsidRPr="006B0BD4" w:rsidRDefault="00DB7E28" w:rsidP="007E1862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стр. 11300; 11400; 11500 </w:t>
            </w:r>
          </w:p>
          <w:p w:rsidR="00DB7E28" w:rsidRPr="006B0BD4" w:rsidRDefault="00DB7E28" w:rsidP="007E1862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 xml:space="preserve">в целом по экономике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B0BD4" w:rsidRDefault="00DB7E28" w:rsidP="007E1862">
            <w:pPr>
              <w:jc w:val="center"/>
              <w:rPr>
                <w:sz w:val="20"/>
                <w:szCs w:val="20"/>
              </w:rPr>
            </w:pPr>
            <w:r w:rsidRPr="006B0BD4">
              <w:rPr>
                <w:sz w:val="20"/>
                <w:szCs w:val="20"/>
              </w:rPr>
              <w:t>Индекс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6B0BD4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</w:t>
            </w:r>
            <w:r>
              <w:rPr>
                <w:sz w:val="20"/>
                <w:szCs w:val="20"/>
              </w:rPr>
              <w:t xml:space="preserve"> искусственное</w:t>
            </w:r>
            <w:r w:rsidRPr="0048241E">
              <w:rPr>
                <w:sz w:val="20"/>
                <w:szCs w:val="20"/>
              </w:rPr>
              <w:t xml:space="preserve"> воспроизводство водных биологических ресурсов</w:t>
            </w:r>
            <w:r>
              <w:rPr>
                <w:rStyle w:val="a5"/>
                <w:sz w:val="20"/>
                <w:szCs w:val="20"/>
              </w:rPr>
              <w:footnoteReference w:id="4"/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5-ОС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данные стр.01 </w:t>
            </w:r>
          </w:p>
          <w:p w:rsidR="00DB7E28" w:rsidRPr="0048241E" w:rsidRDefault="00DB7E28" w:rsidP="00CA5789">
            <w:pPr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5-ОС </w:t>
            </w:r>
          </w:p>
          <w:p w:rsidR="00DB7E28" w:rsidRDefault="00DB7E28" w:rsidP="009177B8">
            <w:pPr>
              <w:ind w:left="-113"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данные стр.01 </w:t>
            </w:r>
          </w:p>
          <w:p w:rsidR="00DB7E28" w:rsidRPr="0048241E" w:rsidRDefault="00DB7E28" w:rsidP="009177B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лесовосстановление и лесоразве</w:t>
            </w:r>
            <w:r w:rsidRPr="0048241E">
              <w:rPr>
                <w:sz w:val="20"/>
                <w:szCs w:val="20"/>
              </w:rPr>
              <w:softHyphen/>
              <w:t>дение на территориях, подвергшихся радиоак</w:t>
            </w:r>
            <w:r w:rsidRPr="0048241E">
              <w:rPr>
                <w:sz w:val="20"/>
                <w:szCs w:val="20"/>
              </w:rPr>
              <w:softHyphen/>
              <w:t>тивному  загрязнению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1-РЛХ (Чернобыль) сумма данных по стр. 02 и 06 гр.4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1-РЛХ (Чернобыль)  сумма данных по стр. 02 и 06 гр.4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4773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стр.33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стр.34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стр.35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стр.36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стр.37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стр.38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стр.39</w:t>
            </w:r>
            <w:r>
              <w:rPr>
                <w:sz w:val="20"/>
                <w:szCs w:val="20"/>
              </w:rPr>
              <w:t xml:space="preserve"> + </w:t>
            </w:r>
            <w:r w:rsidRPr="0048241E">
              <w:rPr>
                <w:sz w:val="20"/>
                <w:szCs w:val="20"/>
              </w:rPr>
              <w:t>стр.40</w:t>
            </w:r>
          </w:p>
          <w:p w:rsidR="00DB7E28" w:rsidRPr="0048241E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стр.41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стр.33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стр.34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стр.35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стр.36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стр.37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стр.38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стр.39</w:t>
            </w:r>
            <w:r>
              <w:rPr>
                <w:sz w:val="20"/>
                <w:szCs w:val="20"/>
              </w:rPr>
              <w:t xml:space="preserve"> + </w:t>
            </w:r>
            <w:r w:rsidRPr="0048241E">
              <w:rPr>
                <w:sz w:val="20"/>
                <w:szCs w:val="20"/>
              </w:rPr>
              <w:t>стр.40</w:t>
            </w:r>
          </w:p>
          <w:p w:rsidR="00DB7E28" w:rsidRPr="0048241E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стр.41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стр.33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стр.34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стр.35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стр.36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стр.37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стр.38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стр.39</w:t>
            </w:r>
            <w:r>
              <w:rPr>
                <w:sz w:val="20"/>
                <w:szCs w:val="20"/>
              </w:rPr>
              <w:t xml:space="preserve"> + </w:t>
            </w:r>
            <w:r w:rsidRPr="0048241E">
              <w:rPr>
                <w:sz w:val="20"/>
                <w:szCs w:val="20"/>
              </w:rPr>
              <w:t>стр.40</w:t>
            </w:r>
          </w:p>
          <w:p w:rsidR="00DB7E28" w:rsidRPr="0048241E" w:rsidRDefault="00DB7E28" w:rsidP="002210A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+ стр.41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633563">
        <w:trPr>
          <w:trHeight w:val="493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7. Обеспечение радиационной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7E28" w:rsidRPr="0048241E" w:rsidTr="00413451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обеспечение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гр.3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002EAF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44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44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08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08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</w:t>
            </w:r>
            <w:r w:rsidR="00C4773F">
              <w:rPr>
                <w:sz w:val="20"/>
                <w:szCs w:val="20"/>
              </w:rPr>
              <w:t>гр.6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E579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стр.08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стр.08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45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деятельности, направленной на обеспечение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48241E">
              <w:rPr>
                <w:sz w:val="20"/>
                <w:szCs w:val="20"/>
              </w:rPr>
              <w:t xml:space="preserve"> 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капитальный ремонт основных фондов по обеспечению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6768F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гр.8 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стр.08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9177B8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Лесохозяйственные работы по ликвидации радиоактивного загрязнения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6768F1">
            <w:pPr>
              <w:pStyle w:val="24"/>
              <w:spacing w:after="0"/>
              <w:ind w:left="-57" w:right="-57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>ф.№ 1-РЛХ</w:t>
            </w:r>
          </w:p>
          <w:p w:rsidR="00DB7E28" w:rsidRDefault="00DB7E28" w:rsidP="006768F1">
            <w:pPr>
              <w:pStyle w:val="24"/>
              <w:spacing w:after="0"/>
              <w:ind w:left="-57" w:right="-57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 xml:space="preserve">(Чернобыль) </w:t>
            </w:r>
          </w:p>
          <w:p w:rsidR="00DB7E28" w:rsidRPr="006768F1" w:rsidRDefault="00DB7E28" w:rsidP="006768F1">
            <w:pPr>
              <w:pStyle w:val="24"/>
              <w:spacing w:after="0"/>
              <w:ind w:left="-57" w:right="-57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>данные стр.07 гр. 4</w:t>
            </w:r>
          </w:p>
          <w:p w:rsidR="00DB7E28" w:rsidRPr="006768F1" w:rsidRDefault="00DB7E28" w:rsidP="006768F1">
            <w:pPr>
              <w:ind w:left="-57" w:right="-57"/>
              <w:jc w:val="center"/>
              <w:rPr>
                <w:sz w:val="20"/>
                <w:szCs w:val="20"/>
              </w:rPr>
            </w:pPr>
            <w:r w:rsidRPr="006768F1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6768F1">
            <w:pPr>
              <w:pStyle w:val="24"/>
              <w:spacing w:after="0"/>
              <w:ind w:left="-170" w:right="-113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>ф.№ 1-РЛХ</w:t>
            </w:r>
          </w:p>
          <w:p w:rsidR="00DB7E28" w:rsidRDefault="00DB7E28" w:rsidP="006768F1">
            <w:pPr>
              <w:pStyle w:val="24"/>
              <w:spacing w:after="0"/>
              <w:ind w:left="-170" w:right="-113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 xml:space="preserve">(Чернобыль) </w:t>
            </w:r>
          </w:p>
          <w:p w:rsidR="00DB7E28" w:rsidRPr="006768F1" w:rsidRDefault="00DB7E28" w:rsidP="006768F1">
            <w:pPr>
              <w:pStyle w:val="24"/>
              <w:spacing w:after="0"/>
              <w:ind w:left="-170" w:right="-113"/>
              <w:rPr>
                <w:rFonts w:ascii="Times New Roman" w:hAnsi="Times New Roman"/>
                <w:b w:val="0"/>
                <w:sz w:val="20"/>
              </w:rPr>
            </w:pPr>
            <w:r w:rsidRPr="006768F1">
              <w:rPr>
                <w:rFonts w:ascii="Times New Roman" w:hAnsi="Times New Roman"/>
                <w:b w:val="0"/>
                <w:sz w:val="20"/>
              </w:rPr>
              <w:t>данные стр.07 гр. 4</w:t>
            </w:r>
          </w:p>
          <w:p w:rsidR="00DB7E28" w:rsidRPr="006768F1" w:rsidRDefault="00DB7E28" w:rsidP="006768F1">
            <w:pPr>
              <w:ind w:left="-170" w:right="-113"/>
              <w:jc w:val="center"/>
              <w:rPr>
                <w:sz w:val="20"/>
                <w:szCs w:val="20"/>
              </w:rPr>
            </w:pPr>
            <w:r w:rsidRPr="006768F1">
              <w:rPr>
                <w:sz w:val="20"/>
                <w:szCs w:val="20"/>
              </w:rPr>
              <w:t>в целом по экономике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потребительских цен</w:t>
            </w:r>
            <w:r>
              <w:rPr>
                <w:sz w:val="20"/>
                <w:szCs w:val="20"/>
              </w:rPr>
              <w:t xml:space="preserve">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>стр.46 + стр.47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>стр.46 + стр.47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 xml:space="preserve">стр.44 - стр.45 + </w:t>
            </w:r>
          </w:p>
          <w:p w:rsidR="00DB7E28" w:rsidRPr="0048241E" w:rsidRDefault="00DB7E28" w:rsidP="00CA578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48241E">
              <w:rPr>
                <w:rFonts w:ascii="Times New Roman" w:hAnsi="Times New Roman"/>
                <w:b w:val="0"/>
                <w:sz w:val="20"/>
              </w:rPr>
              <w:t>стр.46 + стр.47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9E3583">
        <w:trPr>
          <w:trHeight w:val="563"/>
        </w:trPr>
        <w:tc>
          <w:tcPr>
            <w:tcW w:w="154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31FF2">
            <w:pPr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8. Научно-исследовательская деятельность и разработки по снижению негативных антропогенных воздействий</w:t>
            </w:r>
          </w:p>
        </w:tc>
      </w:tr>
      <w:tr w:rsidR="00DB7E28" w:rsidRPr="0048241E" w:rsidTr="00413451">
        <w:trPr>
          <w:trHeight w:val="1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49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BE0B15">
            <w:pPr>
              <w:ind w:left="-57" w:right="-113"/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научно-исследовательскую деятельность и разработки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F31C3B">
              <w:rPr>
                <w:sz w:val="20"/>
              </w:rPr>
              <w:t xml:space="preserve">ф. </w:t>
            </w:r>
            <w:r>
              <w:rPr>
                <w:sz w:val="20"/>
              </w:rPr>
              <w:t xml:space="preserve">№ </w:t>
            </w:r>
            <w:r w:rsidRPr="00F31C3B">
              <w:rPr>
                <w:sz w:val="20"/>
                <w:szCs w:val="20"/>
              </w:rPr>
              <w:t xml:space="preserve">4-ОС </w:t>
            </w:r>
          </w:p>
          <w:p w:rsidR="00DB7E28" w:rsidRPr="00F31C3B" w:rsidRDefault="00DB7E28" w:rsidP="00CA5789">
            <w:pPr>
              <w:jc w:val="center"/>
              <w:rPr>
                <w:sz w:val="20"/>
                <w:szCs w:val="20"/>
              </w:rPr>
            </w:pPr>
            <w:r w:rsidRPr="00F31C3B">
              <w:rPr>
                <w:sz w:val="20"/>
                <w:szCs w:val="20"/>
              </w:rPr>
              <w:t>данные стр.09 гр. 3 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31C3B">
              <w:rPr>
                <w:sz w:val="20"/>
              </w:rPr>
              <w:t xml:space="preserve">ф. </w:t>
            </w:r>
            <w:r>
              <w:rPr>
                <w:sz w:val="20"/>
              </w:rPr>
              <w:t xml:space="preserve">№ </w:t>
            </w:r>
            <w:r w:rsidRPr="00F31C3B">
              <w:rPr>
                <w:sz w:val="20"/>
                <w:szCs w:val="20"/>
              </w:rPr>
              <w:t xml:space="preserve">4-ОС </w:t>
            </w:r>
          </w:p>
          <w:p w:rsidR="00DB7E28" w:rsidRDefault="00DB7E28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31C3B">
              <w:rPr>
                <w:sz w:val="20"/>
                <w:szCs w:val="20"/>
              </w:rPr>
              <w:t xml:space="preserve">данные стр.09 гр.3 </w:t>
            </w:r>
          </w:p>
          <w:p w:rsidR="00DB7E28" w:rsidRPr="00F31C3B" w:rsidRDefault="00DB7E28" w:rsidP="009177B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31C3B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002EAF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49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49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002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09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09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002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стр.09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стр.09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50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BB5D23">
            <w:pPr>
              <w:ind w:right="-57"/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научно-исследовательской деятельности и разработок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стр.09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стр.09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капитальный ремонт основных фондов по научно-исследовательской деятельности и разработкам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10503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стр.09 гр.8 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стр.09 гр.8 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9177B8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0D26B6">
            <w:pPr>
              <w:spacing w:line="220" w:lineRule="exact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научные исследования и разра</w:t>
            </w:r>
            <w:r w:rsidRPr="0048241E">
              <w:rPr>
                <w:sz w:val="20"/>
                <w:szCs w:val="20"/>
              </w:rPr>
              <w:softHyphen/>
              <w:t xml:space="preserve">ботки в сфере охраны окружающей среды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2-наука</w:t>
            </w:r>
          </w:p>
          <w:p w:rsidR="00DB7E28" w:rsidRPr="0048241E" w:rsidRDefault="00DB7E28" w:rsidP="00CA5789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данные </w:t>
            </w:r>
            <w:r>
              <w:rPr>
                <w:sz w:val="20"/>
                <w:szCs w:val="20"/>
              </w:rPr>
              <w:t>под</w:t>
            </w:r>
            <w:r w:rsidRPr="0048241E">
              <w:rPr>
                <w:sz w:val="20"/>
                <w:szCs w:val="20"/>
              </w:rPr>
              <w:t xml:space="preserve">раздела 8 стр. 824 (код 0901) сумма по всем видам </w:t>
            </w:r>
            <w:r>
              <w:rPr>
                <w:sz w:val="20"/>
                <w:szCs w:val="20"/>
              </w:rPr>
              <w:t xml:space="preserve">экономической </w:t>
            </w:r>
            <w:r w:rsidRPr="0048241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2-наука</w:t>
            </w:r>
          </w:p>
          <w:p w:rsidR="00DB7E28" w:rsidRPr="0048241E" w:rsidRDefault="00DB7E28" w:rsidP="00CA5789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 xml:space="preserve">данные </w:t>
            </w:r>
            <w:r>
              <w:rPr>
                <w:sz w:val="20"/>
                <w:szCs w:val="20"/>
              </w:rPr>
              <w:t>под</w:t>
            </w:r>
            <w:r w:rsidRPr="0048241E">
              <w:rPr>
                <w:sz w:val="20"/>
                <w:szCs w:val="20"/>
              </w:rPr>
              <w:t xml:space="preserve">раздела 8 стр. 824 (код 0901) сумма по всем видам </w:t>
            </w:r>
            <w:r>
              <w:rPr>
                <w:sz w:val="20"/>
                <w:szCs w:val="20"/>
              </w:rPr>
              <w:t xml:space="preserve">экономической </w:t>
            </w:r>
            <w:r w:rsidRPr="0048241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</w:t>
            </w:r>
          </w:p>
          <w:p w:rsidR="00DB7E28" w:rsidRPr="0048241E" w:rsidRDefault="00DB7E28" w:rsidP="00DB7E2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 гр.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>/100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A22A40" w:rsidRDefault="00DB7E28" w:rsidP="00A22A40">
            <w:pPr>
              <w:jc w:val="center"/>
              <w:rPr>
                <w:sz w:val="20"/>
                <w:szCs w:val="20"/>
              </w:rPr>
            </w:pPr>
            <w:r w:rsidRPr="00A22A40">
              <w:rPr>
                <w:sz w:val="20"/>
                <w:szCs w:val="20"/>
              </w:rPr>
              <w:t>Индекс изменения численности работников, выполнявших научные исследования и разработки</w:t>
            </w:r>
            <w:r>
              <w:rPr>
                <w:sz w:val="20"/>
                <w:szCs w:val="20"/>
              </w:rPr>
              <w:t>. Ф</w:t>
            </w:r>
            <w:r w:rsidRPr="00A22A40">
              <w:rPr>
                <w:sz w:val="20"/>
                <w:szCs w:val="20"/>
              </w:rPr>
              <w:t>. № 2-наука,</w:t>
            </w:r>
          </w:p>
          <w:p w:rsidR="00DB7E28" w:rsidRPr="00A22A40" w:rsidRDefault="00DB7E28" w:rsidP="00A22A40">
            <w:pPr>
              <w:jc w:val="center"/>
              <w:rPr>
                <w:sz w:val="20"/>
                <w:szCs w:val="20"/>
              </w:rPr>
            </w:pPr>
            <w:r w:rsidRPr="00A22A40">
              <w:rPr>
                <w:sz w:val="20"/>
                <w:szCs w:val="20"/>
              </w:rPr>
              <w:t>данные раздела 1,</w:t>
            </w:r>
          </w:p>
          <w:p w:rsidR="00DB7E28" w:rsidRPr="00A22A40" w:rsidRDefault="00DB7E28" w:rsidP="00A22A40">
            <w:pPr>
              <w:jc w:val="center"/>
              <w:rPr>
                <w:sz w:val="20"/>
                <w:szCs w:val="20"/>
              </w:rPr>
            </w:pPr>
            <w:r w:rsidRPr="00A22A40">
              <w:rPr>
                <w:sz w:val="20"/>
                <w:szCs w:val="20"/>
              </w:rPr>
              <w:t xml:space="preserve"> гр.3,</w:t>
            </w:r>
            <w:r w:rsidRPr="00754DA8">
              <w:rPr>
                <w:sz w:val="20"/>
                <w:szCs w:val="20"/>
              </w:rPr>
              <w:t xml:space="preserve"> </w:t>
            </w:r>
            <w:r w:rsidRPr="00A22A40">
              <w:rPr>
                <w:sz w:val="20"/>
                <w:szCs w:val="20"/>
              </w:rPr>
              <w:t>стр.101</w:t>
            </w:r>
          </w:p>
        </w:tc>
      </w:tr>
      <w:tr w:rsidR="00DB7E28" w:rsidRPr="0048241E" w:rsidTr="00413451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стр.49 – стр.50 +</w:t>
            </w:r>
          </w:p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стр.51 + стр.52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стр.49 – стр.50 +</w:t>
            </w:r>
          </w:p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стр.51 + стр.52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стр.49 – стр.50 +</w:t>
            </w:r>
          </w:p>
          <w:p w:rsidR="00DB7E28" w:rsidRPr="0048241E" w:rsidRDefault="00DB7E28" w:rsidP="00CA578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стр.51 + стр.52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9E3583">
        <w:trPr>
          <w:trHeight w:val="26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9. Другие направления деятельности</w:t>
            </w:r>
          </w:p>
        </w:tc>
      </w:tr>
      <w:tr w:rsidR="00DB7E28" w:rsidRPr="0048241E" w:rsidTr="00413451">
        <w:trPr>
          <w:trHeight w:val="5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54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другие направления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стр.10 гр.3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491AF5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Pr="0048241E" w:rsidRDefault="00DB7E28" w:rsidP="00491AF5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стр.10 гр.3 </w:t>
            </w:r>
          </w:p>
          <w:p w:rsidR="00DB7E28" w:rsidRPr="0048241E" w:rsidRDefault="00DB7E28" w:rsidP="00491AF5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1245B3" w:rsidRDefault="00DB7E28" w:rsidP="00002EAF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  <w:r>
              <w:rPr>
                <w:sz w:val="20"/>
                <w:szCs w:val="20"/>
              </w:rPr>
              <w:t>54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54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9E3583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DB7E28" w:rsidRPr="00BE0B1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1245B3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стр.10 гр.5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10 гр.5</w:t>
            </w:r>
          </w:p>
          <w:p w:rsidR="00DB7E28" w:rsidRPr="0048241E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C4773F" w:rsidRDefault="00DB7E28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612B65" w:rsidRDefault="00DB7E28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стр.10 (гр.4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стр.10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DB7E28" w:rsidRPr="00612B65" w:rsidRDefault="00DB7E28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612B65" w:rsidRDefault="00DB7E28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9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55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BB5D23">
            <w:pPr>
              <w:ind w:right="-57"/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от продажи побочной продукции в результате других направлений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стр.10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 стр.10 гр.9</w:t>
            </w:r>
          </w:p>
          <w:p w:rsidR="00DB7E28" w:rsidRPr="0048241E" w:rsidRDefault="00DB7E28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8241E">
              <w:rPr>
                <w:sz w:val="20"/>
                <w:szCs w:val="20"/>
              </w:rPr>
              <w:t>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00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56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BE0B15" w:rsidRDefault="00DB7E28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капитальный ремонт основных фондов по другим направлениям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 xml:space="preserve">стр.10 гр.8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 xml:space="preserve">4-ОС </w:t>
            </w:r>
          </w:p>
          <w:p w:rsidR="00DB7E28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данные стр.10 гр.8 </w:t>
            </w:r>
          </w:p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- 1</w:t>
            </w: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DA6F5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79421E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Затраты на образование в сфере охраны окру</w:t>
            </w:r>
            <w:r w:rsidRPr="0048241E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Таблиц</w:t>
            </w:r>
            <w:r>
              <w:rPr>
                <w:sz w:val="20"/>
                <w:szCs w:val="20"/>
              </w:rPr>
              <w:t>а 2</w:t>
            </w:r>
          </w:p>
          <w:p w:rsidR="00DB7E28" w:rsidRPr="00C4773F" w:rsidRDefault="00DB7E28" w:rsidP="00C4773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</w:t>
            </w:r>
            <w:r w:rsidR="00C4773F" w:rsidRPr="00C4773F"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гр.</w:t>
            </w:r>
            <w:r w:rsidR="00C4773F" w:rsidRPr="00C4773F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Таблиц</w:t>
            </w:r>
            <w:r>
              <w:rPr>
                <w:sz w:val="20"/>
                <w:szCs w:val="20"/>
              </w:rPr>
              <w:t>а</w:t>
            </w:r>
            <w:r w:rsidRPr="004824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DB7E28" w:rsidRPr="00C4773F" w:rsidRDefault="00DB7E28" w:rsidP="00C4773F">
            <w:pPr>
              <w:jc w:val="center"/>
              <w:rPr>
                <w:sz w:val="20"/>
                <w:szCs w:val="20"/>
                <w:lang w:val="en-US"/>
              </w:rPr>
            </w:pPr>
            <w:r w:rsidRPr="0048241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</w:t>
            </w:r>
            <w:r w:rsidR="00C4773F">
              <w:rPr>
                <w:sz w:val="20"/>
                <w:szCs w:val="20"/>
                <w:lang w:val="en-US"/>
              </w:rPr>
              <w:t>7</w:t>
            </w:r>
            <w:r w:rsidRPr="0048241E">
              <w:rPr>
                <w:sz w:val="20"/>
                <w:szCs w:val="20"/>
              </w:rPr>
              <w:t xml:space="preserve"> гр.</w:t>
            </w:r>
            <w:r w:rsidR="00C477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</w:t>
            </w:r>
          </w:p>
          <w:p w:rsidR="00DB7E28" w:rsidRPr="0048241E" w:rsidRDefault="00DB7E28" w:rsidP="00BE77C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 гр.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>/100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Default="00DB7E28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Индекс изменения среднесписочной численности работников по кодам ОКВЭД </w:t>
            </w:r>
            <w:r w:rsidRPr="00A22A40">
              <w:rPr>
                <w:sz w:val="16"/>
                <w:szCs w:val="20"/>
              </w:rPr>
              <w:t>«среднее профессиональное образование» и «высшее образование»</w:t>
            </w:r>
          </w:p>
          <w:p w:rsidR="00DB7E28" w:rsidRPr="00A22A40" w:rsidRDefault="00DB7E28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A22A40">
              <w:rPr>
                <w:sz w:val="16"/>
                <w:szCs w:val="20"/>
              </w:rPr>
              <w:t>ЭОД «Сведения о численности и заработной плате работников «форма № 1-Т, П-4, ПМ, М</w:t>
            </w:r>
            <w:proofErr w:type="gramStart"/>
            <w:r w:rsidRPr="00A22A40">
              <w:rPr>
                <w:sz w:val="16"/>
                <w:szCs w:val="20"/>
              </w:rPr>
              <w:t>П(</w:t>
            </w:r>
            <w:proofErr w:type="gramEnd"/>
            <w:r w:rsidRPr="00A22A40">
              <w:rPr>
                <w:sz w:val="16"/>
                <w:szCs w:val="20"/>
              </w:rPr>
              <w:t>микро)-</w:t>
            </w:r>
            <w:proofErr w:type="spellStart"/>
            <w:r w:rsidRPr="00A22A40">
              <w:rPr>
                <w:sz w:val="16"/>
                <w:szCs w:val="20"/>
              </w:rPr>
              <w:t>сх</w:t>
            </w:r>
            <w:proofErr w:type="spellEnd"/>
            <w:r w:rsidRPr="00A22A40">
              <w:rPr>
                <w:sz w:val="16"/>
                <w:szCs w:val="20"/>
              </w:rPr>
              <w:t xml:space="preserve">»», </w:t>
            </w:r>
          </w:p>
          <w:p w:rsidR="00DB7E28" w:rsidRPr="00A22A40" w:rsidRDefault="00DB7E28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A22A40">
              <w:rPr>
                <w:sz w:val="16"/>
                <w:szCs w:val="20"/>
              </w:rPr>
              <w:t>Прилож. 10, табл. № 8, гр. 1.</w:t>
            </w:r>
          </w:p>
          <w:p w:rsidR="00DB7E28" w:rsidRDefault="00DB7E28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 w:rsidRPr="00A22A40">
              <w:rPr>
                <w:sz w:val="16"/>
                <w:szCs w:val="20"/>
              </w:rPr>
              <w:t>По сумме</w:t>
            </w:r>
            <w:r>
              <w:rPr>
                <w:sz w:val="16"/>
                <w:szCs w:val="20"/>
              </w:rPr>
              <w:t xml:space="preserve"> </w:t>
            </w:r>
            <w:proofErr w:type="gramStart"/>
            <w:r>
              <w:rPr>
                <w:sz w:val="16"/>
                <w:szCs w:val="20"/>
              </w:rPr>
              <w:t>соответствующих</w:t>
            </w:r>
            <w:proofErr w:type="gramEnd"/>
            <w:r w:rsidRPr="00A22A40">
              <w:rPr>
                <w:sz w:val="16"/>
                <w:szCs w:val="20"/>
              </w:rPr>
              <w:t xml:space="preserve"> </w:t>
            </w:r>
          </w:p>
          <w:p w:rsidR="00DB7E28" w:rsidRPr="00A22A40" w:rsidRDefault="00DB7E28" w:rsidP="00DA6F59">
            <w:pPr>
              <w:ind w:left="34" w:right="33" w:hanging="34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кодов</w:t>
            </w:r>
            <w:r w:rsidRPr="00A22A40">
              <w:rPr>
                <w:sz w:val="16"/>
                <w:szCs w:val="20"/>
              </w:rPr>
              <w:t xml:space="preserve"> ОКВЭД </w:t>
            </w:r>
          </w:p>
        </w:tc>
      </w:tr>
      <w:tr w:rsidR="00DB7E28" w:rsidRPr="0048241E" w:rsidTr="0041345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стр.54 – стр.55 + </w:t>
            </w:r>
          </w:p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стр.56 + стр.57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стр.54 – стр.55 + </w:t>
            </w:r>
          </w:p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стр.56 + стр.57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(стр.54 – стр.55) + </w:t>
            </w:r>
          </w:p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стр.56 + стр.57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413451">
        <w:trPr>
          <w:trHeight w:val="121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59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107A66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ВСЕГО т</w:t>
            </w:r>
            <w:r w:rsidRPr="0048241E">
              <w:rPr>
                <w:sz w:val="20"/>
                <w:szCs w:val="20"/>
              </w:rPr>
              <w:t xml:space="preserve">екущих </w:t>
            </w:r>
            <w:r>
              <w:rPr>
                <w:sz w:val="20"/>
                <w:szCs w:val="20"/>
              </w:rPr>
              <w:t>расходов</w:t>
            </w:r>
            <w:r w:rsidRPr="0048241E">
              <w:rPr>
                <w:sz w:val="20"/>
                <w:szCs w:val="20"/>
              </w:rPr>
              <w:t xml:space="preserve"> на охрану окру</w:t>
            </w:r>
            <w:r w:rsidRPr="0048241E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DB7E28" w:rsidRPr="0048241E" w:rsidRDefault="00DB7E28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стр.16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стр.20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DB7E28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стр.24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стр.28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DB7E28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стр.32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стр.43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DB7E28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стр.48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стр.53</w:t>
            </w:r>
            <w:r>
              <w:rPr>
                <w:sz w:val="20"/>
                <w:szCs w:val="20"/>
              </w:rPr>
              <w:t xml:space="preserve"> + </w:t>
            </w:r>
          </w:p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proofErr w:type="gramStart"/>
            <w:r w:rsidRPr="0048241E">
              <w:rPr>
                <w:sz w:val="20"/>
                <w:szCs w:val="20"/>
              </w:rPr>
              <w:t>стр.16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стр.20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стр.24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стр.28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стр.32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стр.43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стр.48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стр.53</w:t>
            </w:r>
            <w:r>
              <w:rPr>
                <w:sz w:val="20"/>
                <w:szCs w:val="20"/>
              </w:rPr>
              <w:t xml:space="preserve"> + стр.58</w:t>
            </w:r>
            <w:proofErr w:type="gramEnd"/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CA5789">
            <w:pPr>
              <w:ind w:right="-57"/>
              <w:jc w:val="center"/>
              <w:rPr>
                <w:sz w:val="20"/>
                <w:szCs w:val="20"/>
              </w:rPr>
            </w:pPr>
            <w:proofErr w:type="gramStart"/>
            <w:r w:rsidRPr="0048241E">
              <w:rPr>
                <w:sz w:val="20"/>
                <w:szCs w:val="20"/>
              </w:rPr>
              <w:t>стр.16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стр.20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стр.24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стр.28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стр.32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стр.43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стр.48</w:t>
            </w:r>
            <w:r>
              <w:rPr>
                <w:sz w:val="20"/>
                <w:szCs w:val="20"/>
              </w:rPr>
              <w:t xml:space="preserve"> +</w:t>
            </w:r>
            <w:r w:rsidRPr="0048241E">
              <w:rPr>
                <w:sz w:val="20"/>
                <w:szCs w:val="20"/>
              </w:rPr>
              <w:t xml:space="preserve"> стр.53</w:t>
            </w:r>
            <w:r>
              <w:rPr>
                <w:sz w:val="20"/>
                <w:szCs w:val="20"/>
              </w:rPr>
              <w:t xml:space="preserve"> + стр.58</w:t>
            </w:r>
            <w:proofErr w:type="gramEnd"/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28" w:rsidRPr="0048241E" w:rsidRDefault="00DB7E28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DB7E28" w:rsidRPr="0048241E" w:rsidTr="009E3583">
        <w:trPr>
          <w:trHeight w:val="35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E28" w:rsidRPr="00633563" w:rsidRDefault="00DB7E28" w:rsidP="006175A0">
            <w:pPr>
              <w:jc w:val="center"/>
              <w:rPr>
                <w:b/>
                <w:sz w:val="27"/>
                <w:szCs w:val="27"/>
              </w:rPr>
            </w:pPr>
            <w:r w:rsidRPr="00633563">
              <w:rPr>
                <w:b/>
                <w:sz w:val="27"/>
                <w:szCs w:val="27"/>
                <w:lang w:val="en-US"/>
              </w:rPr>
              <w:t>III</w:t>
            </w:r>
            <w:r w:rsidRPr="00633563">
              <w:rPr>
                <w:b/>
                <w:sz w:val="27"/>
                <w:szCs w:val="27"/>
              </w:rPr>
              <w:t xml:space="preserve">. Инвестиции в основной капитал, направленные на охрану окружающей среды </w:t>
            </w:r>
          </w:p>
          <w:p w:rsidR="00DB7E28" w:rsidRPr="00633563" w:rsidRDefault="00DB7E28" w:rsidP="00107A66">
            <w:pPr>
              <w:jc w:val="center"/>
              <w:rPr>
                <w:sz w:val="27"/>
                <w:szCs w:val="27"/>
              </w:rPr>
            </w:pPr>
            <w:r w:rsidRPr="00633563">
              <w:rPr>
                <w:b/>
                <w:sz w:val="27"/>
                <w:szCs w:val="27"/>
              </w:rPr>
              <w:t>и рациональное использование природных ресурсов, и текущие расходы на охрану окружающей среды</w:t>
            </w:r>
          </w:p>
        </w:tc>
      </w:tr>
      <w:tr w:rsidR="00594141" w:rsidRPr="0048241E" w:rsidTr="0041345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60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Охрана атмосферного воздуха и предотвращение изменения климата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1; 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Сбор и очистка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Сумма строк 2;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Обращение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3;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Защита и реабилитация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48241E">
              <w:rPr>
                <w:sz w:val="20"/>
                <w:szCs w:val="20"/>
              </w:rPr>
              <w:t xml:space="preserve">Сумма строк 6; </w:t>
            </w:r>
            <w:r w:rsidRPr="0048241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48241E">
              <w:rPr>
                <w:sz w:val="20"/>
                <w:szCs w:val="20"/>
              </w:rPr>
              <w:t xml:space="preserve">Сумма строк 6; </w:t>
            </w:r>
            <w:r w:rsidRPr="0048241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48241E">
              <w:rPr>
                <w:sz w:val="20"/>
                <w:szCs w:val="20"/>
              </w:rPr>
              <w:t xml:space="preserve">Сумма строк 6; </w:t>
            </w:r>
            <w:r w:rsidRPr="0048241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bCs/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Защита окружающей среды от шумового, вибрационного и других видов физического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Строка 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Строка 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8241E">
              <w:rPr>
                <w:sz w:val="20"/>
                <w:szCs w:val="20"/>
              </w:rPr>
              <w:t>Строка 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Сохранение биоразнообразия и среды обитания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11;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Обеспечение радиационной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67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Научно-исследовательская деятельность и разработки по снижению негативных антропогенных воздействий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rPr>
                <w:sz w:val="20"/>
                <w:szCs w:val="20"/>
              </w:rPr>
            </w:pPr>
            <w:r w:rsidRPr="0048241E">
              <w:rPr>
                <w:bCs/>
                <w:sz w:val="20"/>
                <w:szCs w:val="20"/>
              </w:rPr>
              <w:t>Другие направления деятельности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Строка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594141" w:rsidRPr="0048241E" w:rsidTr="004134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CA5789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69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BE0B15" w:rsidRDefault="00594141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594141" w:rsidRPr="0048241E" w:rsidRDefault="0059414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 12,59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 12,59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5E601D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строк  12,59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41" w:rsidRPr="0048241E" w:rsidRDefault="00594141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</w:tbl>
    <w:p w:rsidR="00200633" w:rsidRPr="0048241E" w:rsidRDefault="00200633" w:rsidP="00200633">
      <w:pPr>
        <w:spacing w:line="276" w:lineRule="auto"/>
        <w:jc w:val="right"/>
      </w:pPr>
    </w:p>
    <w:p w:rsidR="00200633" w:rsidRPr="002B3117" w:rsidRDefault="00200633" w:rsidP="009177B8">
      <w:pPr>
        <w:spacing w:after="200" w:line="276" w:lineRule="auto"/>
        <w:jc w:val="center"/>
        <w:rPr>
          <w:b/>
        </w:rPr>
      </w:pPr>
      <w:r w:rsidRPr="0048241E">
        <w:br w:type="page"/>
      </w:r>
      <w:r w:rsidRPr="002B3117">
        <w:t xml:space="preserve">Таблица 2 </w:t>
      </w:r>
      <w:r w:rsidRPr="002B3117">
        <w:rPr>
          <w:b/>
        </w:rPr>
        <w:t>Алгоритм расчета затрат на образование в сфере охраны окру</w:t>
      </w:r>
      <w:r w:rsidRPr="002B3117">
        <w:rPr>
          <w:b/>
        </w:rPr>
        <w:softHyphen/>
        <w:t>жающей среды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358"/>
        <w:gridCol w:w="730"/>
        <w:gridCol w:w="5407"/>
        <w:gridCol w:w="5406"/>
      </w:tblGrid>
      <w:tr w:rsidR="00200633" w:rsidRPr="00E51A1E" w:rsidTr="00710B67">
        <w:trPr>
          <w:trHeight w:val="143"/>
          <w:tblHeader/>
        </w:trPr>
        <w:tc>
          <w:tcPr>
            <w:tcW w:w="179" w:type="pct"/>
            <w:vAlign w:val="center"/>
          </w:tcPr>
          <w:p w:rsidR="00200633" w:rsidRPr="00E51A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A1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1A1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51A1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00633" w:rsidRPr="00E51A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A1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00633" w:rsidRPr="00E51A1E" w:rsidRDefault="00200633" w:rsidP="0031183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51A1E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E51A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A1E">
              <w:rPr>
                <w:b/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E51A1E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E51A1E">
              <w:rPr>
                <w:b/>
                <w:sz w:val="20"/>
                <w:szCs w:val="20"/>
              </w:rPr>
              <w:t>Отчетный год</w:t>
            </w:r>
          </w:p>
        </w:tc>
      </w:tr>
      <w:tr w:rsidR="00200633" w:rsidRPr="00E51A1E" w:rsidTr="00710B67">
        <w:trPr>
          <w:trHeight w:val="183"/>
          <w:tblHeader/>
        </w:trPr>
        <w:tc>
          <w:tcPr>
            <w:tcW w:w="179" w:type="pct"/>
            <w:vAlign w:val="center"/>
          </w:tcPr>
          <w:p w:rsidR="00200633" w:rsidRPr="00E51A1E" w:rsidRDefault="00D42BED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00633" w:rsidRPr="00E51A1E" w:rsidRDefault="00D42BED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00633" w:rsidRPr="00E51A1E" w:rsidRDefault="00D42BED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E51A1E" w:rsidRDefault="00D42BED" w:rsidP="00CA5789">
            <w:pPr>
              <w:pStyle w:val="24"/>
              <w:widowControl w:val="0"/>
              <w:spacing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200633" w:rsidRPr="00E51A1E" w:rsidRDefault="00D42BED" w:rsidP="00CA5789">
            <w:pPr>
              <w:pStyle w:val="24"/>
              <w:widowControl w:val="0"/>
              <w:spacing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</w:tr>
      <w:tr w:rsidR="00595A78" w:rsidRPr="00E51A1E" w:rsidTr="00710B67">
        <w:trPr>
          <w:trHeight w:val="763"/>
        </w:trPr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595A78" w:rsidRPr="00710B67" w:rsidRDefault="00710B67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A78" w:rsidRPr="00E51A1E" w:rsidRDefault="00865E1E" w:rsidP="00595A78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обучающегося 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в </w:t>
            </w:r>
            <w:r w:rsidR="00710B67" w:rsidRPr="00710B67">
              <w:rPr>
                <w:rFonts w:ascii="Times New Roman" w:hAnsi="Times New Roman"/>
                <w:sz w:val="20"/>
              </w:rPr>
              <w:t>профессиональных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 образовательных организациях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A78" w:rsidRPr="00E51A1E" w:rsidRDefault="00595A78" w:rsidP="00CA5789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A78" w:rsidRPr="00E51A1E" w:rsidRDefault="00595A78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</w:t>
            </w:r>
            <w:proofErr w:type="gramStart"/>
            <w:r w:rsidRPr="00E51A1E">
              <w:rPr>
                <w:rFonts w:ascii="Times New Roman" w:hAnsi="Times New Roman"/>
                <w:b w:val="0"/>
                <w:sz w:val="20"/>
              </w:rPr>
              <w:t>потребительскими</w:t>
            </w:r>
            <w:proofErr w:type="gramEnd"/>
            <w:r w:rsidRPr="00E51A1E">
              <w:rPr>
                <w:rFonts w:ascii="Times New Roman" w:hAnsi="Times New Roman"/>
                <w:b w:val="0"/>
                <w:sz w:val="20"/>
              </w:rPr>
              <w:t xml:space="preserve"> ценам на обучение в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57686" w:rsidRPr="00557686">
              <w:rPr>
                <w:rFonts w:ascii="Times New Roman" w:hAnsi="Times New Roman"/>
                <w:sz w:val="20"/>
              </w:rPr>
              <w:t>профессиональных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образовательных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>организациях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A78" w:rsidRPr="00E51A1E" w:rsidRDefault="00595A78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</w:t>
            </w:r>
            <w:proofErr w:type="gramStart"/>
            <w:r w:rsidRPr="00E51A1E">
              <w:rPr>
                <w:rFonts w:ascii="Times New Roman" w:hAnsi="Times New Roman"/>
                <w:b w:val="0"/>
                <w:sz w:val="20"/>
              </w:rPr>
              <w:t>потребительскими</w:t>
            </w:r>
            <w:proofErr w:type="gramEnd"/>
            <w:r w:rsidRPr="00E51A1E">
              <w:rPr>
                <w:rFonts w:ascii="Times New Roman" w:hAnsi="Times New Roman"/>
                <w:b w:val="0"/>
                <w:sz w:val="20"/>
              </w:rPr>
              <w:t xml:space="preserve"> ценам на обучение в </w:t>
            </w:r>
            <w:r w:rsidR="00557686" w:rsidRPr="00557686">
              <w:rPr>
                <w:rFonts w:ascii="Times New Roman" w:hAnsi="Times New Roman"/>
                <w:sz w:val="20"/>
              </w:rPr>
              <w:t>профессиональных</w:t>
            </w:r>
            <w:r w:rsidR="00557686">
              <w:rPr>
                <w:rFonts w:ascii="Times New Roman" w:hAnsi="Times New Roman"/>
                <w:sz w:val="20"/>
              </w:rPr>
              <w:t xml:space="preserve"> </w:t>
            </w:r>
            <w:r w:rsidR="00557686" w:rsidRPr="00557686">
              <w:rPr>
                <w:rFonts w:ascii="Times New Roman" w:hAnsi="Times New Roman"/>
                <w:b w:val="0"/>
                <w:sz w:val="20"/>
              </w:rPr>
              <w:t>образовательных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>организациях</w:t>
            </w:r>
          </w:p>
        </w:tc>
      </w:tr>
      <w:tr w:rsidR="00710B67" w:rsidRPr="00E51A1E" w:rsidTr="00710B67">
        <w:trPr>
          <w:trHeight w:val="76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7" w:rsidRPr="00710B67" w:rsidRDefault="00710B67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710B67" w:rsidRDefault="00710B67" w:rsidP="00710B67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E51A1E">
              <w:rPr>
                <w:rFonts w:ascii="Times New Roman" w:hAnsi="Times New Roman"/>
                <w:b w:val="0"/>
                <w:sz w:val="20"/>
              </w:rPr>
              <w:t>Численность обучающихся в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>профессиональных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образовательных организациях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E51A1E" w:rsidRDefault="00710B67" w:rsidP="00710B67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E51A1E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0B67">
              <w:rPr>
                <w:rFonts w:ascii="Times New Roman" w:hAnsi="Times New Roman"/>
                <w:b w:val="0"/>
                <w:sz w:val="20"/>
              </w:rPr>
              <w:t>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, </w:t>
            </w:r>
          </w:p>
          <w:p w:rsidR="00710B67" w:rsidRPr="00E51A1E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по </w:t>
            </w:r>
            <w:r w:rsidR="000E4251">
              <w:rPr>
                <w:rFonts w:ascii="Times New Roman" w:hAnsi="Times New Roman"/>
                <w:b w:val="0"/>
                <w:sz w:val="20"/>
              </w:rPr>
              <w:t>направлениям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специальностей: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водные ресурсы и водопользование;</w:t>
            </w:r>
          </w:p>
          <w:p w:rsidR="00710B67" w:rsidRPr="00E51A1E" w:rsidRDefault="00710B67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E51A1E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0B67">
              <w:rPr>
                <w:rFonts w:ascii="Times New Roman" w:hAnsi="Times New Roman"/>
                <w:b w:val="0"/>
                <w:sz w:val="20"/>
              </w:rPr>
              <w:t>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      </w:r>
            <w:r w:rsidRPr="00E51A1E">
              <w:rPr>
                <w:rFonts w:ascii="Times New Roman" w:hAnsi="Times New Roman"/>
                <w:b w:val="0"/>
                <w:sz w:val="20"/>
              </w:rPr>
              <w:t>,</w:t>
            </w:r>
          </w:p>
          <w:p w:rsidR="00710B67" w:rsidRPr="00E51A1E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по </w:t>
            </w:r>
            <w:r w:rsidR="000E4251">
              <w:rPr>
                <w:rFonts w:ascii="Times New Roman" w:hAnsi="Times New Roman"/>
                <w:b w:val="0"/>
                <w:sz w:val="20"/>
              </w:rPr>
              <w:t>направлениям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специальностей: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</w:t>
            </w:r>
            <w:r w:rsidR="000E4251">
              <w:rPr>
                <w:rFonts w:ascii="Times New Roman" w:hAnsi="Times New Roman"/>
                <w:b w:val="0"/>
                <w:sz w:val="20"/>
              </w:rPr>
              <w:t>дные ресурсы и водопользование</w:t>
            </w:r>
            <w:r w:rsidRPr="00E51A1E">
              <w:rPr>
                <w:rFonts w:ascii="Times New Roman" w:hAnsi="Times New Roman"/>
                <w:b w:val="0"/>
                <w:sz w:val="20"/>
              </w:rPr>
              <w:t>;</w:t>
            </w:r>
          </w:p>
          <w:p w:rsidR="00710B67" w:rsidRPr="00E51A1E" w:rsidRDefault="00710B67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</w:tr>
      <w:tr w:rsidR="00595A78" w:rsidRPr="00E51A1E" w:rsidTr="00710B67">
        <w:trPr>
          <w:trHeight w:val="891"/>
        </w:trPr>
        <w:tc>
          <w:tcPr>
            <w:tcW w:w="179" w:type="pct"/>
            <w:vAlign w:val="center"/>
          </w:tcPr>
          <w:p w:rsidR="00595A78" w:rsidRPr="00710B67" w:rsidRDefault="00710B67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95A78" w:rsidRPr="00E51A1E" w:rsidRDefault="00865E1E" w:rsidP="00595A78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обучающегося в </w:t>
            </w:r>
            <w:r w:rsidRPr="00E51A1E">
              <w:rPr>
                <w:rFonts w:ascii="Times New Roman" w:hAnsi="Times New Roman"/>
                <w:sz w:val="20"/>
              </w:rPr>
              <w:t>негосударственных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образовательных организациях </w:t>
            </w:r>
            <w:r w:rsidR="00710B67" w:rsidRPr="00710B67">
              <w:rPr>
                <w:rFonts w:ascii="Times New Roman" w:hAnsi="Times New Roman"/>
                <w:sz w:val="20"/>
              </w:rPr>
              <w:t>высшего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95A78" w:rsidRPr="00E51A1E" w:rsidRDefault="00595A78" w:rsidP="00CA5789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595A78" w:rsidRPr="00E51A1E" w:rsidRDefault="00595A78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="009C09D8" w:rsidRPr="00E51A1E">
              <w:rPr>
                <w:rFonts w:ascii="Times New Roman" w:hAnsi="Times New Roman"/>
                <w:sz w:val="20"/>
              </w:rPr>
              <w:t>негосударственных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образовательных 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>организациях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C09D8" w:rsidRPr="00E51A1E">
              <w:rPr>
                <w:rFonts w:ascii="Times New Roman" w:hAnsi="Times New Roman"/>
                <w:sz w:val="20"/>
              </w:rPr>
              <w:t>высшего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595A78" w:rsidRPr="00E51A1E" w:rsidRDefault="00595A78" w:rsidP="00AF6EB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="009C09D8" w:rsidRPr="00E51A1E">
              <w:rPr>
                <w:rFonts w:ascii="Times New Roman" w:hAnsi="Times New Roman"/>
                <w:sz w:val="20"/>
              </w:rPr>
              <w:t>негосударственных</w:t>
            </w:r>
            <w:r w:rsidR="00AF6EB7">
              <w:rPr>
                <w:rFonts w:ascii="Times New Roman" w:hAnsi="Times New Roman"/>
                <w:sz w:val="20"/>
              </w:rPr>
              <w:t xml:space="preserve"> </w:t>
            </w:r>
            <w:r w:rsidR="00AF6EB7" w:rsidRPr="00AF6EB7">
              <w:rPr>
                <w:rFonts w:ascii="Times New Roman" w:hAnsi="Times New Roman"/>
                <w:b w:val="0"/>
                <w:sz w:val="20"/>
              </w:rPr>
              <w:t>образовательных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 xml:space="preserve"> организациях</w:t>
            </w:r>
            <w:r w:rsidR="00AF6EB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C09D8" w:rsidRPr="00E51A1E">
              <w:rPr>
                <w:rFonts w:ascii="Times New Roman" w:hAnsi="Times New Roman"/>
                <w:sz w:val="20"/>
              </w:rPr>
              <w:t>высшего</w:t>
            </w:r>
            <w:r w:rsidR="009C09D8"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</w:tr>
      <w:tr w:rsidR="00710B67" w:rsidRPr="00E51A1E" w:rsidTr="00710B67">
        <w:trPr>
          <w:trHeight w:val="8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7" w:rsidRPr="00710B67" w:rsidRDefault="00710B67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710B67" w:rsidRDefault="00710B67" w:rsidP="00710B67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E51A1E">
              <w:rPr>
                <w:rFonts w:ascii="Times New Roman" w:hAnsi="Times New Roman"/>
                <w:b w:val="0"/>
                <w:sz w:val="20"/>
              </w:rPr>
              <w:t xml:space="preserve">Численность обучающихся в </w:t>
            </w:r>
            <w:r w:rsidRPr="00710B67">
              <w:rPr>
                <w:rFonts w:ascii="Times New Roman" w:hAnsi="Times New Roman"/>
                <w:sz w:val="20"/>
              </w:rPr>
              <w:t>негосударственных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образовательных организациях </w:t>
            </w:r>
            <w:r w:rsidRPr="00710B67">
              <w:rPr>
                <w:rFonts w:ascii="Times New Roman" w:hAnsi="Times New Roman"/>
                <w:sz w:val="20"/>
              </w:rPr>
              <w:t>высшего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E51A1E" w:rsidRDefault="00710B67" w:rsidP="00710B67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EB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0B67">
              <w:rPr>
                <w:rFonts w:ascii="Times New Roman" w:hAnsi="Times New Roman"/>
                <w:b w:val="0"/>
                <w:sz w:val="20"/>
              </w:rPr>
              <w:t>ф. № ВПО-1 «Сведения об образовательной организации, осуществляющей образовательную деятельность по образовательным программам высшего образования»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, </w:t>
            </w:r>
            <w:r>
              <w:rPr>
                <w:rFonts w:ascii="Times New Roman" w:hAnsi="Times New Roman"/>
                <w:b w:val="0"/>
                <w:sz w:val="20"/>
              </w:rPr>
              <w:t>по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>негосударственным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образовательным </w:t>
            </w:r>
            <w:r w:rsidRPr="00E51A1E">
              <w:rPr>
                <w:rFonts w:ascii="Times New Roman" w:hAnsi="Times New Roman"/>
                <w:b w:val="0"/>
                <w:sz w:val="20"/>
              </w:rPr>
              <w:t>организация</w:t>
            </w:r>
            <w:r>
              <w:rPr>
                <w:rFonts w:ascii="Times New Roman" w:hAnsi="Times New Roman"/>
                <w:b w:val="0"/>
                <w:sz w:val="20"/>
              </w:rPr>
              <w:t>м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>высшего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  <w:r w:rsidR="00AF6EB7">
              <w:rPr>
                <w:rFonts w:ascii="Times New Roman" w:hAnsi="Times New Roman"/>
                <w:b w:val="0"/>
                <w:sz w:val="20"/>
              </w:rPr>
              <w:t>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водные ресурсы и водопользование;</w:t>
            </w:r>
          </w:p>
          <w:p w:rsidR="00710B67" w:rsidRPr="00E51A1E" w:rsidRDefault="00710B67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E51A1E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0B67">
              <w:rPr>
                <w:rFonts w:ascii="Times New Roman" w:hAnsi="Times New Roman"/>
                <w:b w:val="0"/>
                <w:sz w:val="20"/>
              </w:rPr>
              <w:t>ф. № ВПО-1 «Сведения об образовательной организации, осуществляющей образовательную деятельность по образовательным программам высшего образования»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, </w:t>
            </w:r>
            <w:r w:rsidR="00557686">
              <w:rPr>
                <w:rFonts w:ascii="Times New Roman" w:hAnsi="Times New Roman"/>
                <w:b w:val="0"/>
                <w:sz w:val="20"/>
              </w:rPr>
              <w:t>по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 xml:space="preserve">негосударственным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образовательным </w:t>
            </w:r>
            <w:r w:rsidRPr="00E51A1E">
              <w:rPr>
                <w:rFonts w:ascii="Times New Roman" w:hAnsi="Times New Roman"/>
                <w:b w:val="0"/>
                <w:sz w:val="20"/>
              </w:rPr>
              <w:t>организация</w:t>
            </w:r>
            <w:r>
              <w:rPr>
                <w:rFonts w:ascii="Times New Roman" w:hAnsi="Times New Roman"/>
                <w:b w:val="0"/>
                <w:sz w:val="20"/>
              </w:rPr>
              <w:t>м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>высшего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  <w:r w:rsidR="00AF6EB7">
              <w:rPr>
                <w:rFonts w:ascii="Times New Roman" w:hAnsi="Times New Roman"/>
                <w:b w:val="0"/>
                <w:sz w:val="20"/>
              </w:rPr>
              <w:t>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710B67" w:rsidRPr="00710B67" w:rsidRDefault="00710B67" w:rsidP="00710B67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водные ресурсы и водопользование;</w:t>
            </w:r>
          </w:p>
          <w:p w:rsidR="00710B67" w:rsidRPr="00E51A1E" w:rsidRDefault="00710B67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</w:tr>
      <w:tr w:rsidR="00710B67" w:rsidRPr="00E51A1E" w:rsidTr="00710B67">
        <w:trPr>
          <w:trHeight w:val="8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7" w:rsidRPr="00710B67" w:rsidRDefault="00710B67" w:rsidP="00710B67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E51A1E" w:rsidRDefault="00710B67" w:rsidP="00710B67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Стоимость обучения одного обучающегося в </w:t>
            </w:r>
            <w:r w:rsidRPr="00710B67">
              <w:rPr>
                <w:rFonts w:ascii="Times New Roman" w:hAnsi="Times New Roman"/>
                <w:sz w:val="20"/>
              </w:rPr>
              <w:t>государственных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(муниципальных) 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образовательных организациях </w:t>
            </w:r>
            <w:r w:rsidRPr="00710B67">
              <w:rPr>
                <w:rFonts w:ascii="Times New Roman" w:hAnsi="Times New Roman"/>
                <w:sz w:val="20"/>
              </w:rPr>
              <w:t>высшего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7" w:rsidRPr="00E51A1E" w:rsidRDefault="00710B67" w:rsidP="00710B67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тыс. руб.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E51A1E" w:rsidRDefault="00710B67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Pr="00557686">
              <w:rPr>
                <w:rFonts w:ascii="Times New Roman" w:hAnsi="Times New Roman"/>
                <w:sz w:val="20"/>
              </w:rPr>
              <w:t>государственных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(муниципальных)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образовательных 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организациях </w:t>
            </w:r>
            <w:r w:rsidRPr="00557686">
              <w:rPr>
                <w:rFonts w:ascii="Times New Roman" w:hAnsi="Times New Roman"/>
                <w:sz w:val="20"/>
              </w:rPr>
              <w:t>высшего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67" w:rsidRPr="00E51A1E" w:rsidRDefault="00710B67" w:rsidP="0055768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Данные выборочного наблюдения за потребительскими ценами на обучение в </w:t>
            </w:r>
            <w:r w:rsidRPr="00557686">
              <w:rPr>
                <w:rFonts w:ascii="Times New Roman" w:hAnsi="Times New Roman"/>
                <w:sz w:val="20"/>
              </w:rPr>
              <w:t>государственных</w:t>
            </w:r>
            <w:r w:rsidRPr="00710B6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(муниципальных)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образовательных </w:t>
            </w:r>
            <w:r w:rsidRPr="00E51A1E">
              <w:rPr>
                <w:rFonts w:ascii="Times New Roman" w:hAnsi="Times New Roman"/>
                <w:b w:val="0"/>
                <w:sz w:val="20"/>
              </w:rPr>
              <w:t>организациях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557686">
              <w:rPr>
                <w:rFonts w:ascii="Times New Roman" w:hAnsi="Times New Roman"/>
                <w:sz w:val="20"/>
              </w:rPr>
              <w:t>высшего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</w:p>
        </w:tc>
      </w:tr>
      <w:tr w:rsidR="005B67AA" w:rsidRPr="00E51A1E" w:rsidTr="00710B67">
        <w:trPr>
          <w:trHeight w:val="1156"/>
        </w:trPr>
        <w:tc>
          <w:tcPr>
            <w:tcW w:w="179" w:type="pct"/>
            <w:vAlign w:val="center"/>
          </w:tcPr>
          <w:p w:rsidR="005B67AA" w:rsidRPr="00710B67" w:rsidRDefault="00710B67" w:rsidP="00CA5789">
            <w:pPr>
              <w:pStyle w:val="24"/>
              <w:widowControl w:val="0"/>
              <w:spacing w:after="0"/>
              <w:ind w:left="-113" w:right="-113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6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B67AA" w:rsidRPr="00E51A1E" w:rsidRDefault="00865E1E" w:rsidP="00710B67">
            <w:pPr>
              <w:pStyle w:val="24"/>
              <w:widowControl w:val="0"/>
              <w:spacing w:after="0"/>
              <w:ind w:left="-57" w:right="-57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E51A1E">
              <w:rPr>
                <w:rFonts w:ascii="Times New Roman" w:hAnsi="Times New Roman"/>
                <w:b w:val="0"/>
                <w:sz w:val="20"/>
              </w:rPr>
              <w:t xml:space="preserve">Численность обучающихся в </w:t>
            </w:r>
            <w:r w:rsidRPr="00E51A1E">
              <w:rPr>
                <w:rFonts w:ascii="Times New Roman" w:hAnsi="Times New Roman"/>
                <w:sz w:val="20"/>
              </w:rPr>
              <w:t>государственных</w:t>
            </w:r>
            <w:r w:rsidRPr="00E51A1E">
              <w:rPr>
                <w:rFonts w:ascii="Times New Roman" w:hAnsi="Times New Roman"/>
                <w:b w:val="0"/>
                <w:sz w:val="20"/>
              </w:rPr>
              <w:t xml:space="preserve"> (муниципальных) 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образовательных организациях </w:t>
            </w:r>
            <w:r w:rsidR="00710B67" w:rsidRPr="00710B67">
              <w:rPr>
                <w:rFonts w:ascii="Times New Roman" w:hAnsi="Times New Roman"/>
                <w:sz w:val="20"/>
              </w:rPr>
              <w:t>высшего</w:t>
            </w:r>
            <w:r w:rsidR="00710B67" w:rsidRPr="00710B67">
              <w:rPr>
                <w:rFonts w:ascii="Times New Roman" w:hAnsi="Times New Roman"/>
                <w:b w:val="0"/>
                <w:sz w:val="20"/>
              </w:rPr>
              <w:t xml:space="preserve"> образования</w:t>
            </w:r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5B67AA" w:rsidRPr="00E51A1E" w:rsidRDefault="005B67AA" w:rsidP="00707136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чел.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557686" w:rsidRDefault="005B67AA" w:rsidP="0070713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ф. № ВПО-1 </w:t>
            </w:r>
            <w:r w:rsidR="00AF6EB7" w:rsidRPr="00AF6EB7">
              <w:rPr>
                <w:rFonts w:ascii="Times New Roman" w:hAnsi="Times New Roman"/>
                <w:b w:val="0"/>
                <w:sz w:val="20"/>
              </w:rPr>
              <w:t>«Сведения об образовательной организации, осуществляющей образовательную деятельность по образовательным программам высшего образования»</w:t>
            </w:r>
            <w:r w:rsidRPr="00E51A1E">
              <w:rPr>
                <w:rFonts w:ascii="Times New Roman" w:hAnsi="Times New Roman"/>
                <w:b w:val="0"/>
                <w:sz w:val="20"/>
              </w:rPr>
              <w:t>,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AD23ED">
              <w:rPr>
                <w:rFonts w:ascii="Times New Roman" w:hAnsi="Times New Roman"/>
                <w:b w:val="0"/>
                <w:sz w:val="20"/>
              </w:rPr>
              <w:t>по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E51A1E" w:rsidRPr="00E51A1E">
              <w:rPr>
                <w:rFonts w:ascii="Times New Roman" w:hAnsi="Times New Roman"/>
                <w:sz w:val="20"/>
              </w:rPr>
              <w:t>государственны</w:t>
            </w:r>
            <w:r w:rsidR="00AD23ED">
              <w:rPr>
                <w:rFonts w:ascii="Times New Roman" w:hAnsi="Times New Roman"/>
                <w:sz w:val="20"/>
              </w:rPr>
              <w:t>м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(муниципальны</w:t>
            </w:r>
            <w:r w:rsidR="0093122E">
              <w:rPr>
                <w:rFonts w:ascii="Times New Roman" w:hAnsi="Times New Roman"/>
                <w:b w:val="0"/>
                <w:sz w:val="20"/>
              </w:rPr>
              <w:t>м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)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образовательным 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>организация</w:t>
            </w:r>
            <w:r w:rsidR="00AD23ED">
              <w:rPr>
                <w:rFonts w:ascii="Times New Roman" w:hAnsi="Times New Roman"/>
                <w:b w:val="0"/>
                <w:sz w:val="20"/>
              </w:rPr>
              <w:t>м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E51A1E" w:rsidRPr="00E51A1E">
              <w:rPr>
                <w:rFonts w:ascii="Times New Roman" w:hAnsi="Times New Roman"/>
                <w:sz w:val="20"/>
              </w:rPr>
              <w:t>высшего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образования; 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водные ресурсы и водопользование;</w:t>
            </w:r>
          </w:p>
          <w:p w:rsidR="005B67AA" w:rsidRPr="00E51A1E" w:rsidRDefault="005B67AA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природообустройство.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557686" w:rsidRDefault="005B67AA" w:rsidP="00707136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 xml:space="preserve">ф. № ВПО-1 </w:t>
            </w:r>
            <w:r w:rsidR="00AF6EB7" w:rsidRPr="00AF6EB7">
              <w:rPr>
                <w:rFonts w:ascii="Times New Roman" w:hAnsi="Times New Roman"/>
                <w:b w:val="0"/>
                <w:sz w:val="20"/>
              </w:rPr>
              <w:t>«Сведения об образовательной организации, осуществляющей образовательную деятельность по образовательным программам высшего образования»</w:t>
            </w:r>
            <w:r w:rsidR="00AF6EB7">
              <w:rPr>
                <w:rFonts w:ascii="Times New Roman" w:hAnsi="Times New Roman"/>
                <w:b w:val="0"/>
                <w:sz w:val="20"/>
              </w:rPr>
              <w:t xml:space="preserve">, </w:t>
            </w:r>
            <w:r w:rsidR="00AD23ED">
              <w:rPr>
                <w:rFonts w:ascii="Times New Roman" w:hAnsi="Times New Roman"/>
                <w:b w:val="0"/>
                <w:sz w:val="20"/>
              </w:rPr>
              <w:t>по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E51A1E" w:rsidRPr="00E51A1E">
              <w:rPr>
                <w:rFonts w:ascii="Times New Roman" w:hAnsi="Times New Roman"/>
                <w:sz w:val="20"/>
              </w:rPr>
              <w:t>государственны</w:t>
            </w:r>
            <w:r w:rsidR="00AD23ED">
              <w:rPr>
                <w:rFonts w:ascii="Times New Roman" w:hAnsi="Times New Roman"/>
                <w:sz w:val="20"/>
              </w:rPr>
              <w:t>м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(муниципальны</w:t>
            </w:r>
            <w:r w:rsidR="0093122E">
              <w:rPr>
                <w:rFonts w:ascii="Times New Roman" w:hAnsi="Times New Roman"/>
                <w:b w:val="0"/>
                <w:sz w:val="20"/>
              </w:rPr>
              <w:t>м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) 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образовательным 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>организация</w:t>
            </w:r>
            <w:r w:rsidR="00AD23ED">
              <w:rPr>
                <w:rFonts w:ascii="Times New Roman" w:hAnsi="Times New Roman"/>
                <w:b w:val="0"/>
                <w:sz w:val="20"/>
              </w:rPr>
              <w:t>м</w:t>
            </w:r>
            <w:r w:rsidR="0055768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E51A1E" w:rsidRPr="00E51A1E">
              <w:rPr>
                <w:rFonts w:ascii="Times New Roman" w:hAnsi="Times New Roman"/>
                <w:sz w:val="20"/>
              </w:rPr>
              <w:t>высшего</w:t>
            </w:r>
            <w:r w:rsidR="00E51A1E" w:rsidRPr="00E51A1E">
              <w:rPr>
                <w:rFonts w:ascii="Times New Roman" w:hAnsi="Times New Roman"/>
                <w:b w:val="0"/>
                <w:sz w:val="20"/>
              </w:rPr>
              <w:t xml:space="preserve"> образования; 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по направлениям подготовки: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экология и природопользование;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защита окружающей среды;</w:t>
            </w:r>
          </w:p>
          <w:p w:rsidR="005B67AA" w:rsidRPr="00E51A1E" w:rsidRDefault="005B67AA" w:rsidP="00707136">
            <w:pPr>
              <w:pStyle w:val="24"/>
              <w:widowControl w:val="0"/>
              <w:spacing w:after="0"/>
              <w:jc w:val="left"/>
              <w:rPr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- во</w:t>
            </w:r>
            <w:r w:rsidR="000E4251">
              <w:rPr>
                <w:rFonts w:ascii="Times New Roman" w:hAnsi="Times New Roman"/>
                <w:b w:val="0"/>
                <w:sz w:val="20"/>
              </w:rPr>
              <w:t>дные ресурсы и водопользование</w:t>
            </w:r>
            <w:r w:rsidRPr="00E51A1E">
              <w:rPr>
                <w:rFonts w:ascii="Times New Roman" w:hAnsi="Times New Roman"/>
                <w:b w:val="0"/>
                <w:sz w:val="20"/>
              </w:rPr>
              <w:t>;</w:t>
            </w:r>
          </w:p>
          <w:p w:rsidR="005B67AA" w:rsidRPr="00E51A1E" w:rsidRDefault="000E4251" w:rsidP="000E4251">
            <w:pPr>
              <w:pStyle w:val="24"/>
              <w:widowControl w:val="0"/>
              <w:spacing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 природообустройство</w:t>
            </w:r>
            <w:r w:rsidR="005B67AA" w:rsidRPr="00E51A1E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</w:tr>
      <w:tr w:rsidR="009F2A61" w:rsidRPr="00E51A1E" w:rsidTr="00710B67">
        <w:trPr>
          <w:trHeight w:val="278"/>
        </w:trPr>
        <w:tc>
          <w:tcPr>
            <w:tcW w:w="179" w:type="pct"/>
            <w:vAlign w:val="center"/>
          </w:tcPr>
          <w:p w:rsidR="009F2A61" w:rsidRPr="00E51A1E" w:rsidRDefault="009F2A61" w:rsidP="00CA5789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7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F2A61" w:rsidRPr="00E51A1E" w:rsidRDefault="009F2A61" w:rsidP="00311833">
            <w:pPr>
              <w:ind w:left="-57" w:right="-57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Затраты на образование в сфере охраны окру</w:t>
            </w:r>
            <w:r w:rsidRPr="00E51A1E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9F2A61" w:rsidRPr="0048241E" w:rsidRDefault="009F2A6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9F2A61" w:rsidRPr="0048241E" w:rsidRDefault="009F2A6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F2A61" w:rsidRPr="00E51A1E" w:rsidRDefault="009F2A61" w:rsidP="007322B7">
            <w:pPr>
              <w:pStyle w:val="24"/>
              <w:widowControl w:val="0"/>
              <w:spacing w:after="0" w:line="200" w:lineRule="exact"/>
              <w:rPr>
                <w:rFonts w:ascii="Times New Roman" w:hAnsi="Times New Roman"/>
                <w:b w:val="0"/>
                <w:sz w:val="20"/>
              </w:rPr>
            </w:pPr>
            <w:r w:rsidRPr="00E51A1E">
              <w:rPr>
                <w:rFonts w:ascii="Times New Roman" w:hAnsi="Times New Roman"/>
                <w:b w:val="0"/>
                <w:sz w:val="20"/>
              </w:rPr>
              <w:t>стр.1×стр.2+стр.3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×</m:t>
              </m:r>
            </m:oMath>
            <w:r w:rsidRPr="00E51A1E">
              <w:rPr>
                <w:rFonts w:ascii="Times New Roman" w:hAnsi="Times New Roman"/>
                <w:b w:val="0"/>
                <w:sz w:val="20"/>
              </w:rPr>
              <w:t>стр.4+стр.5×стр.6</w:t>
            </w:r>
          </w:p>
        </w:tc>
        <w:tc>
          <w:tcPr>
            <w:tcW w:w="1749" w:type="pct"/>
            <w:shd w:val="clear" w:color="auto" w:fill="auto"/>
            <w:noWrap/>
            <w:vAlign w:val="center"/>
          </w:tcPr>
          <w:p w:rsidR="009F2A61" w:rsidRPr="00E51A1E" w:rsidRDefault="009F2A61" w:rsidP="007322B7">
            <w:pPr>
              <w:jc w:val="center"/>
              <w:rPr>
                <w:sz w:val="20"/>
                <w:szCs w:val="20"/>
              </w:rPr>
            </w:pPr>
            <w:r w:rsidRPr="00E51A1E">
              <w:rPr>
                <w:sz w:val="20"/>
                <w:szCs w:val="20"/>
              </w:rPr>
              <w:t>стр.1×стр.2+стр.3×стр.4+стр.5×стр.6</w:t>
            </w:r>
          </w:p>
        </w:tc>
      </w:tr>
    </w:tbl>
    <w:p w:rsidR="00200633" w:rsidRPr="002B3117" w:rsidRDefault="00200633" w:rsidP="00200633">
      <w:pPr>
        <w:pageBreakBefore/>
        <w:jc w:val="center"/>
      </w:pPr>
      <w:r w:rsidRPr="002B3117">
        <w:t xml:space="preserve">Таблица 3. Алгоритм расчета индексов физического объема природоохранных расходов </w:t>
      </w:r>
      <w:r w:rsidRPr="002B3117">
        <w:rPr>
          <w:b/>
        </w:rPr>
        <w:t>по государственному сектору</w:t>
      </w:r>
    </w:p>
    <w:p w:rsidR="00200633" w:rsidRPr="00A8456B" w:rsidRDefault="00200633" w:rsidP="00200633">
      <w:pPr>
        <w:rPr>
          <w:sz w:val="28"/>
          <w:szCs w:val="28"/>
        </w:rPr>
      </w:pPr>
    </w:p>
    <w:tbl>
      <w:tblPr>
        <w:tblW w:w="1531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3"/>
        <w:gridCol w:w="3597"/>
        <w:gridCol w:w="803"/>
        <w:gridCol w:w="2358"/>
        <w:gridCol w:w="2359"/>
        <w:gridCol w:w="1740"/>
        <w:gridCol w:w="1701"/>
        <w:gridCol w:w="2268"/>
      </w:tblGrid>
      <w:tr w:rsidR="00200633" w:rsidRPr="00A8456B" w:rsidTr="00820D62">
        <w:trPr>
          <w:trHeight w:val="55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8456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8456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0633" w:rsidRPr="00A8456B" w:rsidRDefault="00200633" w:rsidP="0071184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Природоохранные расходы в </w:t>
            </w:r>
            <w:r w:rsidR="00711846">
              <w:rPr>
                <w:b/>
                <w:bCs/>
                <w:sz w:val="20"/>
                <w:szCs w:val="20"/>
              </w:rPr>
              <w:t>фактических</w:t>
            </w:r>
            <w:r w:rsidRPr="00A8456B">
              <w:rPr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B1474" w:rsidRPr="008417E2" w:rsidRDefault="009B1474" w:rsidP="009B147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8241E">
              <w:rPr>
                <w:b/>
                <w:bCs/>
                <w:sz w:val="20"/>
                <w:szCs w:val="20"/>
              </w:rPr>
              <w:t>Индекс цен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8241E">
              <w:rPr>
                <w:b/>
                <w:bCs/>
                <w:sz w:val="20"/>
                <w:szCs w:val="20"/>
              </w:rPr>
              <w:t xml:space="preserve"> </w:t>
            </w:r>
          </w:p>
          <w:p w:rsidR="009B1474" w:rsidRDefault="009B1474" w:rsidP="009B147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417E2">
              <w:rPr>
                <w:b/>
                <w:sz w:val="20"/>
                <w:szCs w:val="20"/>
              </w:rPr>
              <w:t>в</w:t>
            </w:r>
            <w:proofErr w:type="gramEnd"/>
            <w:r w:rsidRPr="008417E2">
              <w:rPr>
                <w:b/>
                <w:sz w:val="20"/>
                <w:szCs w:val="20"/>
              </w:rPr>
              <w:t xml:space="preserve"> %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417E2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8417E2">
              <w:rPr>
                <w:b/>
                <w:bCs/>
                <w:sz w:val="20"/>
                <w:szCs w:val="20"/>
              </w:rPr>
              <w:t xml:space="preserve"> предыдущему году  </w:t>
            </w:r>
          </w:p>
          <w:p w:rsidR="00200633" w:rsidRPr="00A8456B" w:rsidRDefault="00200633" w:rsidP="00CA57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A8456B">
              <w:rPr>
                <w:b/>
                <w:sz w:val="20"/>
                <w:szCs w:val="20"/>
              </w:rPr>
              <w:t>отчетного года</w:t>
            </w:r>
            <w:r w:rsidRPr="00A8456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Индекс физического объема природоохранных расходов, </w:t>
            </w:r>
            <w:proofErr w:type="gramStart"/>
            <w:r w:rsidRPr="00A8456B">
              <w:rPr>
                <w:b/>
                <w:sz w:val="20"/>
                <w:szCs w:val="20"/>
              </w:rPr>
              <w:t>в</w:t>
            </w:r>
            <w:proofErr w:type="gramEnd"/>
            <w:r w:rsidRPr="00A8456B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00633" w:rsidRPr="00A8456B" w:rsidTr="00820D62">
        <w:trPr>
          <w:trHeight w:val="27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A8456B">
              <w:rPr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отчетный год</w:t>
            </w:r>
            <w:r w:rsidRPr="00A8456B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0633" w:rsidRPr="00A8456B" w:rsidRDefault="00200633" w:rsidP="00200633">
      <w:pPr>
        <w:rPr>
          <w:sz w:val="4"/>
          <w:szCs w:val="4"/>
        </w:rPr>
      </w:pPr>
    </w:p>
    <w:tbl>
      <w:tblPr>
        <w:tblW w:w="1531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2"/>
        <w:gridCol w:w="3595"/>
        <w:gridCol w:w="803"/>
        <w:gridCol w:w="2320"/>
        <w:gridCol w:w="40"/>
        <w:gridCol w:w="2360"/>
        <w:gridCol w:w="1740"/>
        <w:gridCol w:w="1701"/>
        <w:gridCol w:w="2268"/>
      </w:tblGrid>
      <w:tr w:rsidR="00200633" w:rsidRPr="006E50B3" w:rsidTr="00820D62">
        <w:trPr>
          <w:trHeight w:val="20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6E50B3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6E50B3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633" w:rsidRPr="006E50B3" w:rsidRDefault="00D42BED" w:rsidP="00D42BED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6E50B3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6E50B3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6E50B3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6E50B3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633" w:rsidRPr="006E50B3" w:rsidRDefault="00D42BED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8</w:t>
            </w:r>
          </w:p>
        </w:tc>
      </w:tr>
      <w:tr w:rsidR="00200633" w:rsidRPr="006E50B3" w:rsidTr="00820D62">
        <w:trPr>
          <w:trHeight w:val="54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6E50B3" w:rsidRDefault="00200633" w:rsidP="00CA5789">
            <w:pPr>
              <w:jc w:val="center"/>
              <w:rPr>
                <w:rFonts w:ascii="Arial CYR" w:hAnsi="Arial CYR" w:cs="Arial CYR"/>
                <w:b/>
                <w:sz w:val="27"/>
                <w:szCs w:val="27"/>
              </w:rPr>
            </w:pPr>
          </w:p>
        </w:tc>
        <w:tc>
          <w:tcPr>
            <w:tcW w:w="148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200633" w:rsidP="00CA5789">
            <w:pPr>
              <w:jc w:val="center"/>
              <w:rPr>
                <w:b/>
                <w:sz w:val="27"/>
                <w:szCs w:val="27"/>
              </w:rPr>
            </w:pPr>
            <w:r w:rsidRPr="006E50B3">
              <w:rPr>
                <w:b/>
                <w:sz w:val="27"/>
                <w:szCs w:val="27"/>
              </w:rPr>
              <w:t>Текущие расходы</w:t>
            </w:r>
            <w:r w:rsidR="006175A0" w:rsidRPr="006E50B3">
              <w:rPr>
                <w:b/>
                <w:sz w:val="27"/>
                <w:szCs w:val="27"/>
              </w:rPr>
              <w:t xml:space="preserve"> на охрану окружающей среды</w:t>
            </w:r>
          </w:p>
        </w:tc>
      </w:tr>
      <w:tr w:rsidR="00200633" w:rsidRPr="00A8456B" w:rsidTr="00820D62">
        <w:trPr>
          <w:trHeight w:val="490"/>
        </w:trPr>
        <w:tc>
          <w:tcPr>
            <w:tcW w:w="1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9. Другие направления деятельности </w:t>
            </w:r>
          </w:p>
        </w:tc>
      </w:tr>
      <w:tr w:rsidR="009F2A61" w:rsidRPr="00A8456B" w:rsidTr="00D42BED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A8456B" w:rsidRDefault="009F2A61" w:rsidP="00D42B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A8456B" w:rsidRDefault="009F2A61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Затраты органов ис</w:t>
            </w:r>
            <w:r w:rsidRPr="00A8456B">
              <w:rPr>
                <w:sz w:val="20"/>
                <w:szCs w:val="20"/>
              </w:rPr>
              <w:softHyphen/>
              <w:t>полнительной власти на содержание аппа</w:t>
            </w:r>
            <w:r w:rsidRPr="00A8456B">
              <w:rPr>
                <w:sz w:val="20"/>
                <w:szCs w:val="20"/>
              </w:rPr>
              <w:softHyphen/>
              <w:t xml:space="preserve">рата, занимающегося вопросами охраны окружающей среды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61" w:rsidRPr="0048241E" w:rsidRDefault="009F2A61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9F2A61" w:rsidRPr="0048241E" w:rsidRDefault="009F2A61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A8456B" w:rsidRDefault="009F2A61" w:rsidP="00917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Отчетность Федерального казначейства об исполнении </w:t>
            </w:r>
            <w:r w:rsidRPr="00A8456B">
              <w:rPr>
                <w:sz w:val="20"/>
                <w:szCs w:val="20"/>
              </w:rPr>
              <w:t>консолидированного бюджета Российской Федерации по коду бюджетной классификации 0600 «Охрана окружающей среды»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Default="009F2A61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Отчетность </w:t>
            </w:r>
            <w:proofErr w:type="spellStart"/>
            <w:r>
              <w:rPr>
                <w:sz w:val="20"/>
                <w:szCs w:val="20"/>
              </w:rPr>
              <w:t>Федераль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F2A61" w:rsidRDefault="009F2A61" w:rsidP="00CA57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казначейства об исполнении </w:t>
            </w:r>
            <w:r w:rsidRPr="00A8456B">
              <w:rPr>
                <w:sz w:val="20"/>
                <w:szCs w:val="20"/>
              </w:rPr>
              <w:t xml:space="preserve">консолидированного бюджета </w:t>
            </w:r>
          </w:p>
          <w:p w:rsidR="009F2A61" w:rsidRPr="00A8456B" w:rsidRDefault="009F2A61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Российской Федерации по коду бюджетной классификации 0600 «Охрана окружающей среды»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A8456B" w:rsidRDefault="009F2A61" w:rsidP="00D42B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гр. </w:t>
            </w:r>
            <w:r w:rsidR="00D42BED">
              <w:rPr>
                <w:sz w:val="20"/>
                <w:szCs w:val="20"/>
              </w:rPr>
              <w:t>6</w:t>
            </w:r>
            <w:r w:rsidRPr="00A8456B">
              <w:rPr>
                <w:sz w:val="20"/>
                <w:szCs w:val="20"/>
              </w:rPr>
              <w:t xml:space="preserve"> = гр.</w:t>
            </w:r>
            <w:r w:rsidR="00D42BED">
              <w:rPr>
                <w:sz w:val="20"/>
                <w:szCs w:val="20"/>
              </w:rPr>
              <w:t>5</w:t>
            </w:r>
            <w:r w:rsidRPr="00D42BED">
              <w:rPr>
                <w:sz w:val="20"/>
                <w:szCs w:val="20"/>
              </w:rPr>
              <w:t>/</w:t>
            </w:r>
            <w:r w:rsidR="00D42BED">
              <w:rPr>
                <w:sz w:val="20"/>
                <w:szCs w:val="20"/>
              </w:rPr>
              <w:t>гр.7</w:t>
            </w:r>
            <w:r w:rsidRPr="00A8456B">
              <w:rPr>
                <w:sz w:val="20"/>
                <w:szCs w:val="20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Pr="00A8456B" w:rsidRDefault="009F2A61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гр.</w:t>
            </w:r>
            <w:r w:rsidR="00D42BED">
              <w:rPr>
                <w:sz w:val="20"/>
                <w:szCs w:val="20"/>
              </w:rPr>
              <w:t>7</w:t>
            </w:r>
            <w:r w:rsidRPr="00A8456B">
              <w:rPr>
                <w:sz w:val="20"/>
                <w:szCs w:val="20"/>
              </w:rPr>
              <w:t xml:space="preserve"> =</w:t>
            </w:r>
          </w:p>
          <w:p w:rsidR="009F2A61" w:rsidRPr="00A8456B" w:rsidRDefault="009F2A61" w:rsidP="00D42B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гр.</w:t>
            </w:r>
            <w:r w:rsidR="00D42BED">
              <w:rPr>
                <w:sz w:val="20"/>
                <w:szCs w:val="20"/>
              </w:rPr>
              <w:t>4* гр.8</w:t>
            </w:r>
            <w:r w:rsidRPr="00A8456B">
              <w:rPr>
                <w:sz w:val="20"/>
                <w:szCs w:val="20"/>
              </w:rPr>
              <w:t>/100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A61" w:rsidRDefault="009F2A61" w:rsidP="00CA5789">
            <w:pPr>
              <w:ind w:left="-57"/>
              <w:jc w:val="center"/>
              <w:rPr>
                <w:sz w:val="16"/>
                <w:szCs w:val="20"/>
              </w:rPr>
            </w:pPr>
            <w:r w:rsidRPr="00820D62">
              <w:rPr>
                <w:sz w:val="16"/>
                <w:szCs w:val="20"/>
              </w:rPr>
              <w:t xml:space="preserve">Индекс изменения среднесписочной  численности работников по виду экономической деятельности «государственное управление общего и социально-экономического характера» </w:t>
            </w:r>
          </w:p>
          <w:p w:rsidR="009F2A61" w:rsidRPr="00A22A40" w:rsidRDefault="009F2A61" w:rsidP="00820D62">
            <w:pPr>
              <w:ind w:left="-170" w:right="-170"/>
              <w:jc w:val="center"/>
              <w:rPr>
                <w:sz w:val="16"/>
                <w:szCs w:val="20"/>
              </w:rPr>
            </w:pPr>
            <w:r w:rsidRPr="00820D62">
              <w:rPr>
                <w:sz w:val="16"/>
                <w:szCs w:val="20"/>
              </w:rPr>
              <w:t xml:space="preserve"> </w:t>
            </w:r>
            <w:r w:rsidRPr="00A22A40">
              <w:rPr>
                <w:sz w:val="16"/>
                <w:szCs w:val="20"/>
              </w:rPr>
              <w:t>ЭОД «Сведения о численности и заработной плате работников «форма № 1-Т, П-4, ПМ, М</w:t>
            </w:r>
            <w:proofErr w:type="gramStart"/>
            <w:r w:rsidRPr="00A22A40">
              <w:rPr>
                <w:sz w:val="16"/>
                <w:szCs w:val="20"/>
              </w:rPr>
              <w:t>П(</w:t>
            </w:r>
            <w:proofErr w:type="gramEnd"/>
            <w:r w:rsidRPr="00A22A40">
              <w:rPr>
                <w:sz w:val="16"/>
                <w:szCs w:val="20"/>
              </w:rPr>
              <w:t>микро)-</w:t>
            </w:r>
            <w:proofErr w:type="spellStart"/>
            <w:r w:rsidRPr="00A22A40">
              <w:rPr>
                <w:sz w:val="16"/>
                <w:szCs w:val="20"/>
              </w:rPr>
              <w:t>сх</w:t>
            </w:r>
            <w:proofErr w:type="spellEnd"/>
            <w:r w:rsidRPr="00A22A40">
              <w:rPr>
                <w:sz w:val="16"/>
                <w:szCs w:val="20"/>
              </w:rPr>
              <w:t xml:space="preserve">»», </w:t>
            </w:r>
          </w:p>
          <w:p w:rsidR="009F2A61" w:rsidRPr="00A22A40" w:rsidRDefault="009F2A61" w:rsidP="00820D62">
            <w:pPr>
              <w:ind w:left="-170" w:right="-170"/>
              <w:jc w:val="center"/>
              <w:rPr>
                <w:sz w:val="16"/>
                <w:szCs w:val="20"/>
              </w:rPr>
            </w:pPr>
            <w:r w:rsidRPr="00A22A40">
              <w:rPr>
                <w:sz w:val="16"/>
                <w:szCs w:val="20"/>
              </w:rPr>
              <w:t>Прилож. 10, табл. № 8, гр. 1.</w:t>
            </w:r>
          </w:p>
          <w:p w:rsidR="009F2A61" w:rsidRDefault="009F2A61" w:rsidP="00820D62">
            <w:pPr>
              <w:ind w:left="-170" w:right="-170"/>
              <w:jc w:val="center"/>
              <w:rPr>
                <w:sz w:val="16"/>
                <w:szCs w:val="20"/>
              </w:rPr>
            </w:pPr>
            <w:r w:rsidRPr="00A22A40">
              <w:rPr>
                <w:sz w:val="16"/>
                <w:szCs w:val="20"/>
              </w:rPr>
              <w:t xml:space="preserve">По </w:t>
            </w:r>
            <w:r>
              <w:rPr>
                <w:sz w:val="16"/>
                <w:szCs w:val="20"/>
              </w:rPr>
              <w:t>соответствующему</w:t>
            </w:r>
            <w:r w:rsidRPr="00A22A40">
              <w:rPr>
                <w:sz w:val="16"/>
                <w:szCs w:val="20"/>
              </w:rPr>
              <w:t xml:space="preserve"> </w:t>
            </w:r>
          </w:p>
          <w:p w:rsidR="009F2A61" w:rsidRPr="00820D62" w:rsidRDefault="009F2A61" w:rsidP="00820D62">
            <w:pPr>
              <w:ind w:lef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коду</w:t>
            </w:r>
            <w:r w:rsidRPr="00A22A40">
              <w:rPr>
                <w:sz w:val="16"/>
                <w:szCs w:val="20"/>
              </w:rPr>
              <w:t xml:space="preserve"> ОКВЭД </w:t>
            </w:r>
          </w:p>
        </w:tc>
      </w:tr>
    </w:tbl>
    <w:p w:rsidR="00200633" w:rsidRPr="00A8456B" w:rsidRDefault="00200633" w:rsidP="00200633">
      <w:pPr>
        <w:jc w:val="center"/>
        <w:rPr>
          <w:sz w:val="28"/>
          <w:szCs w:val="28"/>
        </w:rPr>
      </w:pPr>
    </w:p>
    <w:p w:rsidR="002B3117" w:rsidRDefault="00200633" w:rsidP="002B3117">
      <w:pPr>
        <w:spacing w:line="276" w:lineRule="auto"/>
        <w:jc w:val="center"/>
      </w:pPr>
      <w:r w:rsidRPr="00A8456B">
        <w:rPr>
          <w:sz w:val="28"/>
          <w:szCs w:val="28"/>
        </w:rPr>
        <w:br w:type="page"/>
      </w:r>
      <w:r w:rsidRPr="002B3117">
        <w:t xml:space="preserve">Таблица 4. Алгоритм расчета индексов  физического объема природоохранных расходов </w:t>
      </w:r>
    </w:p>
    <w:p w:rsidR="00200633" w:rsidRPr="002B3117" w:rsidRDefault="00200633" w:rsidP="00023AE5">
      <w:pPr>
        <w:spacing w:after="120" w:line="276" w:lineRule="auto"/>
        <w:jc w:val="center"/>
        <w:rPr>
          <w:b/>
        </w:rPr>
      </w:pPr>
      <w:r w:rsidRPr="002B3117">
        <w:rPr>
          <w:b/>
        </w:rPr>
        <w:t>по сектору специализированных поставщиков природоохранных услуг</w:t>
      </w:r>
    </w:p>
    <w:tbl>
      <w:tblPr>
        <w:tblW w:w="1517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3119"/>
        <w:gridCol w:w="709"/>
        <w:gridCol w:w="2126"/>
        <w:gridCol w:w="2126"/>
        <w:gridCol w:w="2410"/>
        <w:gridCol w:w="1984"/>
        <w:gridCol w:w="2127"/>
      </w:tblGrid>
      <w:tr w:rsidR="00784484" w:rsidRPr="00A8456B" w:rsidTr="00D93AD0">
        <w:trPr>
          <w:trHeight w:val="555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4484" w:rsidRPr="00A8456B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8456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8456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4484" w:rsidRPr="00A8456B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4484" w:rsidRPr="00A8456B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4484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</w:p>
          <w:p w:rsidR="00784484" w:rsidRPr="00A8456B" w:rsidRDefault="00784484" w:rsidP="0071184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>фактических</w:t>
            </w:r>
            <w:r w:rsidRPr="00A8456B">
              <w:rPr>
                <w:b/>
                <w:bCs/>
                <w:sz w:val="20"/>
                <w:szCs w:val="20"/>
              </w:rPr>
              <w:t xml:space="preserve"> ценах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84484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5377E5">
              <w:rPr>
                <w:b/>
                <w:bCs/>
                <w:sz w:val="20"/>
                <w:szCs w:val="20"/>
              </w:rPr>
              <w:t>Индекс цен,</w:t>
            </w:r>
          </w:p>
          <w:p w:rsidR="00784484" w:rsidRPr="004E27B9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E27B9">
              <w:rPr>
                <w:b/>
                <w:bCs/>
                <w:sz w:val="20"/>
                <w:szCs w:val="20"/>
              </w:rPr>
              <w:t>индекс-дефлятор</w:t>
            </w:r>
          </w:p>
          <w:p w:rsidR="00784484" w:rsidRPr="005377E5" w:rsidRDefault="00784484" w:rsidP="009F2A61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377E5">
              <w:rPr>
                <w:b/>
                <w:sz w:val="20"/>
                <w:szCs w:val="20"/>
              </w:rPr>
              <w:t>в</w:t>
            </w:r>
            <w:proofErr w:type="gramEnd"/>
            <w:r w:rsidRPr="005377E5">
              <w:rPr>
                <w:b/>
                <w:sz w:val="20"/>
                <w:szCs w:val="20"/>
              </w:rPr>
              <w:t xml:space="preserve"> % </w:t>
            </w:r>
            <w:proofErr w:type="gramStart"/>
            <w:r w:rsidRPr="005377E5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5377E5">
              <w:rPr>
                <w:b/>
                <w:b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84484" w:rsidRPr="00A8456B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 xml:space="preserve">Природоохранные расходы </w:t>
            </w:r>
            <w:r w:rsidRPr="00A8456B">
              <w:rPr>
                <w:b/>
                <w:sz w:val="20"/>
                <w:szCs w:val="20"/>
              </w:rPr>
              <w:t>отчетного года</w:t>
            </w:r>
            <w:r w:rsidRPr="00A8456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8456B">
              <w:rPr>
                <w:b/>
                <w:bCs/>
                <w:sz w:val="20"/>
                <w:szCs w:val="20"/>
              </w:rPr>
              <w:t>в ценах предыдущего года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4484" w:rsidRPr="00A8456B" w:rsidRDefault="00784484" w:rsidP="00CA5789">
            <w:pPr>
              <w:jc w:val="center"/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Индекс физического объема природоохранных расходов,</w:t>
            </w:r>
            <w:r w:rsidRPr="00A8456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8456B">
              <w:rPr>
                <w:b/>
                <w:sz w:val="20"/>
                <w:szCs w:val="20"/>
              </w:rPr>
              <w:t>в</w:t>
            </w:r>
            <w:proofErr w:type="gramEnd"/>
            <w:r w:rsidRPr="00A8456B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00633" w:rsidRPr="00A8456B" w:rsidTr="00D93AD0">
        <w:trPr>
          <w:trHeight w:val="270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A8456B">
              <w:rPr>
                <w:bCs/>
                <w:iCs/>
                <w:sz w:val="20"/>
                <w:szCs w:val="20"/>
              </w:rPr>
              <w:t>предыдущий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jc w:val="center"/>
              <w:rPr>
                <w:bCs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00633" w:rsidRPr="00A8456B" w:rsidRDefault="00200633" w:rsidP="00200633">
      <w:pPr>
        <w:rPr>
          <w:sz w:val="4"/>
          <w:szCs w:val="4"/>
        </w:rPr>
      </w:pPr>
    </w:p>
    <w:tbl>
      <w:tblPr>
        <w:tblW w:w="15172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571"/>
        <w:gridCol w:w="3115"/>
        <w:gridCol w:w="712"/>
        <w:gridCol w:w="2125"/>
        <w:gridCol w:w="2126"/>
        <w:gridCol w:w="2413"/>
        <w:gridCol w:w="1983"/>
        <w:gridCol w:w="2127"/>
      </w:tblGrid>
      <w:tr w:rsidR="00200633" w:rsidRPr="006E50B3" w:rsidTr="00D93AD0">
        <w:trPr>
          <w:trHeight w:val="2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6E50B3" w:rsidRDefault="00E235FE" w:rsidP="00CA5789">
            <w:pPr>
              <w:jc w:val="center"/>
              <w:rPr>
                <w:iCs/>
                <w:sz w:val="20"/>
                <w:szCs w:val="20"/>
              </w:rPr>
            </w:pPr>
            <w:r w:rsidRPr="006E50B3">
              <w:rPr>
                <w:iCs/>
                <w:sz w:val="20"/>
                <w:szCs w:val="20"/>
              </w:rPr>
              <w:t>8</w:t>
            </w:r>
          </w:p>
        </w:tc>
      </w:tr>
      <w:tr w:rsidR="00200633" w:rsidRPr="00784484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33" w:rsidRPr="00784484" w:rsidRDefault="00200633" w:rsidP="00CA5789">
            <w:pPr>
              <w:jc w:val="center"/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A0" w:rsidRPr="00784484" w:rsidRDefault="00526E79" w:rsidP="006175A0">
            <w:pPr>
              <w:jc w:val="center"/>
              <w:rPr>
                <w:b/>
                <w:sz w:val="27"/>
                <w:szCs w:val="27"/>
              </w:rPr>
            </w:pPr>
            <w:r w:rsidRPr="00784484">
              <w:rPr>
                <w:b/>
                <w:sz w:val="27"/>
                <w:szCs w:val="27"/>
                <w:lang w:val="en-US"/>
              </w:rPr>
              <w:t>I</w:t>
            </w:r>
            <w:r w:rsidR="005B1C25" w:rsidRPr="00784484">
              <w:rPr>
                <w:b/>
                <w:sz w:val="27"/>
                <w:szCs w:val="27"/>
              </w:rPr>
              <w:t>.</w:t>
            </w:r>
            <w:r w:rsidRPr="00784484">
              <w:rPr>
                <w:b/>
                <w:sz w:val="27"/>
                <w:szCs w:val="27"/>
              </w:rPr>
              <w:t xml:space="preserve"> </w:t>
            </w:r>
            <w:r w:rsidR="006175A0" w:rsidRPr="00784484">
              <w:rPr>
                <w:b/>
                <w:sz w:val="27"/>
                <w:szCs w:val="27"/>
              </w:rPr>
              <w:t>И</w:t>
            </w:r>
            <w:r w:rsidR="00200633" w:rsidRPr="00784484">
              <w:rPr>
                <w:b/>
                <w:sz w:val="27"/>
                <w:szCs w:val="27"/>
              </w:rPr>
              <w:t>нвестиции в основной капитал</w:t>
            </w:r>
            <w:r w:rsidR="006175A0" w:rsidRPr="00784484">
              <w:rPr>
                <w:b/>
                <w:sz w:val="27"/>
                <w:szCs w:val="27"/>
              </w:rPr>
              <w:t xml:space="preserve">, направленные на охрану окружающей среды </w:t>
            </w:r>
          </w:p>
          <w:p w:rsidR="00200633" w:rsidRPr="00784484" w:rsidRDefault="006175A0" w:rsidP="006175A0">
            <w:pPr>
              <w:jc w:val="center"/>
              <w:rPr>
                <w:b/>
                <w:sz w:val="27"/>
                <w:szCs w:val="27"/>
              </w:rPr>
            </w:pPr>
            <w:r w:rsidRPr="00784484">
              <w:rPr>
                <w:b/>
                <w:sz w:val="27"/>
                <w:szCs w:val="27"/>
              </w:rPr>
              <w:t>и рациональное использование природных ресурсов</w:t>
            </w:r>
          </w:p>
        </w:tc>
      </w:tr>
      <w:tr w:rsidR="00200633" w:rsidRPr="00A8456B" w:rsidTr="00D93AD0">
        <w:trPr>
          <w:trHeight w:val="343"/>
        </w:trPr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5B1C25" w:rsidRDefault="00E235FE" w:rsidP="00CA5789">
            <w:pPr>
              <w:rPr>
                <w:sz w:val="20"/>
                <w:szCs w:val="20"/>
              </w:rPr>
            </w:pPr>
            <w:r w:rsidRPr="005B1C25">
              <w:rPr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8456B">
              <w:rPr>
                <w:sz w:val="20"/>
                <w:szCs w:val="20"/>
              </w:rPr>
              <w:t>нвестиции в основной капитал, на</w:t>
            </w:r>
            <w:r w:rsidRPr="00A8456B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A8456B">
              <w:rPr>
                <w:sz w:val="20"/>
                <w:szCs w:val="20"/>
              </w:rPr>
              <w:softHyphen/>
              <w:t>зование водных ресур</w:t>
            </w:r>
            <w:r w:rsidRPr="00A8456B">
              <w:rPr>
                <w:sz w:val="20"/>
                <w:szCs w:val="20"/>
              </w:rPr>
              <w:softHyphen/>
              <w:t>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Default="00E235FE" w:rsidP="00C0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</w:t>
            </w:r>
            <w:r w:rsidRPr="00A8456B">
              <w:rPr>
                <w:sz w:val="20"/>
                <w:szCs w:val="20"/>
              </w:rPr>
              <w:t xml:space="preserve">02 </w:t>
            </w:r>
          </w:p>
          <w:p w:rsidR="00E235FE" w:rsidRPr="00A8456B" w:rsidRDefault="00E235FE" w:rsidP="00C06AD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по коду ОКВЭД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18-КС </w:t>
            </w:r>
          </w:p>
          <w:p w:rsidR="00E235FE" w:rsidRDefault="00E235FE" w:rsidP="00C06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A8456B">
              <w:rPr>
                <w:sz w:val="20"/>
                <w:szCs w:val="20"/>
              </w:rPr>
              <w:t xml:space="preserve"> 02 </w:t>
            </w:r>
          </w:p>
          <w:p w:rsidR="00E235FE" w:rsidRPr="00A8456B" w:rsidRDefault="00E235FE" w:rsidP="00C06AD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 xml:space="preserve"> по коду ОКВЭД 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333"/>
        </w:trPr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2</w:t>
            </w:r>
          </w:p>
          <w:p w:rsidR="00E235FE" w:rsidRPr="00A8456B" w:rsidRDefault="00E235FE" w:rsidP="00CA5789">
            <w:pPr>
              <w:rPr>
                <w:sz w:val="20"/>
                <w:szCs w:val="20"/>
              </w:rPr>
            </w:pPr>
          </w:p>
          <w:p w:rsidR="00E235FE" w:rsidRPr="00A8456B" w:rsidRDefault="00E235FE" w:rsidP="00CA5789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71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8456B">
              <w:rPr>
                <w:sz w:val="20"/>
                <w:szCs w:val="20"/>
              </w:rPr>
              <w:t xml:space="preserve">нвестиции в основной капитал, направленные на </w:t>
            </w:r>
            <w:r>
              <w:rPr>
                <w:sz w:val="20"/>
                <w:szCs w:val="20"/>
              </w:rPr>
              <w:t>охрану окружающей среды от загрязнения отходами производства и потребления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65 и 67 по коду ОКВЭД 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65 и 67 по коду ОКВЭД 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391042">
              <w:rPr>
                <w:bCs/>
                <w:sz w:val="20"/>
                <w:szCs w:val="20"/>
              </w:rPr>
              <w:t>ндекс-дефлятор инвестиций в основной капитал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228"/>
        </w:trPr>
        <w:tc>
          <w:tcPr>
            <w:tcW w:w="151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8456B">
              <w:rPr>
                <w:sz w:val="20"/>
                <w:szCs w:val="20"/>
              </w:rPr>
              <w:t>нвестиции в основной капитал, на</w:t>
            </w:r>
            <w:r w:rsidRPr="00A8456B">
              <w:rPr>
                <w:sz w:val="20"/>
                <w:szCs w:val="20"/>
              </w:rPr>
              <w:softHyphen/>
              <w:t>правленные на охрану и рациональное исполь</w:t>
            </w:r>
            <w:r w:rsidRPr="00A8456B">
              <w:rPr>
                <w:sz w:val="20"/>
                <w:szCs w:val="20"/>
              </w:rPr>
              <w:softHyphen/>
              <w:t>зование земель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</w:t>
            </w:r>
            <w:r w:rsidRPr="00A8456B">
              <w:rPr>
                <w:sz w:val="20"/>
                <w:szCs w:val="20"/>
              </w:rPr>
              <w:t xml:space="preserve">35 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по коду ОКВЭД 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18-КС </w:t>
            </w:r>
          </w:p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</w:t>
            </w:r>
            <w:r w:rsidRPr="00A8456B">
              <w:rPr>
                <w:sz w:val="20"/>
                <w:szCs w:val="20"/>
              </w:rPr>
              <w:t xml:space="preserve">35 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по коду ОКВЭД 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5FE" w:rsidRDefault="00E235FE" w:rsidP="00B04013">
            <w:pPr>
              <w:jc w:val="center"/>
            </w:pPr>
            <w:r w:rsidRPr="008B5DB7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06AD0" w:rsidRDefault="00E235FE" w:rsidP="00CA5789">
            <w:pPr>
              <w:rPr>
                <w:sz w:val="20"/>
                <w:szCs w:val="20"/>
              </w:rPr>
            </w:pPr>
            <w:r w:rsidRPr="00C06AD0">
              <w:rPr>
                <w:sz w:val="20"/>
                <w:szCs w:val="20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8456B">
              <w:rPr>
                <w:sz w:val="20"/>
                <w:szCs w:val="20"/>
              </w:rPr>
              <w:t>нвестиции в основной капитал, на</w:t>
            </w:r>
            <w:r w:rsidRPr="00A8456B">
              <w:rPr>
                <w:sz w:val="20"/>
                <w:szCs w:val="20"/>
              </w:rPr>
              <w:softHyphen/>
              <w:t>правленные на охрану недр и рациональное использование мине</w:t>
            </w:r>
            <w:r w:rsidRPr="00A8456B">
              <w:rPr>
                <w:sz w:val="20"/>
                <w:szCs w:val="20"/>
              </w:rPr>
              <w:softHyphen/>
              <w:t>ральных ресурсов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 70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 по коду ОКВЭД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18-КС </w:t>
            </w:r>
          </w:p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</w:t>
            </w:r>
            <w:r w:rsidRPr="00A8456B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</w:t>
            </w:r>
            <w:r w:rsidRPr="00A8456B">
              <w:rPr>
                <w:sz w:val="20"/>
                <w:szCs w:val="20"/>
              </w:rPr>
              <w:t xml:space="preserve">70 </w:t>
            </w:r>
          </w:p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по коду ОКВЭД 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5FE" w:rsidRDefault="00E235FE" w:rsidP="00B04013">
            <w:pPr>
              <w:jc w:val="center"/>
            </w:pPr>
            <w:r w:rsidRPr="008B5DB7">
              <w:rPr>
                <w:bCs/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4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4773F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 xml:space="preserve">Сумма строк </w:t>
            </w:r>
            <w:r w:rsidRPr="00C4773F">
              <w:rPr>
                <w:sz w:val="20"/>
                <w:szCs w:val="20"/>
              </w:rPr>
              <w:t>3</w:t>
            </w:r>
            <w:r w:rsidRPr="00A8456B">
              <w:rPr>
                <w:sz w:val="20"/>
                <w:szCs w:val="20"/>
              </w:rPr>
              <w:t xml:space="preserve"> и </w:t>
            </w:r>
            <w:r w:rsidRPr="00C4773F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4773F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 xml:space="preserve">Сумма строк </w:t>
            </w:r>
            <w:r w:rsidRPr="00C4773F">
              <w:rPr>
                <w:sz w:val="20"/>
                <w:szCs w:val="20"/>
              </w:rPr>
              <w:t>3</w:t>
            </w:r>
            <w:r w:rsidRPr="00A8456B">
              <w:rPr>
                <w:sz w:val="20"/>
                <w:szCs w:val="20"/>
              </w:rPr>
              <w:t xml:space="preserve"> и </w:t>
            </w:r>
            <w:r w:rsidRPr="00C4773F">
              <w:rPr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C4773F" w:rsidRDefault="00E235FE" w:rsidP="00CA5789">
            <w:pPr>
              <w:ind w:left="-57" w:right="-57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Сумма строк </w:t>
            </w:r>
            <w:r w:rsidRPr="00C4773F">
              <w:rPr>
                <w:sz w:val="20"/>
                <w:szCs w:val="20"/>
              </w:rPr>
              <w:t>3</w:t>
            </w:r>
            <w:r w:rsidRPr="00A8456B">
              <w:rPr>
                <w:sz w:val="20"/>
                <w:szCs w:val="20"/>
              </w:rPr>
              <w:t xml:space="preserve"> и </w:t>
            </w:r>
            <w:r w:rsidRPr="00C4773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11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  <w:lang w:val="en-US"/>
              </w:rPr>
            </w:pPr>
            <w:r w:rsidRPr="00A8456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3E7B52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ВСЕГО  и</w:t>
            </w:r>
            <w:r w:rsidRPr="00A8456B">
              <w:rPr>
                <w:sz w:val="20"/>
                <w:szCs w:val="20"/>
              </w:rPr>
              <w:t>нве</w:t>
            </w:r>
            <w:r w:rsidRPr="00A8456B">
              <w:rPr>
                <w:sz w:val="20"/>
                <w:szCs w:val="20"/>
              </w:rPr>
              <w:softHyphen/>
              <w:t>стиций в основной ка</w:t>
            </w:r>
            <w:r w:rsidRPr="00A8456B">
              <w:rPr>
                <w:sz w:val="20"/>
                <w:szCs w:val="20"/>
              </w:rPr>
              <w:softHyphen/>
              <w:t>питал, направленных на охрану окружающей среды  и рациональное использование природ</w:t>
            </w:r>
            <w:r w:rsidRPr="00A8456B">
              <w:rPr>
                <w:sz w:val="20"/>
                <w:szCs w:val="20"/>
              </w:rPr>
              <w:softHyphen/>
              <w:t>ных ресурсов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A8456B">
              <w:rPr>
                <w:sz w:val="20"/>
                <w:szCs w:val="20"/>
              </w:rPr>
              <w:t>Сумма строк 1,2,</w:t>
            </w:r>
            <w:r w:rsidRPr="00A8456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rFonts w:ascii="Arial CYR" w:hAnsi="Arial CYR" w:cs="Arial CYR"/>
                <w:sz w:val="28"/>
                <w:szCs w:val="28"/>
                <w:lang w:val="en-US"/>
              </w:rPr>
            </w:pPr>
            <w:r w:rsidRPr="00A8456B">
              <w:rPr>
                <w:sz w:val="20"/>
                <w:szCs w:val="20"/>
              </w:rPr>
              <w:t>Сумма строк 1,2,</w:t>
            </w:r>
            <w:r w:rsidRPr="00A8456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  <w:lang w:val="en-US"/>
              </w:rPr>
            </w:pPr>
            <w:r w:rsidRPr="00A8456B">
              <w:rPr>
                <w:sz w:val="20"/>
                <w:szCs w:val="20"/>
              </w:rPr>
              <w:t>Сумма строк 1,2,</w:t>
            </w:r>
            <w:r w:rsidRPr="00A8456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3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526E79" w:rsidP="00107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5B1C25">
              <w:rPr>
                <w:b/>
                <w:sz w:val="28"/>
                <w:szCs w:val="28"/>
              </w:rPr>
              <w:t>.</w:t>
            </w:r>
            <w:r w:rsidRPr="00526E79">
              <w:rPr>
                <w:b/>
                <w:sz w:val="28"/>
                <w:szCs w:val="28"/>
              </w:rPr>
              <w:t xml:space="preserve"> </w:t>
            </w:r>
            <w:r w:rsidR="00200633" w:rsidRPr="00A8456B">
              <w:rPr>
                <w:b/>
                <w:sz w:val="28"/>
                <w:szCs w:val="28"/>
              </w:rPr>
              <w:t xml:space="preserve">Текущие </w:t>
            </w:r>
            <w:r w:rsidR="00107A66">
              <w:rPr>
                <w:b/>
                <w:sz w:val="28"/>
                <w:szCs w:val="28"/>
              </w:rPr>
              <w:t>расходы</w:t>
            </w:r>
            <w:r w:rsidR="003E7B52">
              <w:rPr>
                <w:b/>
                <w:sz w:val="28"/>
                <w:szCs w:val="28"/>
              </w:rPr>
              <w:t xml:space="preserve"> на охрану окружающей среды</w:t>
            </w:r>
          </w:p>
        </w:tc>
      </w:tr>
      <w:tr w:rsidR="00200633" w:rsidRPr="00A8456B" w:rsidTr="00D93AD0">
        <w:trPr>
          <w:trHeight w:val="262"/>
        </w:trPr>
        <w:tc>
          <w:tcPr>
            <w:tcW w:w="11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1. Охрана атмосферного воздуха и предотвращение изменения климата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35FE" w:rsidRPr="00A8456B" w:rsidTr="00D93AD0">
        <w:trPr>
          <w:trHeight w:val="69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5B1C25" w:rsidRDefault="00E235FE" w:rsidP="00CA5789">
            <w:pPr>
              <w:rPr>
                <w:sz w:val="20"/>
                <w:szCs w:val="20"/>
              </w:rPr>
            </w:pPr>
            <w:r w:rsidRPr="005B1C25">
              <w:rPr>
                <w:sz w:val="20"/>
                <w:szCs w:val="20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охрану атмосферного воздуха и предотвращение изменения климата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02 гр. 3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02 гр. 3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D93AD0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D9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7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D93AD0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9E3583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35FE" w:rsidRPr="00BE0B1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D93AD0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02 гр.5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02 гр.5</w:t>
            </w:r>
          </w:p>
          <w:p w:rsidR="00E235FE" w:rsidRPr="0048241E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D93AD0">
        <w:trPr>
          <w:trHeight w:val="4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612B6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стр.02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стр.02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612B65" w:rsidRDefault="00E235FE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BE0B15">
              <w:rPr>
                <w:sz w:val="20"/>
                <w:szCs w:val="20"/>
              </w:rPr>
              <w:t>побочной продукции в результате деятельности по охране атмосферного воздуха и предотвращения изменения климата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стр.02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стр.02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97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</w:t>
            </w:r>
            <w:r w:rsidRPr="00BE0B15">
              <w:rPr>
                <w:sz w:val="20"/>
                <w:szCs w:val="20"/>
              </w:rPr>
              <w:softHyphen/>
              <w:t>ный ремонт основных  фондов по охране атмосферного воздуха и предотвращения изменения климата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 xml:space="preserve"> стр. 02 гр. 8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02 гр. 8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235FE" w:rsidRPr="0048241E" w:rsidRDefault="00E235FE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B115DA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B115DA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B115DA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стр.7 - стр.8 + стр.9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E235FE">
        <w:trPr>
          <w:trHeight w:val="256"/>
        </w:trPr>
        <w:tc>
          <w:tcPr>
            <w:tcW w:w="151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2. Сбор и очистка сточных вод</w:t>
            </w:r>
          </w:p>
        </w:tc>
      </w:tr>
      <w:tr w:rsidR="00E235FE" w:rsidRPr="00A8456B" w:rsidTr="00D93AD0">
        <w:trPr>
          <w:trHeight w:val="8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Текущие (эксплуатационные) затраты на сбор и очистку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03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03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E5793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D9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11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D93AD0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9E3583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35FE" w:rsidRPr="00BE0B1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D93AD0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03 гр.5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03 гр.5</w:t>
            </w:r>
          </w:p>
          <w:p w:rsidR="00E235FE" w:rsidRPr="0048241E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D93AD0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612B6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стр.03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стр.03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612B65" w:rsidRDefault="00E235FE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10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jc w:val="center"/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E" w:rsidRPr="00BE0B15" w:rsidRDefault="00E235FE" w:rsidP="00E341CF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Выручка (поступления)  от</w:t>
            </w:r>
            <w:r>
              <w:rPr>
                <w:sz w:val="20"/>
                <w:szCs w:val="20"/>
              </w:rPr>
              <w:t xml:space="preserve"> продажи </w:t>
            </w:r>
            <w:r w:rsidRPr="00BE0B15">
              <w:rPr>
                <w:sz w:val="20"/>
                <w:szCs w:val="20"/>
              </w:rPr>
              <w:t>побочной продукции в результате сбора и очистки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стр.03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стр.03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9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jc w:val="center"/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13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Затраты на капиталь</w:t>
            </w:r>
            <w:r w:rsidRPr="00BE0B15">
              <w:rPr>
                <w:sz w:val="20"/>
                <w:szCs w:val="20"/>
              </w:rPr>
              <w:softHyphen/>
              <w:t>ный ремонт основных фондов по сбору и очистке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03 гр. 8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03 гр. 8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235FE" w:rsidRPr="0048241E" w:rsidRDefault="00E235FE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58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CA5789">
            <w:pPr>
              <w:jc w:val="center"/>
              <w:rPr>
                <w:sz w:val="20"/>
                <w:szCs w:val="20"/>
              </w:rPr>
            </w:pPr>
            <w:r w:rsidRPr="00C4773F">
              <w:rPr>
                <w:sz w:val="20"/>
                <w:szCs w:val="20"/>
              </w:rPr>
              <w:t>14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BE0B15" w:rsidRDefault="00E235FE" w:rsidP="00CA5789">
            <w:pPr>
              <w:rPr>
                <w:sz w:val="20"/>
                <w:szCs w:val="20"/>
              </w:rPr>
            </w:pPr>
            <w:r w:rsidRPr="00BE0B15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стр.11 – стр.12 + стр.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244"/>
        </w:trPr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3. Обращение с отходами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35FE" w:rsidRPr="00A8456B" w:rsidTr="00D93AD0">
        <w:trPr>
          <w:trHeight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 на обращение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04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04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–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E5793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D9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15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9E3583" w:rsidRDefault="00E235FE" w:rsidP="00D9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35FE" w:rsidRPr="00BE0B1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D93AD0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04 гр.5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04 гр.5</w:t>
            </w:r>
          </w:p>
          <w:p w:rsidR="00E235FE" w:rsidRPr="0048241E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D9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612B6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стр.04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стр.04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612B65" w:rsidRDefault="00E235FE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6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обращения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стр.04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стр.04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4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Затраты на капиталь</w:t>
            </w:r>
            <w:r w:rsidRPr="00E341CF">
              <w:rPr>
                <w:sz w:val="20"/>
                <w:szCs w:val="20"/>
              </w:rPr>
              <w:softHyphen/>
              <w:t>ный ремонт основных фондов по обращению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ср. 04 гр. 8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тр. 04 гр. 8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235FE" w:rsidRPr="0048241E" w:rsidRDefault="00E235FE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4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стр.15 – стр. 16 + стр.17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389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4. Защита и реабилитация земель, поверхностных и подземных вод</w:t>
            </w: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35FE" w:rsidRPr="00A8456B" w:rsidTr="00D93AD0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 на защиту и реабилитацию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05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05 гр. 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E5793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D9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19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9E3583" w:rsidRDefault="00E235FE" w:rsidP="00D9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35FE" w:rsidRPr="00BE0B1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D93AD0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05 гр.5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05 гр.5</w:t>
            </w:r>
          </w:p>
          <w:p w:rsidR="00E235FE" w:rsidRPr="0048241E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D9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612B6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стр.05(гр.3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стр.05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612B65" w:rsidRDefault="00E235FE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12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защиты и реабилитации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стр.05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стр.05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9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Затраты на капитальный ремонт основных фондов по защите и реабилитации земель, поверхностных и подземных вод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05 гр. 8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05 гр. 8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235FE" w:rsidRPr="0048241E" w:rsidRDefault="00E235FE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jc w:val="center"/>
              <w:rPr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стр.19 – стр.20 + стр.21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503888">
        <w:trPr>
          <w:trHeight w:val="467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5. Защита окружающей среды от шумового, вибрационного и других видов физического воздействия (за исключением мер по охране труда)</w:t>
            </w:r>
          </w:p>
        </w:tc>
      </w:tr>
      <w:tr w:rsidR="00E235FE" w:rsidRPr="00A8456B" w:rsidTr="00503888">
        <w:trPr>
          <w:trHeight w:val="12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 на защиту окружающей среды от шумового, вибрационного и других видов физического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стр.06 гр.3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стр.06 гр.3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E5793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D9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23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9E3583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235FE" w:rsidRPr="00BE0B1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D93AD0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06 гр.5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06 гр.5</w:t>
            </w:r>
          </w:p>
          <w:p w:rsidR="00E235FE" w:rsidRPr="0048241E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сумма по сектору -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48241E" w:rsidTr="00E5793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C4773F" w:rsidRDefault="00E235FE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612B65" w:rsidRDefault="00E235FE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стр.06(гр.3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235FE" w:rsidRDefault="00E235FE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стр.06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235FE" w:rsidRPr="00612B65" w:rsidRDefault="00E235FE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612B65" w:rsidRDefault="00E235FE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503888">
        <w:trPr>
          <w:trHeight w:val="15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защиты окружающей среды от шумового, вибрационного и других видов физического воздействия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стр.06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4-ОС 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 xml:space="preserve"> стр.06 гр.9</w:t>
            </w:r>
          </w:p>
          <w:p w:rsidR="00E235FE" w:rsidRPr="00A8456B" w:rsidRDefault="00E235FE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Затраты на капитальный ремонт основных фондов по защите окружающей среды от шумового, вибрационного и других видов воздействия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стр.06 гр.8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стр.06 гр.8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877EED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235FE" w:rsidRPr="0048241E" w:rsidRDefault="00E235FE" w:rsidP="00877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стр.23 – стр.24 + стр.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1D2BB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стр.23 – стр.24 + стр. 25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(стр.23 – стр.24) + стр.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ED0C3F">
        <w:trPr>
          <w:trHeight w:val="248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6. Сохранение биоразнообразия и охрана природных территорий</w:t>
            </w:r>
          </w:p>
        </w:tc>
      </w:tr>
      <w:tr w:rsidR="00E235FE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E341CF" w:rsidRDefault="00E235FE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затраты, направленные на сохранение биоразнообразия и охрану природных территорий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235FE" w:rsidRPr="0048241E" w:rsidRDefault="00E235FE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07 гр. 3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FE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07 гр. 3 </w:t>
            </w:r>
          </w:p>
          <w:p w:rsidR="00E235FE" w:rsidRPr="00A8456B" w:rsidRDefault="00E235FE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Default="00E235FE" w:rsidP="002D1B7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235FE" w:rsidRPr="001245B3" w:rsidRDefault="00E235FE" w:rsidP="0050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27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FE" w:rsidRPr="0048241E" w:rsidRDefault="00E235FE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48241E" w:rsidTr="00E5793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9E3583" w:rsidRDefault="00ED0C3F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D0C3F" w:rsidRPr="00BE0B15" w:rsidRDefault="00ED0C3F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D93AD0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07 гр.5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07 гр.5</w:t>
            </w:r>
          </w:p>
          <w:p w:rsidR="00ED0C3F" w:rsidRPr="0048241E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E5793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48241E" w:rsidTr="00E5793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C4773F" w:rsidRDefault="00ED0C3F" w:rsidP="00E5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612B65" w:rsidRDefault="00ED0C3F" w:rsidP="00E5793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стр.07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E579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стр.07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612B65" w:rsidRDefault="00ED0C3F" w:rsidP="00E5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D93AD0">
        <w:trPr>
          <w:trHeight w:val="1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деятельности, направленной на сохранение биоразнообразия и охрану природных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стр.07 гр.9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 стр.07 гр.9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D93AD0">
        <w:trPr>
          <w:trHeight w:val="9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29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Затраты на капитальный ремонт основных фондов по сохранению биоразнообразия и охраны природных территорий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07 гр. 8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07 гр. 8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45E2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45E2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45E2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стр.27 – стр.28 + стр.29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310"/>
        </w:trPr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CA5789">
            <w:pPr>
              <w:rPr>
                <w:b/>
                <w:bCs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7. Обеспечение радиационной безопасности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33" w:rsidRPr="00A8456B" w:rsidRDefault="00200633" w:rsidP="00CA5789">
            <w:pPr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0C3F" w:rsidRPr="00A8456B" w:rsidTr="00ED0C3F">
        <w:trPr>
          <w:trHeight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Текущие (эксплуатационные) затраты, направленные на обеспечение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ф.</w:t>
            </w:r>
            <w:r>
              <w:rPr>
                <w:sz w:val="20"/>
                <w:szCs w:val="20"/>
              </w:rPr>
              <w:t xml:space="preserve"> №</w:t>
            </w:r>
            <w:r w:rsidRPr="00A8456B">
              <w:rPr>
                <w:sz w:val="20"/>
                <w:szCs w:val="20"/>
              </w:rPr>
              <w:t xml:space="preserve"> 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08 гр. 3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08 гр. 3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2D1B7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D0C3F" w:rsidRPr="001245B3" w:rsidRDefault="00ED0C3F" w:rsidP="0050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31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48241E" w:rsidTr="00ED0C3F">
        <w:trPr>
          <w:trHeight w:val="1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9E3583" w:rsidRDefault="00ED0C3F" w:rsidP="0050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ED0C3F" w:rsidRPr="00BE0B15" w:rsidRDefault="00ED0C3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D93AD0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08 гр.5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08 гр.5</w:t>
            </w:r>
          </w:p>
          <w:p w:rsidR="00ED0C3F" w:rsidRPr="0048241E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2D1B7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48241E" w:rsidTr="002D1B7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C4773F" w:rsidRDefault="00ED0C3F" w:rsidP="0050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612B65" w:rsidRDefault="00ED0C3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стр.08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ED0C3F" w:rsidRDefault="00ED0C3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стр.08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ED0C3F" w:rsidRPr="00612B65" w:rsidRDefault="00ED0C3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612B65" w:rsidRDefault="00ED0C3F" w:rsidP="002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D93AD0">
        <w:trPr>
          <w:trHeight w:val="9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Выручка (поступления) от</w:t>
            </w:r>
            <w:r>
              <w:rPr>
                <w:sz w:val="20"/>
                <w:szCs w:val="20"/>
              </w:rPr>
              <w:t xml:space="preserve"> продажи</w:t>
            </w:r>
            <w:r w:rsidRPr="00E341CF">
              <w:rPr>
                <w:sz w:val="20"/>
                <w:szCs w:val="20"/>
              </w:rPr>
              <w:t xml:space="preserve"> побочной продукции в результате деятельности, направленной на обеспечение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стр.08 гр.9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стр.08 гр.9</w:t>
            </w:r>
          </w:p>
          <w:p w:rsidR="00ED0C3F" w:rsidRPr="00A8456B" w:rsidRDefault="00ED0C3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BE77CF">
        <w:trPr>
          <w:trHeight w:val="9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Затраты на капитальный ремонт основных фондов по обеспечению радиационной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08 гр. 8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08 гр. 8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ED0C3F" w:rsidRPr="00A8456B" w:rsidTr="00D93AD0">
        <w:trPr>
          <w:trHeight w:val="5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45E29">
            <w:pPr>
              <w:pStyle w:val="24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A8456B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45E29">
            <w:pPr>
              <w:pStyle w:val="24"/>
              <w:spacing w:after="0"/>
              <w:ind w:left="-113" w:right="-113"/>
              <w:rPr>
                <w:rFonts w:ascii="Times New Roman" w:hAnsi="Times New Roman"/>
                <w:b w:val="0"/>
                <w:sz w:val="20"/>
              </w:rPr>
            </w:pPr>
            <w:r w:rsidRPr="00A8456B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A8456B" w:rsidRDefault="00ED0C3F" w:rsidP="00C45E29">
            <w:pPr>
              <w:pStyle w:val="24"/>
              <w:spacing w:after="0"/>
              <w:rPr>
                <w:rFonts w:ascii="Times New Roman" w:hAnsi="Times New Roman"/>
                <w:b w:val="0"/>
                <w:sz w:val="20"/>
              </w:rPr>
            </w:pPr>
            <w:r w:rsidRPr="00A8456B">
              <w:rPr>
                <w:rFonts w:ascii="Times New Roman" w:hAnsi="Times New Roman"/>
                <w:b w:val="0"/>
                <w:sz w:val="20"/>
              </w:rPr>
              <w:t>стр.31 – стр.32 + стр.33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503888">
        <w:trPr>
          <w:trHeight w:val="449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6C7600">
            <w:pPr>
              <w:spacing w:before="60" w:after="60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8. Научно-исследовательская деятельность и разработки по снижению негативных антропогенных воздействий</w:t>
            </w:r>
          </w:p>
        </w:tc>
      </w:tr>
      <w:tr w:rsidR="00ED0C3F" w:rsidRPr="00A8456B" w:rsidTr="00BE77CF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A8456B" w:rsidRDefault="00ED0C3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E341CF" w:rsidRDefault="00ED0C3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затраты, направленные на научно-исследовательскую деятельность и разработки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ED0C3F" w:rsidRPr="0048241E" w:rsidRDefault="00ED0C3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09 гр. 3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09 гр. 3</w:t>
            </w:r>
          </w:p>
          <w:p w:rsidR="00ED0C3F" w:rsidRPr="00A8456B" w:rsidRDefault="00ED0C3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Default="00ED0C3F" w:rsidP="002D1B7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ED0C3F" w:rsidRPr="001245B3" w:rsidRDefault="00ED0C3F" w:rsidP="0050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35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C3F" w:rsidRPr="0048241E" w:rsidRDefault="00ED0C3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48241E" w:rsidTr="002D1B7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9E3583" w:rsidRDefault="00BE77CF" w:rsidP="0050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E77CF" w:rsidRPr="00BE0B15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D93AD0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09 гр.5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09 гр.5</w:t>
            </w:r>
          </w:p>
          <w:p w:rsidR="00BE77CF" w:rsidRPr="0048241E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2D1B7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48241E" w:rsidTr="002D1B7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C4773F" w:rsidRDefault="00BE77CF" w:rsidP="0050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4773F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612B65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стр.09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стр.09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612B65" w:rsidRDefault="00BE77CF" w:rsidP="002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научно-исследовательской деятельности и разработок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стр.09 гр.9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стр.09 гр.9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Затраты на капитальный ремонт основных фондов, по научно-исследовательской деятельности и разработкам по снижению негативных антропогенных воздействий на окружающую среду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8456B">
              <w:rPr>
                <w:sz w:val="20"/>
                <w:szCs w:val="20"/>
              </w:rPr>
              <w:t>анные стр. 09 гр. 8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 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 xml:space="preserve"> стр. 09 гр. 8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1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spacing w:line="220" w:lineRule="exact"/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45E29">
            <w:pPr>
              <w:pStyle w:val="ae"/>
              <w:widowControl w:val="0"/>
              <w:spacing w:line="220" w:lineRule="exact"/>
              <w:ind w:left="-113" w:right="-113" w:firstLine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45E29">
            <w:pPr>
              <w:pStyle w:val="ae"/>
              <w:widowControl w:val="0"/>
              <w:spacing w:line="220" w:lineRule="exact"/>
              <w:ind w:left="-113" w:right="-113" w:firstLine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45E29">
            <w:pPr>
              <w:pStyle w:val="ae"/>
              <w:widowControl w:val="0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стр.35 – стр.36 + стр.37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503888">
        <w:trPr>
          <w:trHeight w:val="449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633" w:rsidRPr="00A8456B" w:rsidRDefault="00200633" w:rsidP="00E341CF">
            <w:pPr>
              <w:spacing w:before="60" w:after="60"/>
              <w:rPr>
                <w:sz w:val="20"/>
                <w:szCs w:val="20"/>
              </w:rPr>
            </w:pPr>
            <w:r w:rsidRPr="00A8456B">
              <w:rPr>
                <w:b/>
                <w:bCs/>
                <w:sz w:val="20"/>
                <w:szCs w:val="20"/>
              </w:rPr>
              <w:t>9. Другие направления деятельности</w:t>
            </w:r>
          </w:p>
        </w:tc>
      </w:tr>
      <w:tr w:rsidR="00BE77CF" w:rsidRPr="00A8456B" w:rsidTr="00503888">
        <w:trPr>
          <w:trHeight w:val="11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39</w:t>
            </w: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Текущие (эксплуатационные) затраты, направленные на другие направления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10 гр. 3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 10 гр. 3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Default="00BE77CF" w:rsidP="002D1B74">
            <w:pPr>
              <w:jc w:val="center"/>
              <w:rPr>
                <w:sz w:val="20"/>
                <w:szCs w:val="20"/>
              </w:rPr>
            </w:pPr>
            <w:r w:rsidRPr="001245B3">
              <w:rPr>
                <w:sz w:val="20"/>
                <w:szCs w:val="20"/>
              </w:rPr>
              <w:t xml:space="preserve">Сумма строк: </w:t>
            </w:r>
          </w:p>
          <w:p w:rsidR="00BE77CF" w:rsidRPr="001245B3" w:rsidRDefault="00BE77CF" w:rsidP="0050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1245B3">
              <w:rPr>
                <w:sz w:val="20"/>
                <w:szCs w:val="20"/>
              </w:rPr>
              <w:t xml:space="preserve">.1; </w:t>
            </w:r>
            <w:r>
              <w:rPr>
                <w:sz w:val="20"/>
                <w:szCs w:val="20"/>
              </w:rPr>
              <w:t>39</w:t>
            </w:r>
            <w:r w:rsidRPr="001245B3">
              <w:rPr>
                <w:sz w:val="20"/>
                <w:szCs w:val="20"/>
              </w:rPr>
              <w:t xml:space="preserve">.2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48241E" w:rsidTr="002D1B74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9E3583" w:rsidRDefault="00BE77CF" w:rsidP="002D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9E3583">
              <w:rPr>
                <w:sz w:val="20"/>
                <w:szCs w:val="20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E77CF" w:rsidRPr="00BE0B15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D93AD0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10 гр.5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  <w:r>
              <w:rPr>
                <w:sz w:val="20"/>
                <w:szCs w:val="20"/>
              </w:rPr>
              <w:t xml:space="preserve"> 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стр. 10 гр.5</w:t>
            </w:r>
          </w:p>
          <w:p w:rsidR="00BE77CF" w:rsidRPr="0048241E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сумма по сектору -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2D1B74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Индекс цен производителей промыш</w:t>
            </w:r>
            <w:r w:rsidRPr="0048241E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48241E" w:rsidTr="002D1B74">
        <w:trPr>
          <w:trHeight w:val="1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503888" w:rsidRDefault="00BE77CF" w:rsidP="002D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503888">
              <w:rPr>
                <w:sz w:val="20"/>
                <w:szCs w:val="20"/>
              </w:rPr>
              <w:t>.2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612B65" w:rsidRDefault="00BE77CF" w:rsidP="002D1B74">
            <w:p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оплату труда и</w:t>
            </w:r>
            <w:r w:rsidRPr="00612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прочие текущие затраты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стр.10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48241E">
              <w:rPr>
                <w:sz w:val="20"/>
                <w:szCs w:val="20"/>
              </w:rPr>
              <w:t>4-ОС</w:t>
            </w:r>
          </w:p>
          <w:p w:rsidR="00BE77CF" w:rsidRDefault="00BE77CF" w:rsidP="002D1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стр.10 (гр.3 </w:t>
            </w:r>
            <w:r>
              <w:rPr>
                <w:sz w:val="20"/>
                <w:szCs w:val="20"/>
              </w:rPr>
              <w:sym w:font="Symbol" w:char="F02D"/>
            </w:r>
            <w:r>
              <w:rPr>
                <w:sz w:val="20"/>
                <w:szCs w:val="20"/>
              </w:rPr>
              <w:t xml:space="preserve"> гр.5)</w:t>
            </w:r>
          </w:p>
          <w:p w:rsidR="00BE77CF" w:rsidRPr="00612B65" w:rsidRDefault="00BE77CF" w:rsidP="00E51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612B65" w:rsidRDefault="00BE77CF" w:rsidP="002D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12B65">
              <w:rPr>
                <w:sz w:val="20"/>
                <w:szCs w:val="20"/>
              </w:rPr>
              <w:t>ндекс потребительских цен на товары и услуги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10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40</w:t>
            </w: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E341CF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Выручка (поступления) от </w:t>
            </w:r>
            <w:r>
              <w:rPr>
                <w:sz w:val="20"/>
                <w:szCs w:val="20"/>
              </w:rPr>
              <w:t xml:space="preserve">продажи </w:t>
            </w:r>
            <w:r w:rsidRPr="00E341CF">
              <w:rPr>
                <w:sz w:val="20"/>
                <w:szCs w:val="20"/>
              </w:rPr>
              <w:t>побочной продукции в результате други</w:t>
            </w:r>
            <w:r>
              <w:rPr>
                <w:sz w:val="20"/>
                <w:szCs w:val="20"/>
              </w:rPr>
              <w:t>х</w:t>
            </w:r>
            <w:r w:rsidRPr="00E341CF">
              <w:rPr>
                <w:sz w:val="20"/>
                <w:szCs w:val="20"/>
              </w:rPr>
              <w:t xml:space="preserve"> направлени</w:t>
            </w:r>
            <w:r>
              <w:rPr>
                <w:sz w:val="20"/>
                <w:szCs w:val="20"/>
              </w:rPr>
              <w:t>й</w:t>
            </w:r>
            <w:r w:rsidRPr="00E341CF">
              <w:rPr>
                <w:sz w:val="20"/>
                <w:szCs w:val="20"/>
              </w:rPr>
              <w:t xml:space="preserve">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стр.10 гр.9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</w:t>
            </w:r>
            <w:r w:rsidRPr="00A8456B">
              <w:rPr>
                <w:sz w:val="20"/>
                <w:szCs w:val="20"/>
              </w:rPr>
              <w:t>стр.10 гр.9</w:t>
            </w:r>
          </w:p>
          <w:p w:rsidR="00BE77CF" w:rsidRPr="00A8456B" w:rsidRDefault="00BE77CF" w:rsidP="00CA5789">
            <w:pPr>
              <w:widowControl w:val="0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Индекс цен производителей промыш</w:t>
            </w:r>
            <w:r w:rsidRPr="00A8456B">
              <w:rPr>
                <w:sz w:val="20"/>
                <w:szCs w:val="20"/>
              </w:rPr>
              <w:softHyphen/>
              <w:t>ленных товаров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45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41</w:t>
            </w: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Затраты на капитальный ремонт основных фондов, по другим направлений деятельности в сфере охраны окружающей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10 гр. 8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ф. </w:t>
            </w:r>
            <w:r>
              <w:rPr>
                <w:sz w:val="20"/>
                <w:szCs w:val="20"/>
              </w:rPr>
              <w:t xml:space="preserve">№ </w:t>
            </w:r>
            <w:r w:rsidRPr="00A8456B">
              <w:rPr>
                <w:sz w:val="20"/>
                <w:szCs w:val="20"/>
              </w:rPr>
              <w:t xml:space="preserve">4-ОС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данные стр. 10 гр. 8 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по сектору - 2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Сводный индекс цен строительной продукции</w:t>
            </w:r>
          </w:p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</w:rPr>
              <w:t>/гр.</w:t>
            </w:r>
            <w:r w:rsidR="00C4773F"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BE77CF" w:rsidRPr="00A8456B" w:rsidTr="00D93AD0">
        <w:trPr>
          <w:trHeight w:val="341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42</w:t>
            </w: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E341CF" w:rsidRDefault="00BE77CF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BE77CF" w:rsidRPr="0048241E" w:rsidRDefault="00BE77CF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45E2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CF" w:rsidRPr="00A8456B" w:rsidRDefault="00BE77CF" w:rsidP="00C45E2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C4773F">
              <w:rPr>
                <w:sz w:val="20"/>
                <w:szCs w:val="20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A8456B" w:rsidRDefault="00BE77CF" w:rsidP="00C45E2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стр.39 – стр.40 + стр.41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7CF" w:rsidRPr="0048241E" w:rsidRDefault="00BE77CF" w:rsidP="00BE77CF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59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43</w:t>
            </w:r>
          </w:p>
        </w:tc>
        <w:tc>
          <w:tcPr>
            <w:tcW w:w="3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E341CF" w:rsidRDefault="0069599C" w:rsidP="00107A66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 xml:space="preserve">ВСЕГО текущих </w:t>
            </w:r>
            <w:r>
              <w:rPr>
                <w:sz w:val="20"/>
                <w:szCs w:val="20"/>
              </w:rPr>
              <w:t>расходов</w:t>
            </w:r>
            <w:r w:rsidRPr="00E341CF">
              <w:rPr>
                <w:sz w:val="20"/>
                <w:szCs w:val="20"/>
              </w:rPr>
              <w:t xml:space="preserve"> на охрану окру</w:t>
            </w:r>
            <w:r w:rsidRPr="00E341CF">
              <w:rPr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Default="0069599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 xml:space="preserve">0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14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 +</w:t>
            </w:r>
            <w:r w:rsidRPr="0048241E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2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26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30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C45E29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34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 xml:space="preserve">38 + </w:t>
            </w:r>
          </w:p>
          <w:p w:rsidR="0069599C" w:rsidRPr="00A8456B" w:rsidRDefault="0069599C" w:rsidP="00C45E29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 xml:space="preserve">0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14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 +</w:t>
            </w:r>
            <w:r w:rsidRPr="0048241E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2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26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30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34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 xml:space="preserve">38 + </w:t>
            </w:r>
          </w:p>
          <w:p w:rsidR="0069599C" w:rsidRPr="00A8456B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</w:t>
            </w:r>
          </w:p>
        </w:tc>
        <w:tc>
          <w:tcPr>
            <w:tcW w:w="24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 xml:space="preserve">0 </w:t>
            </w:r>
            <w:r w:rsidRPr="0048241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14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 +</w:t>
            </w:r>
            <w:r w:rsidRPr="0048241E">
              <w:rPr>
                <w:sz w:val="20"/>
                <w:szCs w:val="20"/>
              </w:rPr>
              <w:t xml:space="preserve"> стр.2</w:t>
            </w:r>
            <w:r>
              <w:rPr>
                <w:sz w:val="20"/>
                <w:szCs w:val="20"/>
              </w:rPr>
              <w:t>2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26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>30 +</w:t>
            </w:r>
            <w:r w:rsidRPr="0048241E">
              <w:rPr>
                <w:sz w:val="20"/>
                <w:szCs w:val="20"/>
              </w:rPr>
              <w:t xml:space="preserve"> </w:t>
            </w:r>
          </w:p>
          <w:p w:rsidR="0069599C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34 +</w:t>
            </w:r>
            <w:r w:rsidRPr="0048241E"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</w:rPr>
              <w:t xml:space="preserve">38 + </w:t>
            </w:r>
          </w:p>
          <w:p w:rsidR="0069599C" w:rsidRPr="00A8456B" w:rsidRDefault="0069599C" w:rsidP="00264CA7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стр.42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200633" w:rsidRPr="00A8456B" w:rsidTr="00D93AD0">
        <w:trPr>
          <w:trHeight w:val="503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52" w:rsidRDefault="00526E79" w:rsidP="003E7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="005B1C25">
              <w:rPr>
                <w:b/>
                <w:sz w:val="28"/>
                <w:szCs w:val="28"/>
              </w:rPr>
              <w:t>.</w:t>
            </w:r>
            <w:r w:rsidRPr="00526E79">
              <w:rPr>
                <w:b/>
                <w:sz w:val="28"/>
                <w:szCs w:val="28"/>
              </w:rPr>
              <w:t xml:space="preserve"> </w:t>
            </w:r>
            <w:r w:rsidR="00784484">
              <w:rPr>
                <w:b/>
                <w:sz w:val="28"/>
                <w:szCs w:val="28"/>
              </w:rPr>
              <w:t>И</w:t>
            </w:r>
            <w:r w:rsidR="00200633" w:rsidRPr="00A8456B">
              <w:rPr>
                <w:b/>
                <w:sz w:val="28"/>
                <w:szCs w:val="28"/>
              </w:rPr>
              <w:t>нвестиции в основной капитал</w:t>
            </w:r>
            <w:r w:rsidR="003E7B52">
              <w:rPr>
                <w:b/>
                <w:sz w:val="28"/>
                <w:szCs w:val="28"/>
              </w:rPr>
              <w:t xml:space="preserve">, направленные на охрану окружающей среды </w:t>
            </w:r>
          </w:p>
          <w:p w:rsidR="00200633" w:rsidRPr="00A8456B" w:rsidRDefault="003E7B52" w:rsidP="00107A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 рациональное использование природных ресурсов,</w:t>
            </w:r>
            <w:r w:rsidR="00200633" w:rsidRPr="00A8456B">
              <w:rPr>
                <w:b/>
                <w:sz w:val="28"/>
                <w:szCs w:val="28"/>
              </w:rPr>
              <w:t xml:space="preserve"> и текущие </w:t>
            </w:r>
            <w:r w:rsidR="00107A66">
              <w:rPr>
                <w:b/>
                <w:sz w:val="28"/>
                <w:szCs w:val="28"/>
              </w:rPr>
              <w:t>расходы</w:t>
            </w:r>
            <w:r>
              <w:rPr>
                <w:b/>
                <w:sz w:val="28"/>
                <w:szCs w:val="28"/>
              </w:rPr>
              <w:t xml:space="preserve"> на охрану окружающей среды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Охрана атмосферного воздуха и предотвращение изменения климата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977431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Строка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977431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Строка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977431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 xml:space="preserve">Строка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Сбор и очистка сточных вод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78082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1,14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3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Обращение с отходами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2,18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Защита и реабилитация земель, поверхностных и подземных вод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A8456B">
              <w:rPr>
                <w:sz w:val="20"/>
                <w:szCs w:val="20"/>
              </w:rPr>
              <w:t>Сумма строк 5,22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bCs/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Защита окружающей среды от шумового, вибрационного и других видов физического воздействия (за исключением мер по охране труда)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49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Сохранение биоразнообразия и среды обитания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Обеспечение радиационной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51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Научно-исследовательская деятельность и разработки по снижению негативных антропогенных воздействий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36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52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rPr>
                <w:sz w:val="20"/>
                <w:szCs w:val="20"/>
              </w:rPr>
            </w:pPr>
            <w:r w:rsidRPr="00A8456B">
              <w:rPr>
                <w:bCs/>
                <w:sz w:val="20"/>
                <w:szCs w:val="20"/>
              </w:rPr>
              <w:t>Другие направления деятельности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Строка 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  <w:tr w:rsidR="0069599C" w:rsidRPr="00A8456B" w:rsidTr="00D93AD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A8456B" w:rsidRDefault="0069599C" w:rsidP="00CA5789">
            <w:pPr>
              <w:jc w:val="center"/>
              <w:rPr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53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E341CF" w:rsidRDefault="0069599C" w:rsidP="00CA5789">
            <w:pPr>
              <w:rPr>
                <w:sz w:val="20"/>
                <w:szCs w:val="20"/>
              </w:rPr>
            </w:pPr>
            <w:r w:rsidRPr="00E341CF">
              <w:rPr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Pr="0048241E">
              <w:rPr>
                <w:sz w:val="20"/>
                <w:szCs w:val="20"/>
              </w:rPr>
              <w:t>.</w:t>
            </w:r>
          </w:p>
          <w:p w:rsidR="0069599C" w:rsidRPr="0048241E" w:rsidRDefault="0069599C" w:rsidP="009F2A61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6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5</w:t>
            </w:r>
            <w:r w:rsidRPr="0048241E">
              <w:rPr>
                <w:sz w:val="20"/>
                <w:szCs w:val="20"/>
                <w:lang w:val="en-US"/>
              </w:rPr>
              <w:t>/</w:t>
            </w:r>
            <w:r w:rsidRPr="0048241E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*100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A8456B" w:rsidRDefault="0069599C" w:rsidP="00CA5789">
            <w:pPr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8456B">
              <w:rPr>
                <w:sz w:val="20"/>
                <w:szCs w:val="20"/>
              </w:rPr>
              <w:t>Сумма строк 6,43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99C" w:rsidRPr="0048241E" w:rsidRDefault="0069599C" w:rsidP="004C0340">
            <w:pPr>
              <w:jc w:val="center"/>
              <w:rPr>
                <w:sz w:val="20"/>
                <w:szCs w:val="20"/>
              </w:rPr>
            </w:pPr>
            <w:r w:rsidRPr="0048241E">
              <w:rPr>
                <w:sz w:val="20"/>
                <w:szCs w:val="20"/>
              </w:rPr>
              <w:t xml:space="preserve">гр. </w:t>
            </w:r>
            <w:r>
              <w:rPr>
                <w:sz w:val="20"/>
                <w:szCs w:val="20"/>
              </w:rPr>
              <w:t>8</w:t>
            </w:r>
            <w:r w:rsidRPr="0048241E">
              <w:rPr>
                <w:sz w:val="20"/>
                <w:szCs w:val="20"/>
              </w:rPr>
              <w:t xml:space="preserve"> = гр.</w:t>
            </w:r>
            <w:r>
              <w:rPr>
                <w:sz w:val="20"/>
                <w:szCs w:val="20"/>
              </w:rPr>
              <w:t>7</w:t>
            </w:r>
            <w:r w:rsidRPr="0048241E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48241E">
              <w:rPr>
                <w:sz w:val="20"/>
                <w:szCs w:val="20"/>
              </w:rPr>
              <w:t>*100</w:t>
            </w:r>
          </w:p>
        </w:tc>
      </w:tr>
    </w:tbl>
    <w:p w:rsidR="00200633" w:rsidRPr="00A8456B" w:rsidRDefault="00200633" w:rsidP="00200633"/>
    <w:sectPr w:rsidR="00200633" w:rsidRPr="00A8456B" w:rsidSect="00413451">
      <w:footnotePr>
        <w:numRestart w:val="eachPage"/>
      </w:footnotePr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CA" w:rsidRDefault="007F59CA">
      <w:r>
        <w:separator/>
      </w:r>
    </w:p>
  </w:endnote>
  <w:endnote w:type="continuationSeparator" w:id="0">
    <w:p w:rsidR="007F59CA" w:rsidRDefault="007F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40" w:rsidRDefault="004C0340" w:rsidP="00AA5038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0340" w:rsidRDefault="004C0340" w:rsidP="00143B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CA" w:rsidRDefault="007F59CA">
      <w:r>
        <w:separator/>
      </w:r>
    </w:p>
  </w:footnote>
  <w:footnote w:type="continuationSeparator" w:id="0">
    <w:p w:rsidR="007F59CA" w:rsidRDefault="007F59CA">
      <w:r>
        <w:continuationSeparator/>
      </w:r>
    </w:p>
  </w:footnote>
  <w:footnote w:id="1">
    <w:p w:rsidR="004C0340" w:rsidRDefault="004C0340" w:rsidP="006E50B3">
      <w:pPr>
        <w:pStyle w:val="a3"/>
        <w:jc w:val="both"/>
      </w:pPr>
      <w:r w:rsidRPr="00F276E4">
        <w:rPr>
          <w:rStyle w:val="a5"/>
        </w:rPr>
        <w:footnoteRef/>
      </w:r>
      <w:r w:rsidRPr="00F276E4">
        <w:t xml:space="preserve"> Приведенное определение </w:t>
      </w:r>
      <w:r>
        <w:t>соответствует рекомендациям: «Статистика затрат на охрану окружающей среды: отраслевые рекомендации по организации получения данных»,  (Европейская комиссия, Евростат, 2005).</w:t>
      </w:r>
    </w:p>
  </w:footnote>
  <w:footnote w:id="2">
    <w:p w:rsidR="004C0340" w:rsidRDefault="004C0340" w:rsidP="006E50B3">
      <w:pPr>
        <w:pStyle w:val="a3"/>
        <w:jc w:val="both"/>
      </w:pPr>
      <w:r>
        <w:rPr>
          <w:rStyle w:val="a5"/>
        </w:rPr>
        <w:footnoteRef/>
      </w:r>
      <w:r>
        <w:t>«Статистика затрат на охрану окружающей среды: отраслевые рекомендации по организации получения данных», Европейская комиссия, Евростат, 2005.</w:t>
      </w:r>
    </w:p>
  </w:footnote>
  <w:footnote w:id="3">
    <w:p w:rsidR="004C0340" w:rsidRDefault="004C0340" w:rsidP="006E50B3">
      <w:pPr>
        <w:pStyle w:val="a3"/>
        <w:jc w:val="both"/>
      </w:pPr>
      <w:r>
        <w:rPr>
          <w:rStyle w:val="a5"/>
        </w:rPr>
        <w:footnoteRef/>
      </w:r>
      <w:r>
        <w:t xml:space="preserve"> «Статистика затрат на охрану окружающей среды: отраслевые рекомендации по организации получения данных», Европейская комиссия, Евростат, 2005.</w:t>
      </w:r>
    </w:p>
  </w:footnote>
  <w:footnote w:id="4">
    <w:p w:rsidR="004C0340" w:rsidRDefault="004C0340">
      <w:pPr>
        <w:pStyle w:val="a3"/>
      </w:pPr>
      <w:r>
        <w:rPr>
          <w:rStyle w:val="a5"/>
        </w:rPr>
        <w:footnoteRef/>
      </w:r>
      <w:r>
        <w:t xml:space="preserve"> По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559245"/>
      <w:docPartObj>
        <w:docPartGallery w:val="Page Numbers (Top of Page)"/>
        <w:docPartUnique/>
      </w:docPartObj>
    </w:sdtPr>
    <w:sdtEndPr/>
    <w:sdtContent>
      <w:p w:rsidR="004C0340" w:rsidRDefault="004C03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51">
          <w:rPr>
            <w:noProof/>
          </w:rPr>
          <w:t>32</w:t>
        </w:r>
        <w:r>
          <w:fldChar w:fldCharType="end"/>
        </w:r>
      </w:p>
    </w:sdtContent>
  </w:sdt>
  <w:p w:rsidR="004C0340" w:rsidRDefault="004C03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8F"/>
    <w:multiLevelType w:val="hybridMultilevel"/>
    <w:tmpl w:val="BA201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45C53"/>
    <w:multiLevelType w:val="hybridMultilevel"/>
    <w:tmpl w:val="59E2A07A"/>
    <w:lvl w:ilvl="0" w:tplc="DEDA0A4C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8682CF5"/>
    <w:multiLevelType w:val="hybridMultilevel"/>
    <w:tmpl w:val="D7102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A0948"/>
    <w:multiLevelType w:val="hybridMultilevel"/>
    <w:tmpl w:val="6EB0D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2D5CB6"/>
    <w:multiLevelType w:val="hybridMultilevel"/>
    <w:tmpl w:val="DA2A3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EB4464"/>
    <w:multiLevelType w:val="hybridMultilevel"/>
    <w:tmpl w:val="C24C879A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83F74"/>
    <w:multiLevelType w:val="hybridMultilevel"/>
    <w:tmpl w:val="2A02E92C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E6C3A"/>
    <w:multiLevelType w:val="hybridMultilevel"/>
    <w:tmpl w:val="502E4FB2"/>
    <w:lvl w:ilvl="0" w:tplc="BC7C55E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55464EB"/>
    <w:multiLevelType w:val="hybridMultilevel"/>
    <w:tmpl w:val="B1EC1974"/>
    <w:lvl w:ilvl="0" w:tplc="DEDA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44C23"/>
    <w:multiLevelType w:val="hybridMultilevel"/>
    <w:tmpl w:val="FBBA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4D90"/>
    <w:multiLevelType w:val="hybridMultilevel"/>
    <w:tmpl w:val="B770DDF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61739F"/>
    <w:multiLevelType w:val="hybridMultilevel"/>
    <w:tmpl w:val="B11AB16E"/>
    <w:lvl w:ilvl="0" w:tplc="9FAE871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445838"/>
    <w:multiLevelType w:val="hybridMultilevel"/>
    <w:tmpl w:val="32DEC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34E6"/>
    <w:multiLevelType w:val="hybridMultilevel"/>
    <w:tmpl w:val="21F4D04E"/>
    <w:lvl w:ilvl="0" w:tplc="9FAE871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F692B"/>
    <w:multiLevelType w:val="hybridMultilevel"/>
    <w:tmpl w:val="EAAA08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2C5A5D"/>
    <w:multiLevelType w:val="hybridMultilevel"/>
    <w:tmpl w:val="51C0A5D4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6">
    <w:nsid w:val="3E00544A"/>
    <w:multiLevelType w:val="hybridMultilevel"/>
    <w:tmpl w:val="BB785F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41AA7"/>
    <w:multiLevelType w:val="hybridMultilevel"/>
    <w:tmpl w:val="61708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849CC"/>
    <w:multiLevelType w:val="hybridMultilevel"/>
    <w:tmpl w:val="95D0B578"/>
    <w:lvl w:ilvl="0" w:tplc="538A34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3747A2"/>
    <w:multiLevelType w:val="hybridMultilevel"/>
    <w:tmpl w:val="8552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001C69"/>
    <w:multiLevelType w:val="hybridMultilevel"/>
    <w:tmpl w:val="2F8451AE"/>
    <w:lvl w:ilvl="0" w:tplc="DEDA0A4C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1">
    <w:nsid w:val="48594A19"/>
    <w:multiLevelType w:val="hybridMultilevel"/>
    <w:tmpl w:val="C0D435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35219E"/>
    <w:multiLevelType w:val="hybridMultilevel"/>
    <w:tmpl w:val="B8263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52C26"/>
    <w:multiLevelType w:val="hybridMultilevel"/>
    <w:tmpl w:val="DD3E44E6"/>
    <w:lvl w:ilvl="0" w:tplc="DEDA0A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90E1296"/>
    <w:multiLevelType w:val="hybridMultilevel"/>
    <w:tmpl w:val="60CCD968"/>
    <w:lvl w:ilvl="0" w:tplc="04190011">
      <w:start w:val="1"/>
      <w:numFmt w:val="decimal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5">
    <w:nsid w:val="69F945C2"/>
    <w:multiLevelType w:val="hybridMultilevel"/>
    <w:tmpl w:val="DAFA3D6C"/>
    <w:lvl w:ilvl="0" w:tplc="DEDA0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B73D8E"/>
    <w:multiLevelType w:val="hybridMultilevel"/>
    <w:tmpl w:val="4A7A891A"/>
    <w:lvl w:ilvl="0" w:tplc="DEDA0A4C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>
    <w:nsid w:val="7B1525B8"/>
    <w:multiLevelType w:val="hybridMultilevel"/>
    <w:tmpl w:val="412A55E0"/>
    <w:lvl w:ilvl="0" w:tplc="5978B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25"/>
  </w:num>
  <w:num w:numId="8">
    <w:abstractNumId w:val="7"/>
  </w:num>
  <w:num w:numId="9">
    <w:abstractNumId w:val="20"/>
  </w:num>
  <w:num w:numId="10">
    <w:abstractNumId w:val="1"/>
  </w:num>
  <w:num w:numId="11">
    <w:abstractNumId w:val="26"/>
  </w:num>
  <w:num w:numId="12">
    <w:abstractNumId w:val="27"/>
  </w:num>
  <w:num w:numId="13">
    <w:abstractNumId w:val="9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  <w:num w:numId="20">
    <w:abstractNumId w:val="10"/>
  </w:num>
  <w:num w:numId="21">
    <w:abstractNumId w:val="14"/>
  </w:num>
  <w:num w:numId="22">
    <w:abstractNumId w:val="24"/>
  </w:num>
  <w:num w:numId="23">
    <w:abstractNumId w:val="17"/>
  </w:num>
  <w:num w:numId="24">
    <w:abstractNumId w:val="22"/>
  </w:num>
  <w:num w:numId="25">
    <w:abstractNumId w:val="16"/>
  </w:num>
  <w:num w:numId="26">
    <w:abstractNumId w:val="11"/>
  </w:num>
  <w:num w:numId="27">
    <w:abstractNumId w:val="13"/>
  </w:num>
  <w:num w:numId="2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8"/>
    <w:rsid w:val="00000609"/>
    <w:rsid w:val="00001B23"/>
    <w:rsid w:val="00002CEE"/>
    <w:rsid w:val="00002EAF"/>
    <w:rsid w:val="000042E0"/>
    <w:rsid w:val="00004D6C"/>
    <w:rsid w:val="00005321"/>
    <w:rsid w:val="00007840"/>
    <w:rsid w:val="00011208"/>
    <w:rsid w:val="000116F3"/>
    <w:rsid w:val="00012293"/>
    <w:rsid w:val="00012DEA"/>
    <w:rsid w:val="00014595"/>
    <w:rsid w:val="000150CE"/>
    <w:rsid w:val="000154BA"/>
    <w:rsid w:val="00015C01"/>
    <w:rsid w:val="00015C36"/>
    <w:rsid w:val="0001642A"/>
    <w:rsid w:val="000165D4"/>
    <w:rsid w:val="00016AA0"/>
    <w:rsid w:val="00016C03"/>
    <w:rsid w:val="00016C17"/>
    <w:rsid w:val="000216E9"/>
    <w:rsid w:val="00022099"/>
    <w:rsid w:val="00022B9E"/>
    <w:rsid w:val="00023AE5"/>
    <w:rsid w:val="00023D3D"/>
    <w:rsid w:val="00024578"/>
    <w:rsid w:val="00024710"/>
    <w:rsid w:val="0002473C"/>
    <w:rsid w:val="00026391"/>
    <w:rsid w:val="00026447"/>
    <w:rsid w:val="000302C3"/>
    <w:rsid w:val="00032B3D"/>
    <w:rsid w:val="00033410"/>
    <w:rsid w:val="000336BC"/>
    <w:rsid w:val="000337F0"/>
    <w:rsid w:val="000378B3"/>
    <w:rsid w:val="00042269"/>
    <w:rsid w:val="00042914"/>
    <w:rsid w:val="00043378"/>
    <w:rsid w:val="0004337E"/>
    <w:rsid w:val="0004346C"/>
    <w:rsid w:val="00050A59"/>
    <w:rsid w:val="00053824"/>
    <w:rsid w:val="000555F1"/>
    <w:rsid w:val="000567FC"/>
    <w:rsid w:val="00060071"/>
    <w:rsid w:val="00060B22"/>
    <w:rsid w:val="0006135B"/>
    <w:rsid w:val="000651FD"/>
    <w:rsid w:val="000659B4"/>
    <w:rsid w:val="00066436"/>
    <w:rsid w:val="00066F44"/>
    <w:rsid w:val="00071074"/>
    <w:rsid w:val="00071BFB"/>
    <w:rsid w:val="00073151"/>
    <w:rsid w:val="00074261"/>
    <w:rsid w:val="00074921"/>
    <w:rsid w:val="00075275"/>
    <w:rsid w:val="00075A96"/>
    <w:rsid w:val="00076BE2"/>
    <w:rsid w:val="000777D2"/>
    <w:rsid w:val="00077AC7"/>
    <w:rsid w:val="000803EB"/>
    <w:rsid w:val="00081B6E"/>
    <w:rsid w:val="000838EE"/>
    <w:rsid w:val="00083938"/>
    <w:rsid w:val="00084B4A"/>
    <w:rsid w:val="00090449"/>
    <w:rsid w:val="000913C8"/>
    <w:rsid w:val="000914F5"/>
    <w:rsid w:val="00091EEF"/>
    <w:rsid w:val="00092633"/>
    <w:rsid w:val="00092AC8"/>
    <w:rsid w:val="00093578"/>
    <w:rsid w:val="00093D0D"/>
    <w:rsid w:val="00097ADF"/>
    <w:rsid w:val="000A2653"/>
    <w:rsid w:val="000A36DF"/>
    <w:rsid w:val="000A3DE5"/>
    <w:rsid w:val="000A50F7"/>
    <w:rsid w:val="000A5BF1"/>
    <w:rsid w:val="000A70EB"/>
    <w:rsid w:val="000A7501"/>
    <w:rsid w:val="000A7A6B"/>
    <w:rsid w:val="000B0F4F"/>
    <w:rsid w:val="000B4F43"/>
    <w:rsid w:val="000B7F3F"/>
    <w:rsid w:val="000C0CB4"/>
    <w:rsid w:val="000C0D44"/>
    <w:rsid w:val="000C266D"/>
    <w:rsid w:val="000C292B"/>
    <w:rsid w:val="000C3CE8"/>
    <w:rsid w:val="000C5FEA"/>
    <w:rsid w:val="000C6105"/>
    <w:rsid w:val="000C6364"/>
    <w:rsid w:val="000C7C3D"/>
    <w:rsid w:val="000C7ECF"/>
    <w:rsid w:val="000D1897"/>
    <w:rsid w:val="000D1DE7"/>
    <w:rsid w:val="000D2424"/>
    <w:rsid w:val="000D26B6"/>
    <w:rsid w:val="000D32B8"/>
    <w:rsid w:val="000D4DDA"/>
    <w:rsid w:val="000D6455"/>
    <w:rsid w:val="000D7A3B"/>
    <w:rsid w:val="000E1D84"/>
    <w:rsid w:val="000E3D01"/>
    <w:rsid w:val="000E4251"/>
    <w:rsid w:val="000E4C1F"/>
    <w:rsid w:val="000E566B"/>
    <w:rsid w:val="000E5CE2"/>
    <w:rsid w:val="000E6379"/>
    <w:rsid w:val="000E6D79"/>
    <w:rsid w:val="000F0318"/>
    <w:rsid w:val="000F0528"/>
    <w:rsid w:val="000F0B1F"/>
    <w:rsid w:val="000F1B3F"/>
    <w:rsid w:val="000F3C44"/>
    <w:rsid w:val="000F4FC4"/>
    <w:rsid w:val="000F5513"/>
    <w:rsid w:val="000F78F2"/>
    <w:rsid w:val="000F7927"/>
    <w:rsid w:val="001019D7"/>
    <w:rsid w:val="00101BF6"/>
    <w:rsid w:val="001041F9"/>
    <w:rsid w:val="00104371"/>
    <w:rsid w:val="00105031"/>
    <w:rsid w:val="00105FE5"/>
    <w:rsid w:val="00106996"/>
    <w:rsid w:val="00106F7F"/>
    <w:rsid w:val="00107A66"/>
    <w:rsid w:val="00107AA0"/>
    <w:rsid w:val="001112AC"/>
    <w:rsid w:val="00114DCF"/>
    <w:rsid w:val="0011697A"/>
    <w:rsid w:val="00116C7B"/>
    <w:rsid w:val="0012192A"/>
    <w:rsid w:val="00121CB2"/>
    <w:rsid w:val="0012380F"/>
    <w:rsid w:val="00123B3D"/>
    <w:rsid w:val="00124307"/>
    <w:rsid w:val="001245B3"/>
    <w:rsid w:val="00124F84"/>
    <w:rsid w:val="001279A2"/>
    <w:rsid w:val="00131ED0"/>
    <w:rsid w:val="001330B8"/>
    <w:rsid w:val="00133DCF"/>
    <w:rsid w:val="001341BB"/>
    <w:rsid w:val="00134213"/>
    <w:rsid w:val="00135882"/>
    <w:rsid w:val="00136B9E"/>
    <w:rsid w:val="001372D4"/>
    <w:rsid w:val="00137926"/>
    <w:rsid w:val="00137D96"/>
    <w:rsid w:val="00140150"/>
    <w:rsid w:val="001418CB"/>
    <w:rsid w:val="00141CF9"/>
    <w:rsid w:val="001437F6"/>
    <w:rsid w:val="00143BCE"/>
    <w:rsid w:val="00144217"/>
    <w:rsid w:val="00144C8C"/>
    <w:rsid w:val="00145DCB"/>
    <w:rsid w:val="00146930"/>
    <w:rsid w:val="00147148"/>
    <w:rsid w:val="00151B18"/>
    <w:rsid w:val="00152FD8"/>
    <w:rsid w:val="00154C33"/>
    <w:rsid w:val="00160B43"/>
    <w:rsid w:val="00161633"/>
    <w:rsid w:val="0016422C"/>
    <w:rsid w:val="00164953"/>
    <w:rsid w:val="001649C9"/>
    <w:rsid w:val="001650C5"/>
    <w:rsid w:val="00165E44"/>
    <w:rsid w:val="00167E17"/>
    <w:rsid w:val="00167F77"/>
    <w:rsid w:val="001701EF"/>
    <w:rsid w:val="001709BD"/>
    <w:rsid w:val="00171141"/>
    <w:rsid w:val="0017194E"/>
    <w:rsid w:val="00171ADE"/>
    <w:rsid w:val="001731C5"/>
    <w:rsid w:val="001753E7"/>
    <w:rsid w:val="00175A91"/>
    <w:rsid w:val="00175F97"/>
    <w:rsid w:val="001816E9"/>
    <w:rsid w:val="0018236D"/>
    <w:rsid w:val="00182AA1"/>
    <w:rsid w:val="00183B09"/>
    <w:rsid w:val="00183EC9"/>
    <w:rsid w:val="00185049"/>
    <w:rsid w:val="0018596B"/>
    <w:rsid w:val="001862BA"/>
    <w:rsid w:val="00192AC0"/>
    <w:rsid w:val="00192D1C"/>
    <w:rsid w:val="00192E2D"/>
    <w:rsid w:val="001936FB"/>
    <w:rsid w:val="00193DD1"/>
    <w:rsid w:val="0019638A"/>
    <w:rsid w:val="001A07CB"/>
    <w:rsid w:val="001A0E7A"/>
    <w:rsid w:val="001A1DCD"/>
    <w:rsid w:val="001A2E2F"/>
    <w:rsid w:val="001A33ED"/>
    <w:rsid w:val="001A3611"/>
    <w:rsid w:val="001A36E5"/>
    <w:rsid w:val="001A52AF"/>
    <w:rsid w:val="001A5748"/>
    <w:rsid w:val="001A5B5A"/>
    <w:rsid w:val="001A78DB"/>
    <w:rsid w:val="001A7957"/>
    <w:rsid w:val="001A7A17"/>
    <w:rsid w:val="001A7A60"/>
    <w:rsid w:val="001B3C03"/>
    <w:rsid w:val="001B7257"/>
    <w:rsid w:val="001C0592"/>
    <w:rsid w:val="001C232A"/>
    <w:rsid w:val="001C2722"/>
    <w:rsid w:val="001C2D16"/>
    <w:rsid w:val="001C34BA"/>
    <w:rsid w:val="001C382F"/>
    <w:rsid w:val="001C3E20"/>
    <w:rsid w:val="001C4663"/>
    <w:rsid w:val="001C5270"/>
    <w:rsid w:val="001C559A"/>
    <w:rsid w:val="001C637A"/>
    <w:rsid w:val="001C7CF0"/>
    <w:rsid w:val="001D0184"/>
    <w:rsid w:val="001D01D5"/>
    <w:rsid w:val="001D0B73"/>
    <w:rsid w:val="001D1DC5"/>
    <w:rsid w:val="001D2BBE"/>
    <w:rsid w:val="001D4738"/>
    <w:rsid w:val="001D6EDA"/>
    <w:rsid w:val="001E09C8"/>
    <w:rsid w:val="001E23AC"/>
    <w:rsid w:val="001E2EAF"/>
    <w:rsid w:val="001E2F62"/>
    <w:rsid w:val="001E40EF"/>
    <w:rsid w:val="001E4272"/>
    <w:rsid w:val="001E4CA8"/>
    <w:rsid w:val="001E5473"/>
    <w:rsid w:val="001E5599"/>
    <w:rsid w:val="001E5AF0"/>
    <w:rsid w:val="001E68E3"/>
    <w:rsid w:val="001E74A8"/>
    <w:rsid w:val="001E7665"/>
    <w:rsid w:val="001F0B96"/>
    <w:rsid w:val="001F142F"/>
    <w:rsid w:val="001F34FF"/>
    <w:rsid w:val="001F374C"/>
    <w:rsid w:val="001F3C73"/>
    <w:rsid w:val="001F593B"/>
    <w:rsid w:val="001F6214"/>
    <w:rsid w:val="001F7046"/>
    <w:rsid w:val="001F761A"/>
    <w:rsid w:val="00200633"/>
    <w:rsid w:val="00201022"/>
    <w:rsid w:val="002017CF"/>
    <w:rsid w:val="002018B9"/>
    <w:rsid w:val="00201961"/>
    <w:rsid w:val="002042BE"/>
    <w:rsid w:val="00205305"/>
    <w:rsid w:val="002054F5"/>
    <w:rsid w:val="00205A39"/>
    <w:rsid w:val="00205F26"/>
    <w:rsid w:val="002117BF"/>
    <w:rsid w:val="0021188D"/>
    <w:rsid w:val="0021230D"/>
    <w:rsid w:val="002137E2"/>
    <w:rsid w:val="00213B6A"/>
    <w:rsid w:val="002147A9"/>
    <w:rsid w:val="00214A79"/>
    <w:rsid w:val="00214DA5"/>
    <w:rsid w:val="00215F08"/>
    <w:rsid w:val="00217E4D"/>
    <w:rsid w:val="002210A9"/>
    <w:rsid w:val="00222485"/>
    <w:rsid w:val="0022299E"/>
    <w:rsid w:val="0022336A"/>
    <w:rsid w:val="00224303"/>
    <w:rsid w:val="00224450"/>
    <w:rsid w:val="00224AE3"/>
    <w:rsid w:val="00225197"/>
    <w:rsid w:val="0022583D"/>
    <w:rsid w:val="00225AD0"/>
    <w:rsid w:val="00227332"/>
    <w:rsid w:val="00227E9D"/>
    <w:rsid w:val="0023136F"/>
    <w:rsid w:val="00231605"/>
    <w:rsid w:val="00232F9D"/>
    <w:rsid w:val="0023394C"/>
    <w:rsid w:val="00233C45"/>
    <w:rsid w:val="00234B7A"/>
    <w:rsid w:val="00234B9F"/>
    <w:rsid w:val="00234C41"/>
    <w:rsid w:val="0023533D"/>
    <w:rsid w:val="002367A9"/>
    <w:rsid w:val="0023772E"/>
    <w:rsid w:val="00242176"/>
    <w:rsid w:val="00242A26"/>
    <w:rsid w:val="00244F61"/>
    <w:rsid w:val="0024647B"/>
    <w:rsid w:val="002473A6"/>
    <w:rsid w:val="00253A68"/>
    <w:rsid w:val="00255317"/>
    <w:rsid w:val="0025669B"/>
    <w:rsid w:val="002567D8"/>
    <w:rsid w:val="00256A18"/>
    <w:rsid w:val="00256ABA"/>
    <w:rsid w:val="00257B53"/>
    <w:rsid w:val="00257F31"/>
    <w:rsid w:val="00261910"/>
    <w:rsid w:val="002620FF"/>
    <w:rsid w:val="00262C01"/>
    <w:rsid w:val="00264CA7"/>
    <w:rsid w:val="00265A2D"/>
    <w:rsid w:val="00266F2A"/>
    <w:rsid w:val="002713C0"/>
    <w:rsid w:val="002721C9"/>
    <w:rsid w:val="0027253F"/>
    <w:rsid w:val="00274CA9"/>
    <w:rsid w:val="00275BAC"/>
    <w:rsid w:val="00276E4F"/>
    <w:rsid w:val="00282B35"/>
    <w:rsid w:val="002842CD"/>
    <w:rsid w:val="0028552C"/>
    <w:rsid w:val="002860DC"/>
    <w:rsid w:val="00286386"/>
    <w:rsid w:val="00290B42"/>
    <w:rsid w:val="0029128F"/>
    <w:rsid w:val="00291A04"/>
    <w:rsid w:val="002962E8"/>
    <w:rsid w:val="00296C81"/>
    <w:rsid w:val="00297003"/>
    <w:rsid w:val="00297016"/>
    <w:rsid w:val="002A1A92"/>
    <w:rsid w:val="002A3A07"/>
    <w:rsid w:val="002A3DA7"/>
    <w:rsid w:val="002A4754"/>
    <w:rsid w:val="002A53B2"/>
    <w:rsid w:val="002A545D"/>
    <w:rsid w:val="002A556F"/>
    <w:rsid w:val="002B0BC8"/>
    <w:rsid w:val="002B3117"/>
    <w:rsid w:val="002B3A22"/>
    <w:rsid w:val="002B3FD0"/>
    <w:rsid w:val="002B4692"/>
    <w:rsid w:val="002B5223"/>
    <w:rsid w:val="002B5988"/>
    <w:rsid w:val="002B7C23"/>
    <w:rsid w:val="002C3368"/>
    <w:rsid w:val="002C64FD"/>
    <w:rsid w:val="002C750F"/>
    <w:rsid w:val="002D1B74"/>
    <w:rsid w:val="002D2B8E"/>
    <w:rsid w:val="002D2F77"/>
    <w:rsid w:val="002D6477"/>
    <w:rsid w:val="002D68F1"/>
    <w:rsid w:val="002E04C9"/>
    <w:rsid w:val="002E266C"/>
    <w:rsid w:val="002E287B"/>
    <w:rsid w:val="002E4644"/>
    <w:rsid w:val="002E46B6"/>
    <w:rsid w:val="002E49DD"/>
    <w:rsid w:val="002E604D"/>
    <w:rsid w:val="002E6208"/>
    <w:rsid w:val="002F0601"/>
    <w:rsid w:val="002F098A"/>
    <w:rsid w:val="002F1619"/>
    <w:rsid w:val="002F1FD5"/>
    <w:rsid w:val="002F2B2F"/>
    <w:rsid w:val="002F2D35"/>
    <w:rsid w:val="002F370B"/>
    <w:rsid w:val="002F5DF0"/>
    <w:rsid w:val="002F751E"/>
    <w:rsid w:val="002F7555"/>
    <w:rsid w:val="003029D6"/>
    <w:rsid w:val="00303587"/>
    <w:rsid w:val="00310791"/>
    <w:rsid w:val="003110DF"/>
    <w:rsid w:val="00311833"/>
    <w:rsid w:val="0031216A"/>
    <w:rsid w:val="00314A8B"/>
    <w:rsid w:val="00321C39"/>
    <w:rsid w:val="00322EB2"/>
    <w:rsid w:val="003230CA"/>
    <w:rsid w:val="00323503"/>
    <w:rsid w:val="00325426"/>
    <w:rsid w:val="00327CC6"/>
    <w:rsid w:val="0033074A"/>
    <w:rsid w:val="003309F6"/>
    <w:rsid w:val="00331BF4"/>
    <w:rsid w:val="003320B0"/>
    <w:rsid w:val="00332114"/>
    <w:rsid w:val="00332D21"/>
    <w:rsid w:val="00332F35"/>
    <w:rsid w:val="00332FAB"/>
    <w:rsid w:val="003350D9"/>
    <w:rsid w:val="00336D8F"/>
    <w:rsid w:val="003405D9"/>
    <w:rsid w:val="00342013"/>
    <w:rsid w:val="003437C0"/>
    <w:rsid w:val="00343EF9"/>
    <w:rsid w:val="003453EA"/>
    <w:rsid w:val="00345E09"/>
    <w:rsid w:val="00346FD4"/>
    <w:rsid w:val="0035223F"/>
    <w:rsid w:val="00352B6C"/>
    <w:rsid w:val="00352C80"/>
    <w:rsid w:val="003530BD"/>
    <w:rsid w:val="00353236"/>
    <w:rsid w:val="003532D5"/>
    <w:rsid w:val="003543E6"/>
    <w:rsid w:val="00360C85"/>
    <w:rsid w:val="00361B5B"/>
    <w:rsid w:val="00361F61"/>
    <w:rsid w:val="00362A50"/>
    <w:rsid w:val="00364A98"/>
    <w:rsid w:val="00364DC0"/>
    <w:rsid w:val="00365233"/>
    <w:rsid w:val="00365AF5"/>
    <w:rsid w:val="00371140"/>
    <w:rsid w:val="003711FB"/>
    <w:rsid w:val="00371CCC"/>
    <w:rsid w:val="00373340"/>
    <w:rsid w:val="00373F27"/>
    <w:rsid w:val="003745BF"/>
    <w:rsid w:val="00374DAD"/>
    <w:rsid w:val="00374DE4"/>
    <w:rsid w:val="00377127"/>
    <w:rsid w:val="0037758D"/>
    <w:rsid w:val="00377AAC"/>
    <w:rsid w:val="00380719"/>
    <w:rsid w:val="003813E8"/>
    <w:rsid w:val="003833E8"/>
    <w:rsid w:val="00383765"/>
    <w:rsid w:val="00384C88"/>
    <w:rsid w:val="00385358"/>
    <w:rsid w:val="00385A2B"/>
    <w:rsid w:val="0038618D"/>
    <w:rsid w:val="00386FC2"/>
    <w:rsid w:val="00387512"/>
    <w:rsid w:val="00391042"/>
    <w:rsid w:val="00391282"/>
    <w:rsid w:val="00391BA3"/>
    <w:rsid w:val="003A2C90"/>
    <w:rsid w:val="003A30B2"/>
    <w:rsid w:val="003A3ABC"/>
    <w:rsid w:val="003A43A4"/>
    <w:rsid w:val="003A448B"/>
    <w:rsid w:val="003A766E"/>
    <w:rsid w:val="003B0080"/>
    <w:rsid w:val="003B0A15"/>
    <w:rsid w:val="003B1020"/>
    <w:rsid w:val="003B25E3"/>
    <w:rsid w:val="003B2B13"/>
    <w:rsid w:val="003B48D0"/>
    <w:rsid w:val="003B6BA0"/>
    <w:rsid w:val="003B6BEA"/>
    <w:rsid w:val="003C00DB"/>
    <w:rsid w:val="003C03C5"/>
    <w:rsid w:val="003C117F"/>
    <w:rsid w:val="003C1471"/>
    <w:rsid w:val="003C1570"/>
    <w:rsid w:val="003C16A2"/>
    <w:rsid w:val="003C1870"/>
    <w:rsid w:val="003C257B"/>
    <w:rsid w:val="003C3CB3"/>
    <w:rsid w:val="003D0014"/>
    <w:rsid w:val="003D1B24"/>
    <w:rsid w:val="003D2835"/>
    <w:rsid w:val="003D2EE3"/>
    <w:rsid w:val="003D42CF"/>
    <w:rsid w:val="003D4925"/>
    <w:rsid w:val="003D50E4"/>
    <w:rsid w:val="003D5B21"/>
    <w:rsid w:val="003D658B"/>
    <w:rsid w:val="003D7CFC"/>
    <w:rsid w:val="003E14F7"/>
    <w:rsid w:val="003E27F8"/>
    <w:rsid w:val="003E285E"/>
    <w:rsid w:val="003E3039"/>
    <w:rsid w:val="003E7B52"/>
    <w:rsid w:val="003F0542"/>
    <w:rsid w:val="003F0A0A"/>
    <w:rsid w:val="003F249A"/>
    <w:rsid w:val="003F33E0"/>
    <w:rsid w:val="003F3C76"/>
    <w:rsid w:val="003F48AB"/>
    <w:rsid w:val="003F4C56"/>
    <w:rsid w:val="003F5317"/>
    <w:rsid w:val="003F638C"/>
    <w:rsid w:val="003F69FF"/>
    <w:rsid w:val="004009C8"/>
    <w:rsid w:val="00402F89"/>
    <w:rsid w:val="004047EA"/>
    <w:rsid w:val="00404AD2"/>
    <w:rsid w:val="00406F05"/>
    <w:rsid w:val="00410160"/>
    <w:rsid w:val="004112FA"/>
    <w:rsid w:val="004129C0"/>
    <w:rsid w:val="00412BE7"/>
    <w:rsid w:val="00413451"/>
    <w:rsid w:val="00414E32"/>
    <w:rsid w:val="00415D19"/>
    <w:rsid w:val="00416ABE"/>
    <w:rsid w:val="0041763F"/>
    <w:rsid w:val="00420658"/>
    <w:rsid w:val="00422FDD"/>
    <w:rsid w:val="004252F0"/>
    <w:rsid w:val="0043241A"/>
    <w:rsid w:val="004339F7"/>
    <w:rsid w:val="00434543"/>
    <w:rsid w:val="004359F5"/>
    <w:rsid w:val="00435B2B"/>
    <w:rsid w:val="00436DCF"/>
    <w:rsid w:val="00437D6F"/>
    <w:rsid w:val="0044195C"/>
    <w:rsid w:val="00441CAF"/>
    <w:rsid w:val="004429F2"/>
    <w:rsid w:val="004435B8"/>
    <w:rsid w:val="00443D86"/>
    <w:rsid w:val="00444772"/>
    <w:rsid w:val="004452EB"/>
    <w:rsid w:val="004467B3"/>
    <w:rsid w:val="004472A7"/>
    <w:rsid w:val="00454A99"/>
    <w:rsid w:val="00455779"/>
    <w:rsid w:val="00457B65"/>
    <w:rsid w:val="004614A1"/>
    <w:rsid w:val="00464C19"/>
    <w:rsid w:val="00466765"/>
    <w:rsid w:val="00467C96"/>
    <w:rsid w:val="00470153"/>
    <w:rsid w:val="004717BD"/>
    <w:rsid w:val="0047378C"/>
    <w:rsid w:val="004742F3"/>
    <w:rsid w:val="00474E58"/>
    <w:rsid w:val="00475907"/>
    <w:rsid w:val="00475CE5"/>
    <w:rsid w:val="004766A0"/>
    <w:rsid w:val="00483083"/>
    <w:rsid w:val="0048467A"/>
    <w:rsid w:val="004856E8"/>
    <w:rsid w:val="00486819"/>
    <w:rsid w:val="00487757"/>
    <w:rsid w:val="004909DF"/>
    <w:rsid w:val="00490D96"/>
    <w:rsid w:val="00491AF5"/>
    <w:rsid w:val="00492DD7"/>
    <w:rsid w:val="004A3764"/>
    <w:rsid w:val="004A386D"/>
    <w:rsid w:val="004A3F32"/>
    <w:rsid w:val="004A4CB5"/>
    <w:rsid w:val="004A7CE7"/>
    <w:rsid w:val="004B0BF3"/>
    <w:rsid w:val="004B2507"/>
    <w:rsid w:val="004B254D"/>
    <w:rsid w:val="004B2F24"/>
    <w:rsid w:val="004B6486"/>
    <w:rsid w:val="004B65B0"/>
    <w:rsid w:val="004B77D6"/>
    <w:rsid w:val="004C0340"/>
    <w:rsid w:val="004C0FBB"/>
    <w:rsid w:val="004C2ED8"/>
    <w:rsid w:val="004C58F8"/>
    <w:rsid w:val="004C625C"/>
    <w:rsid w:val="004C7F3B"/>
    <w:rsid w:val="004D19E2"/>
    <w:rsid w:val="004D5FCF"/>
    <w:rsid w:val="004D6242"/>
    <w:rsid w:val="004D67F4"/>
    <w:rsid w:val="004D7ACD"/>
    <w:rsid w:val="004E0364"/>
    <w:rsid w:val="004E27B9"/>
    <w:rsid w:val="004E4EDF"/>
    <w:rsid w:val="004E5309"/>
    <w:rsid w:val="004E5AC0"/>
    <w:rsid w:val="004E70D0"/>
    <w:rsid w:val="004E721E"/>
    <w:rsid w:val="004E7303"/>
    <w:rsid w:val="004F18B4"/>
    <w:rsid w:val="004F4B1E"/>
    <w:rsid w:val="004F5710"/>
    <w:rsid w:val="004F57F0"/>
    <w:rsid w:val="004F5D0E"/>
    <w:rsid w:val="004F677E"/>
    <w:rsid w:val="0050141D"/>
    <w:rsid w:val="00502C38"/>
    <w:rsid w:val="00503888"/>
    <w:rsid w:val="00506370"/>
    <w:rsid w:val="00506C68"/>
    <w:rsid w:val="00507D44"/>
    <w:rsid w:val="005110AC"/>
    <w:rsid w:val="00512F91"/>
    <w:rsid w:val="00513621"/>
    <w:rsid w:val="00513693"/>
    <w:rsid w:val="00515502"/>
    <w:rsid w:val="00517254"/>
    <w:rsid w:val="00520316"/>
    <w:rsid w:val="00520511"/>
    <w:rsid w:val="005210DB"/>
    <w:rsid w:val="00521A1D"/>
    <w:rsid w:val="00524AB6"/>
    <w:rsid w:val="00524DB4"/>
    <w:rsid w:val="005257B2"/>
    <w:rsid w:val="005259DE"/>
    <w:rsid w:val="00525D0D"/>
    <w:rsid w:val="00526544"/>
    <w:rsid w:val="00526E79"/>
    <w:rsid w:val="0052774C"/>
    <w:rsid w:val="005325D8"/>
    <w:rsid w:val="00533157"/>
    <w:rsid w:val="0053382C"/>
    <w:rsid w:val="00535C33"/>
    <w:rsid w:val="005360A9"/>
    <w:rsid w:val="00537270"/>
    <w:rsid w:val="005377E5"/>
    <w:rsid w:val="0054027C"/>
    <w:rsid w:val="005409B7"/>
    <w:rsid w:val="0054196C"/>
    <w:rsid w:val="00541C6F"/>
    <w:rsid w:val="00542B2C"/>
    <w:rsid w:val="00542B88"/>
    <w:rsid w:val="00544048"/>
    <w:rsid w:val="00544420"/>
    <w:rsid w:val="00546560"/>
    <w:rsid w:val="0054723D"/>
    <w:rsid w:val="00547333"/>
    <w:rsid w:val="005474B7"/>
    <w:rsid w:val="00550839"/>
    <w:rsid w:val="00550DC0"/>
    <w:rsid w:val="005517E8"/>
    <w:rsid w:val="00551DEE"/>
    <w:rsid w:val="00552BD4"/>
    <w:rsid w:val="00553A4F"/>
    <w:rsid w:val="00556245"/>
    <w:rsid w:val="00556FB0"/>
    <w:rsid w:val="00557686"/>
    <w:rsid w:val="0056020B"/>
    <w:rsid w:val="005606F0"/>
    <w:rsid w:val="0056170E"/>
    <w:rsid w:val="0056422C"/>
    <w:rsid w:val="00565381"/>
    <w:rsid w:val="0056540A"/>
    <w:rsid w:val="00565540"/>
    <w:rsid w:val="00567233"/>
    <w:rsid w:val="00567788"/>
    <w:rsid w:val="00567CF7"/>
    <w:rsid w:val="0057107D"/>
    <w:rsid w:val="0057180C"/>
    <w:rsid w:val="00571D09"/>
    <w:rsid w:val="00573A30"/>
    <w:rsid w:val="00575638"/>
    <w:rsid w:val="00576E6B"/>
    <w:rsid w:val="005816C2"/>
    <w:rsid w:val="00584236"/>
    <w:rsid w:val="005849B0"/>
    <w:rsid w:val="00584F3C"/>
    <w:rsid w:val="00590D21"/>
    <w:rsid w:val="0059271B"/>
    <w:rsid w:val="00594141"/>
    <w:rsid w:val="0059450A"/>
    <w:rsid w:val="00594EBD"/>
    <w:rsid w:val="00595A78"/>
    <w:rsid w:val="00595D08"/>
    <w:rsid w:val="005A02E0"/>
    <w:rsid w:val="005A1BF6"/>
    <w:rsid w:val="005A217C"/>
    <w:rsid w:val="005A34EE"/>
    <w:rsid w:val="005A4BA4"/>
    <w:rsid w:val="005A65D7"/>
    <w:rsid w:val="005A6F18"/>
    <w:rsid w:val="005A738B"/>
    <w:rsid w:val="005B1B2D"/>
    <w:rsid w:val="005B1C25"/>
    <w:rsid w:val="005B2C5A"/>
    <w:rsid w:val="005B3D29"/>
    <w:rsid w:val="005B45A9"/>
    <w:rsid w:val="005B4DBC"/>
    <w:rsid w:val="005B51FE"/>
    <w:rsid w:val="005B67AA"/>
    <w:rsid w:val="005C0D0E"/>
    <w:rsid w:val="005C1FEF"/>
    <w:rsid w:val="005C22B2"/>
    <w:rsid w:val="005C2B01"/>
    <w:rsid w:val="005C3242"/>
    <w:rsid w:val="005C5C82"/>
    <w:rsid w:val="005C6CAE"/>
    <w:rsid w:val="005C6EC5"/>
    <w:rsid w:val="005D13AF"/>
    <w:rsid w:val="005D1D7F"/>
    <w:rsid w:val="005D354D"/>
    <w:rsid w:val="005D792A"/>
    <w:rsid w:val="005E1662"/>
    <w:rsid w:val="005E2438"/>
    <w:rsid w:val="005E601D"/>
    <w:rsid w:val="005F1C7B"/>
    <w:rsid w:val="005F207F"/>
    <w:rsid w:val="005F2452"/>
    <w:rsid w:val="005F2BB7"/>
    <w:rsid w:val="005F2BD8"/>
    <w:rsid w:val="005F319F"/>
    <w:rsid w:val="005F3DFA"/>
    <w:rsid w:val="005F4765"/>
    <w:rsid w:val="005F5445"/>
    <w:rsid w:val="005F553A"/>
    <w:rsid w:val="005F5B08"/>
    <w:rsid w:val="005F773D"/>
    <w:rsid w:val="006009D8"/>
    <w:rsid w:val="00600FD3"/>
    <w:rsid w:val="006033CB"/>
    <w:rsid w:val="006061D8"/>
    <w:rsid w:val="006064BE"/>
    <w:rsid w:val="006065D0"/>
    <w:rsid w:val="006109FF"/>
    <w:rsid w:val="006120B0"/>
    <w:rsid w:val="00612622"/>
    <w:rsid w:val="00612B65"/>
    <w:rsid w:val="00613143"/>
    <w:rsid w:val="006137BB"/>
    <w:rsid w:val="00613945"/>
    <w:rsid w:val="00616807"/>
    <w:rsid w:val="006175A0"/>
    <w:rsid w:val="00617C63"/>
    <w:rsid w:val="00624E1A"/>
    <w:rsid w:val="006251C6"/>
    <w:rsid w:val="00626BD8"/>
    <w:rsid w:val="006305E4"/>
    <w:rsid w:val="006326D3"/>
    <w:rsid w:val="00633563"/>
    <w:rsid w:val="006337FB"/>
    <w:rsid w:val="00633F6A"/>
    <w:rsid w:val="00634D31"/>
    <w:rsid w:val="006350AE"/>
    <w:rsid w:val="006351EC"/>
    <w:rsid w:val="00635C8E"/>
    <w:rsid w:val="00636110"/>
    <w:rsid w:val="006368CB"/>
    <w:rsid w:val="006369B5"/>
    <w:rsid w:val="00637FDE"/>
    <w:rsid w:val="006412E7"/>
    <w:rsid w:val="00645DCC"/>
    <w:rsid w:val="00646462"/>
    <w:rsid w:val="00647799"/>
    <w:rsid w:val="00647FF6"/>
    <w:rsid w:val="00650296"/>
    <w:rsid w:val="006506C2"/>
    <w:rsid w:val="00650E1F"/>
    <w:rsid w:val="00650EF6"/>
    <w:rsid w:val="006515C3"/>
    <w:rsid w:val="006519FC"/>
    <w:rsid w:val="00651DBC"/>
    <w:rsid w:val="00652744"/>
    <w:rsid w:val="00654241"/>
    <w:rsid w:val="00655B43"/>
    <w:rsid w:val="00660927"/>
    <w:rsid w:val="00661071"/>
    <w:rsid w:val="00661CE6"/>
    <w:rsid w:val="00662493"/>
    <w:rsid w:val="00663685"/>
    <w:rsid w:val="00663AFE"/>
    <w:rsid w:val="006643ED"/>
    <w:rsid w:val="00664919"/>
    <w:rsid w:val="00667A54"/>
    <w:rsid w:val="00672247"/>
    <w:rsid w:val="00672592"/>
    <w:rsid w:val="006746A6"/>
    <w:rsid w:val="00675C9C"/>
    <w:rsid w:val="006768F1"/>
    <w:rsid w:val="006800FB"/>
    <w:rsid w:val="00681155"/>
    <w:rsid w:val="00681952"/>
    <w:rsid w:val="00681DD1"/>
    <w:rsid w:val="00681E28"/>
    <w:rsid w:val="006821BA"/>
    <w:rsid w:val="00683820"/>
    <w:rsid w:val="006846B8"/>
    <w:rsid w:val="00684C8B"/>
    <w:rsid w:val="00684F23"/>
    <w:rsid w:val="00685293"/>
    <w:rsid w:val="006866BE"/>
    <w:rsid w:val="00686E6A"/>
    <w:rsid w:val="00690160"/>
    <w:rsid w:val="00690EE6"/>
    <w:rsid w:val="00691FA0"/>
    <w:rsid w:val="0069254B"/>
    <w:rsid w:val="00692E9E"/>
    <w:rsid w:val="00693222"/>
    <w:rsid w:val="006958B9"/>
    <w:rsid w:val="0069599C"/>
    <w:rsid w:val="0069617F"/>
    <w:rsid w:val="006A030E"/>
    <w:rsid w:val="006A0351"/>
    <w:rsid w:val="006A0607"/>
    <w:rsid w:val="006A1E87"/>
    <w:rsid w:val="006A3508"/>
    <w:rsid w:val="006A3BD1"/>
    <w:rsid w:val="006A4496"/>
    <w:rsid w:val="006A5091"/>
    <w:rsid w:val="006A5766"/>
    <w:rsid w:val="006A74B4"/>
    <w:rsid w:val="006A763A"/>
    <w:rsid w:val="006A7690"/>
    <w:rsid w:val="006B0BD4"/>
    <w:rsid w:val="006B29B4"/>
    <w:rsid w:val="006B41AB"/>
    <w:rsid w:val="006B44E7"/>
    <w:rsid w:val="006B740F"/>
    <w:rsid w:val="006C0397"/>
    <w:rsid w:val="006C26F2"/>
    <w:rsid w:val="006C52AD"/>
    <w:rsid w:val="006C7600"/>
    <w:rsid w:val="006C761A"/>
    <w:rsid w:val="006D100A"/>
    <w:rsid w:val="006D1F9E"/>
    <w:rsid w:val="006D23FA"/>
    <w:rsid w:val="006D272F"/>
    <w:rsid w:val="006D4168"/>
    <w:rsid w:val="006D6924"/>
    <w:rsid w:val="006D6CAD"/>
    <w:rsid w:val="006D706B"/>
    <w:rsid w:val="006D750B"/>
    <w:rsid w:val="006D7789"/>
    <w:rsid w:val="006E070A"/>
    <w:rsid w:val="006E07BC"/>
    <w:rsid w:val="006E1F83"/>
    <w:rsid w:val="006E2498"/>
    <w:rsid w:val="006E29F7"/>
    <w:rsid w:val="006E2B8E"/>
    <w:rsid w:val="006E4210"/>
    <w:rsid w:val="006E50B3"/>
    <w:rsid w:val="006E6510"/>
    <w:rsid w:val="006E6751"/>
    <w:rsid w:val="006E77D9"/>
    <w:rsid w:val="006F4B41"/>
    <w:rsid w:val="006F52CF"/>
    <w:rsid w:val="006F64B4"/>
    <w:rsid w:val="006F6DE3"/>
    <w:rsid w:val="00700BDC"/>
    <w:rsid w:val="007015E8"/>
    <w:rsid w:val="00701899"/>
    <w:rsid w:val="00702AA8"/>
    <w:rsid w:val="00703866"/>
    <w:rsid w:val="0070494B"/>
    <w:rsid w:val="0070497B"/>
    <w:rsid w:val="007050C5"/>
    <w:rsid w:val="00705245"/>
    <w:rsid w:val="0070529B"/>
    <w:rsid w:val="0070544C"/>
    <w:rsid w:val="00705B32"/>
    <w:rsid w:val="00706513"/>
    <w:rsid w:val="00706597"/>
    <w:rsid w:val="00707136"/>
    <w:rsid w:val="00707865"/>
    <w:rsid w:val="007103C5"/>
    <w:rsid w:val="00710723"/>
    <w:rsid w:val="00710920"/>
    <w:rsid w:val="00710B67"/>
    <w:rsid w:val="00710D25"/>
    <w:rsid w:val="007110D8"/>
    <w:rsid w:val="00711343"/>
    <w:rsid w:val="00711846"/>
    <w:rsid w:val="00712592"/>
    <w:rsid w:val="007140B1"/>
    <w:rsid w:val="007148D5"/>
    <w:rsid w:val="00715927"/>
    <w:rsid w:val="00716045"/>
    <w:rsid w:val="00720193"/>
    <w:rsid w:val="00720C0F"/>
    <w:rsid w:val="00720D3F"/>
    <w:rsid w:val="00722704"/>
    <w:rsid w:val="00722B30"/>
    <w:rsid w:val="00725316"/>
    <w:rsid w:val="00725991"/>
    <w:rsid w:val="007259BA"/>
    <w:rsid w:val="00726545"/>
    <w:rsid w:val="00726EE1"/>
    <w:rsid w:val="0073058D"/>
    <w:rsid w:val="00731799"/>
    <w:rsid w:val="00731CAC"/>
    <w:rsid w:val="007322B7"/>
    <w:rsid w:val="00733226"/>
    <w:rsid w:val="00733885"/>
    <w:rsid w:val="00733D3D"/>
    <w:rsid w:val="00737270"/>
    <w:rsid w:val="007404E1"/>
    <w:rsid w:val="00744BAF"/>
    <w:rsid w:val="00745A4A"/>
    <w:rsid w:val="00745ED4"/>
    <w:rsid w:val="007469C0"/>
    <w:rsid w:val="00750E73"/>
    <w:rsid w:val="00750ED0"/>
    <w:rsid w:val="007517AF"/>
    <w:rsid w:val="00753FE4"/>
    <w:rsid w:val="00754DA8"/>
    <w:rsid w:val="00755C5F"/>
    <w:rsid w:val="007560A7"/>
    <w:rsid w:val="0075616F"/>
    <w:rsid w:val="00756A0D"/>
    <w:rsid w:val="00756A44"/>
    <w:rsid w:val="00756B50"/>
    <w:rsid w:val="007571F1"/>
    <w:rsid w:val="00760B63"/>
    <w:rsid w:val="00760F4D"/>
    <w:rsid w:val="00761EAC"/>
    <w:rsid w:val="00762E88"/>
    <w:rsid w:val="0076507F"/>
    <w:rsid w:val="00766881"/>
    <w:rsid w:val="007668F2"/>
    <w:rsid w:val="00766994"/>
    <w:rsid w:val="00767458"/>
    <w:rsid w:val="00767B98"/>
    <w:rsid w:val="0077005C"/>
    <w:rsid w:val="00770CC4"/>
    <w:rsid w:val="00770FC4"/>
    <w:rsid w:val="0077164E"/>
    <w:rsid w:val="007729F6"/>
    <w:rsid w:val="00774B76"/>
    <w:rsid w:val="007765E7"/>
    <w:rsid w:val="00780822"/>
    <w:rsid w:val="007809FA"/>
    <w:rsid w:val="007827A0"/>
    <w:rsid w:val="007829C6"/>
    <w:rsid w:val="007834C4"/>
    <w:rsid w:val="00783593"/>
    <w:rsid w:val="007835B1"/>
    <w:rsid w:val="00783D94"/>
    <w:rsid w:val="00784484"/>
    <w:rsid w:val="00785297"/>
    <w:rsid w:val="007852A9"/>
    <w:rsid w:val="00785A51"/>
    <w:rsid w:val="00785E7A"/>
    <w:rsid w:val="00786456"/>
    <w:rsid w:val="007922FA"/>
    <w:rsid w:val="00792AAC"/>
    <w:rsid w:val="00793473"/>
    <w:rsid w:val="007940C6"/>
    <w:rsid w:val="0079421E"/>
    <w:rsid w:val="0079647C"/>
    <w:rsid w:val="00796CA8"/>
    <w:rsid w:val="0079715F"/>
    <w:rsid w:val="007A318F"/>
    <w:rsid w:val="007A3329"/>
    <w:rsid w:val="007A3700"/>
    <w:rsid w:val="007A3772"/>
    <w:rsid w:val="007A41B7"/>
    <w:rsid w:val="007A4CC5"/>
    <w:rsid w:val="007A5062"/>
    <w:rsid w:val="007A6C28"/>
    <w:rsid w:val="007B0241"/>
    <w:rsid w:val="007B0D56"/>
    <w:rsid w:val="007B106C"/>
    <w:rsid w:val="007B1231"/>
    <w:rsid w:val="007B276B"/>
    <w:rsid w:val="007B2C4E"/>
    <w:rsid w:val="007B3651"/>
    <w:rsid w:val="007B3742"/>
    <w:rsid w:val="007B527D"/>
    <w:rsid w:val="007B58C9"/>
    <w:rsid w:val="007B6543"/>
    <w:rsid w:val="007B6EB4"/>
    <w:rsid w:val="007C0768"/>
    <w:rsid w:val="007C0BCA"/>
    <w:rsid w:val="007C1E92"/>
    <w:rsid w:val="007C4170"/>
    <w:rsid w:val="007C4A69"/>
    <w:rsid w:val="007C5748"/>
    <w:rsid w:val="007C62C0"/>
    <w:rsid w:val="007C70DA"/>
    <w:rsid w:val="007D22B2"/>
    <w:rsid w:val="007D2B69"/>
    <w:rsid w:val="007D33F1"/>
    <w:rsid w:val="007D4324"/>
    <w:rsid w:val="007D45A8"/>
    <w:rsid w:val="007D6737"/>
    <w:rsid w:val="007E07CA"/>
    <w:rsid w:val="007E09CF"/>
    <w:rsid w:val="007E0F33"/>
    <w:rsid w:val="007E1862"/>
    <w:rsid w:val="007E1909"/>
    <w:rsid w:val="007E1D39"/>
    <w:rsid w:val="007E270B"/>
    <w:rsid w:val="007E39B3"/>
    <w:rsid w:val="007E4F5A"/>
    <w:rsid w:val="007F058C"/>
    <w:rsid w:val="007F1A69"/>
    <w:rsid w:val="007F1AD6"/>
    <w:rsid w:val="007F2C97"/>
    <w:rsid w:val="007F3C98"/>
    <w:rsid w:val="007F59CA"/>
    <w:rsid w:val="007F70B2"/>
    <w:rsid w:val="0080125F"/>
    <w:rsid w:val="008023D6"/>
    <w:rsid w:val="00803351"/>
    <w:rsid w:val="0080341F"/>
    <w:rsid w:val="00805175"/>
    <w:rsid w:val="0080732F"/>
    <w:rsid w:val="0080751A"/>
    <w:rsid w:val="00807654"/>
    <w:rsid w:val="008105D9"/>
    <w:rsid w:val="008142C9"/>
    <w:rsid w:val="00815A64"/>
    <w:rsid w:val="00820D62"/>
    <w:rsid w:val="00824322"/>
    <w:rsid w:val="00830A95"/>
    <w:rsid w:val="00830C1C"/>
    <w:rsid w:val="00830C1D"/>
    <w:rsid w:val="00830FC3"/>
    <w:rsid w:val="00831C21"/>
    <w:rsid w:val="00833052"/>
    <w:rsid w:val="00834168"/>
    <w:rsid w:val="00834511"/>
    <w:rsid w:val="00835BEC"/>
    <w:rsid w:val="0084108C"/>
    <w:rsid w:val="008417E2"/>
    <w:rsid w:val="008463B0"/>
    <w:rsid w:val="00846CA5"/>
    <w:rsid w:val="0084735E"/>
    <w:rsid w:val="00850F73"/>
    <w:rsid w:val="00851556"/>
    <w:rsid w:val="008529B4"/>
    <w:rsid w:val="00852F1C"/>
    <w:rsid w:val="0085354A"/>
    <w:rsid w:val="00853E1E"/>
    <w:rsid w:val="0085482D"/>
    <w:rsid w:val="00854ADC"/>
    <w:rsid w:val="00857819"/>
    <w:rsid w:val="00860B98"/>
    <w:rsid w:val="00861092"/>
    <w:rsid w:val="00861B4A"/>
    <w:rsid w:val="008630AF"/>
    <w:rsid w:val="00863D1A"/>
    <w:rsid w:val="00864357"/>
    <w:rsid w:val="0086485D"/>
    <w:rsid w:val="008654D9"/>
    <w:rsid w:val="008655A6"/>
    <w:rsid w:val="00865952"/>
    <w:rsid w:val="00865E1E"/>
    <w:rsid w:val="0086619B"/>
    <w:rsid w:val="008676B2"/>
    <w:rsid w:val="008706BC"/>
    <w:rsid w:val="00871E5C"/>
    <w:rsid w:val="00876AD6"/>
    <w:rsid w:val="008775A6"/>
    <w:rsid w:val="00877EED"/>
    <w:rsid w:val="008806E4"/>
    <w:rsid w:val="008807B4"/>
    <w:rsid w:val="00880B78"/>
    <w:rsid w:val="00881CA8"/>
    <w:rsid w:val="00882007"/>
    <w:rsid w:val="00883E25"/>
    <w:rsid w:val="008843EF"/>
    <w:rsid w:val="008853DC"/>
    <w:rsid w:val="00887FAB"/>
    <w:rsid w:val="00890F2C"/>
    <w:rsid w:val="008911D3"/>
    <w:rsid w:val="008918FB"/>
    <w:rsid w:val="00891C34"/>
    <w:rsid w:val="00892969"/>
    <w:rsid w:val="008929B5"/>
    <w:rsid w:val="0089376A"/>
    <w:rsid w:val="00895CFB"/>
    <w:rsid w:val="008962FD"/>
    <w:rsid w:val="008A2FC8"/>
    <w:rsid w:val="008A2FEA"/>
    <w:rsid w:val="008A4447"/>
    <w:rsid w:val="008A62A6"/>
    <w:rsid w:val="008A6C43"/>
    <w:rsid w:val="008A7BA2"/>
    <w:rsid w:val="008A7D65"/>
    <w:rsid w:val="008B29F0"/>
    <w:rsid w:val="008B37CE"/>
    <w:rsid w:val="008B4AD8"/>
    <w:rsid w:val="008B4B48"/>
    <w:rsid w:val="008B6F5F"/>
    <w:rsid w:val="008B7BC7"/>
    <w:rsid w:val="008C1762"/>
    <w:rsid w:val="008C3AF0"/>
    <w:rsid w:val="008C3FB9"/>
    <w:rsid w:val="008C4B3F"/>
    <w:rsid w:val="008C6932"/>
    <w:rsid w:val="008C69A3"/>
    <w:rsid w:val="008C6AF9"/>
    <w:rsid w:val="008C7DDB"/>
    <w:rsid w:val="008D2D96"/>
    <w:rsid w:val="008D34F6"/>
    <w:rsid w:val="008D36D8"/>
    <w:rsid w:val="008D4F1C"/>
    <w:rsid w:val="008D541B"/>
    <w:rsid w:val="008D57E5"/>
    <w:rsid w:val="008D6E1B"/>
    <w:rsid w:val="008E017A"/>
    <w:rsid w:val="008E0309"/>
    <w:rsid w:val="008E0D13"/>
    <w:rsid w:val="008E53BF"/>
    <w:rsid w:val="008F0146"/>
    <w:rsid w:val="008F107F"/>
    <w:rsid w:val="008F253E"/>
    <w:rsid w:val="008F3A95"/>
    <w:rsid w:val="008F3AEE"/>
    <w:rsid w:val="008F4ED8"/>
    <w:rsid w:val="008F51FA"/>
    <w:rsid w:val="008F5630"/>
    <w:rsid w:val="008F589E"/>
    <w:rsid w:val="009007A0"/>
    <w:rsid w:val="00901289"/>
    <w:rsid w:val="009022F2"/>
    <w:rsid w:val="009022FE"/>
    <w:rsid w:val="00902729"/>
    <w:rsid w:val="009029B9"/>
    <w:rsid w:val="00902F59"/>
    <w:rsid w:val="00903A84"/>
    <w:rsid w:val="00903F1F"/>
    <w:rsid w:val="00905687"/>
    <w:rsid w:val="00906D6E"/>
    <w:rsid w:val="00907468"/>
    <w:rsid w:val="009111CB"/>
    <w:rsid w:val="009125CA"/>
    <w:rsid w:val="009127D8"/>
    <w:rsid w:val="00913E94"/>
    <w:rsid w:val="00914928"/>
    <w:rsid w:val="00915BA3"/>
    <w:rsid w:val="00916672"/>
    <w:rsid w:val="00917082"/>
    <w:rsid w:val="009177B8"/>
    <w:rsid w:val="00920406"/>
    <w:rsid w:val="00920628"/>
    <w:rsid w:val="009217E0"/>
    <w:rsid w:val="00921A3A"/>
    <w:rsid w:val="00924003"/>
    <w:rsid w:val="009261BE"/>
    <w:rsid w:val="00926A01"/>
    <w:rsid w:val="00930712"/>
    <w:rsid w:val="0093122E"/>
    <w:rsid w:val="00932175"/>
    <w:rsid w:val="00932534"/>
    <w:rsid w:val="00933F2F"/>
    <w:rsid w:val="00935B44"/>
    <w:rsid w:val="0093796D"/>
    <w:rsid w:val="009419E0"/>
    <w:rsid w:val="0094239D"/>
    <w:rsid w:val="0094451C"/>
    <w:rsid w:val="00944701"/>
    <w:rsid w:val="00945AA6"/>
    <w:rsid w:val="00947020"/>
    <w:rsid w:val="00954447"/>
    <w:rsid w:val="00955248"/>
    <w:rsid w:val="00956269"/>
    <w:rsid w:val="009569D0"/>
    <w:rsid w:val="00956D72"/>
    <w:rsid w:val="00957355"/>
    <w:rsid w:val="009573B0"/>
    <w:rsid w:val="009603A5"/>
    <w:rsid w:val="0096140C"/>
    <w:rsid w:val="00963D46"/>
    <w:rsid w:val="00964D85"/>
    <w:rsid w:val="00965E03"/>
    <w:rsid w:val="00967BFF"/>
    <w:rsid w:val="00967F13"/>
    <w:rsid w:val="00970274"/>
    <w:rsid w:val="00970645"/>
    <w:rsid w:val="00970B8A"/>
    <w:rsid w:val="00972AB9"/>
    <w:rsid w:val="0097308B"/>
    <w:rsid w:val="009735E6"/>
    <w:rsid w:val="009739CC"/>
    <w:rsid w:val="00974509"/>
    <w:rsid w:val="00974DF9"/>
    <w:rsid w:val="00974E01"/>
    <w:rsid w:val="00976E6B"/>
    <w:rsid w:val="00977431"/>
    <w:rsid w:val="00982680"/>
    <w:rsid w:val="00982B8C"/>
    <w:rsid w:val="00984D96"/>
    <w:rsid w:val="00985F7B"/>
    <w:rsid w:val="00986050"/>
    <w:rsid w:val="0099151E"/>
    <w:rsid w:val="00991FB8"/>
    <w:rsid w:val="009924B8"/>
    <w:rsid w:val="00994ECE"/>
    <w:rsid w:val="00996278"/>
    <w:rsid w:val="009965EB"/>
    <w:rsid w:val="00996D54"/>
    <w:rsid w:val="009A1B3F"/>
    <w:rsid w:val="009A21CF"/>
    <w:rsid w:val="009A2449"/>
    <w:rsid w:val="009A2C95"/>
    <w:rsid w:val="009A53A7"/>
    <w:rsid w:val="009A5476"/>
    <w:rsid w:val="009A7858"/>
    <w:rsid w:val="009B1474"/>
    <w:rsid w:val="009B1DF7"/>
    <w:rsid w:val="009B2BF3"/>
    <w:rsid w:val="009B5B6A"/>
    <w:rsid w:val="009B7384"/>
    <w:rsid w:val="009C09D8"/>
    <w:rsid w:val="009C2128"/>
    <w:rsid w:val="009C295C"/>
    <w:rsid w:val="009C4C20"/>
    <w:rsid w:val="009C6FBB"/>
    <w:rsid w:val="009D068F"/>
    <w:rsid w:val="009D1A5C"/>
    <w:rsid w:val="009D1DF6"/>
    <w:rsid w:val="009D2FB3"/>
    <w:rsid w:val="009D2FFC"/>
    <w:rsid w:val="009D32CD"/>
    <w:rsid w:val="009D4396"/>
    <w:rsid w:val="009D4F63"/>
    <w:rsid w:val="009D589E"/>
    <w:rsid w:val="009D58A9"/>
    <w:rsid w:val="009D6688"/>
    <w:rsid w:val="009E0130"/>
    <w:rsid w:val="009E0DFF"/>
    <w:rsid w:val="009E3583"/>
    <w:rsid w:val="009E7752"/>
    <w:rsid w:val="009F07CB"/>
    <w:rsid w:val="009F1E5D"/>
    <w:rsid w:val="009F2A61"/>
    <w:rsid w:val="009F2C78"/>
    <w:rsid w:val="009F3514"/>
    <w:rsid w:val="009F3A26"/>
    <w:rsid w:val="009F493C"/>
    <w:rsid w:val="009F5C85"/>
    <w:rsid w:val="00A004A7"/>
    <w:rsid w:val="00A00AD0"/>
    <w:rsid w:val="00A03B6F"/>
    <w:rsid w:val="00A04561"/>
    <w:rsid w:val="00A045D8"/>
    <w:rsid w:val="00A05B39"/>
    <w:rsid w:val="00A06970"/>
    <w:rsid w:val="00A07A64"/>
    <w:rsid w:val="00A10974"/>
    <w:rsid w:val="00A10FA9"/>
    <w:rsid w:val="00A1242A"/>
    <w:rsid w:val="00A12821"/>
    <w:rsid w:val="00A12914"/>
    <w:rsid w:val="00A14704"/>
    <w:rsid w:val="00A15E10"/>
    <w:rsid w:val="00A2077D"/>
    <w:rsid w:val="00A20E69"/>
    <w:rsid w:val="00A22A40"/>
    <w:rsid w:val="00A24093"/>
    <w:rsid w:val="00A24337"/>
    <w:rsid w:val="00A248BB"/>
    <w:rsid w:val="00A26823"/>
    <w:rsid w:val="00A303BB"/>
    <w:rsid w:val="00A32102"/>
    <w:rsid w:val="00A32492"/>
    <w:rsid w:val="00A333B8"/>
    <w:rsid w:val="00A33524"/>
    <w:rsid w:val="00A34378"/>
    <w:rsid w:val="00A34FE5"/>
    <w:rsid w:val="00A35E5D"/>
    <w:rsid w:val="00A37309"/>
    <w:rsid w:val="00A37A81"/>
    <w:rsid w:val="00A37C6F"/>
    <w:rsid w:val="00A41561"/>
    <w:rsid w:val="00A417BB"/>
    <w:rsid w:val="00A41D9A"/>
    <w:rsid w:val="00A42934"/>
    <w:rsid w:val="00A4300E"/>
    <w:rsid w:val="00A46EDA"/>
    <w:rsid w:val="00A52F38"/>
    <w:rsid w:val="00A54E8E"/>
    <w:rsid w:val="00A5539E"/>
    <w:rsid w:val="00A553E7"/>
    <w:rsid w:val="00A55587"/>
    <w:rsid w:val="00A55AAD"/>
    <w:rsid w:val="00A57B4F"/>
    <w:rsid w:val="00A60B9C"/>
    <w:rsid w:val="00A60F53"/>
    <w:rsid w:val="00A63BBF"/>
    <w:rsid w:val="00A659F2"/>
    <w:rsid w:val="00A72924"/>
    <w:rsid w:val="00A76707"/>
    <w:rsid w:val="00A80135"/>
    <w:rsid w:val="00A80EF0"/>
    <w:rsid w:val="00A8136D"/>
    <w:rsid w:val="00A81D01"/>
    <w:rsid w:val="00A84C0E"/>
    <w:rsid w:val="00A918E9"/>
    <w:rsid w:val="00A92981"/>
    <w:rsid w:val="00A93164"/>
    <w:rsid w:val="00A9329D"/>
    <w:rsid w:val="00A961BC"/>
    <w:rsid w:val="00A966CC"/>
    <w:rsid w:val="00A966EF"/>
    <w:rsid w:val="00A96746"/>
    <w:rsid w:val="00AA1997"/>
    <w:rsid w:val="00AA3EC2"/>
    <w:rsid w:val="00AA5038"/>
    <w:rsid w:val="00AA5194"/>
    <w:rsid w:val="00AA5745"/>
    <w:rsid w:val="00AA7DBE"/>
    <w:rsid w:val="00AB110C"/>
    <w:rsid w:val="00AB1156"/>
    <w:rsid w:val="00AB3CB4"/>
    <w:rsid w:val="00AB40A2"/>
    <w:rsid w:val="00AB68FD"/>
    <w:rsid w:val="00AB6BD4"/>
    <w:rsid w:val="00AB7B99"/>
    <w:rsid w:val="00AC1579"/>
    <w:rsid w:val="00AC1CDA"/>
    <w:rsid w:val="00AC26D7"/>
    <w:rsid w:val="00AC2F49"/>
    <w:rsid w:val="00AC2F7C"/>
    <w:rsid w:val="00AC38AB"/>
    <w:rsid w:val="00AC6F1F"/>
    <w:rsid w:val="00AD144F"/>
    <w:rsid w:val="00AD23ED"/>
    <w:rsid w:val="00AD34AF"/>
    <w:rsid w:val="00AD3956"/>
    <w:rsid w:val="00AD3A7C"/>
    <w:rsid w:val="00AD5801"/>
    <w:rsid w:val="00AE03C4"/>
    <w:rsid w:val="00AE0E00"/>
    <w:rsid w:val="00AE2EF1"/>
    <w:rsid w:val="00AE4987"/>
    <w:rsid w:val="00AE539C"/>
    <w:rsid w:val="00AE5F2E"/>
    <w:rsid w:val="00AE7CB5"/>
    <w:rsid w:val="00AF02F0"/>
    <w:rsid w:val="00AF167C"/>
    <w:rsid w:val="00AF19BB"/>
    <w:rsid w:val="00AF2E03"/>
    <w:rsid w:val="00AF54BC"/>
    <w:rsid w:val="00AF6233"/>
    <w:rsid w:val="00AF6596"/>
    <w:rsid w:val="00AF69B8"/>
    <w:rsid w:val="00AF6EB7"/>
    <w:rsid w:val="00AF6FE6"/>
    <w:rsid w:val="00B013DE"/>
    <w:rsid w:val="00B027B0"/>
    <w:rsid w:val="00B03C3A"/>
    <w:rsid w:val="00B04013"/>
    <w:rsid w:val="00B04D26"/>
    <w:rsid w:val="00B05296"/>
    <w:rsid w:val="00B078A1"/>
    <w:rsid w:val="00B07A54"/>
    <w:rsid w:val="00B115DA"/>
    <w:rsid w:val="00B116DE"/>
    <w:rsid w:val="00B11F63"/>
    <w:rsid w:val="00B17830"/>
    <w:rsid w:val="00B21852"/>
    <w:rsid w:val="00B21B5C"/>
    <w:rsid w:val="00B222D5"/>
    <w:rsid w:val="00B22AF9"/>
    <w:rsid w:val="00B23B24"/>
    <w:rsid w:val="00B24BBD"/>
    <w:rsid w:val="00B25C93"/>
    <w:rsid w:val="00B26D5E"/>
    <w:rsid w:val="00B27065"/>
    <w:rsid w:val="00B271DA"/>
    <w:rsid w:val="00B3062D"/>
    <w:rsid w:val="00B30903"/>
    <w:rsid w:val="00B34BF1"/>
    <w:rsid w:val="00B34E24"/>
    <w:rsid w:val="00B3585D"/>
    <w:rsid w:val="00B370CE"/>
    <w:rsid w:val="00B379AF"/>
    <w:rsid w:val="00B44361"/>
    <w:rsid w:val="00B449F5"/>
    <w:rsid w:val="00B44ADE"/>
    <w:rsid w:val="00B45204"/>
    <w:rsid w:val="00B47410"/>
    <w:rsid w:val="00B5041F"/>
    <w:rsid w:val="00B51C48"/>
    <w:rsid w:val="00B530C8"/>
    <w:rsid w:val="00B537AC"/>
    <w:rsid w:val="00B57795"/>
    <w:rsid w:val="00B60C34"/>
    <w:rsid w:val="00B6140C"/>
    <w:rsid w:val="00B6220D"/>
    <w:rsid w:val="00B62E9A"/>
    <w:rsid w:val="00B635EB"/>
    <w:rsid w:val="00B64CD1"/>
    <w:rsid w:val="00B67206"/>
    <w:rsid w:val="00B705E1"/>
    <w:rsid w:val="00B7063E"/>
    <w:rsid w:val="00B72310"/>
    <w:rsid w:val="00B72651"/>
    <w:rsid w:val="00B73A06"/>
    <w:rsid w:val="00B76B11"/>
    <w:rsid w:val="00B76FDC"/>
    <w:rsid w:val="00B770A4"/>
    <w:rsid w:val="00B77CB3"/>
    <w:rsid w:val="00B84001"/>
    <w:rsid w:val="00B84BAD"/>
    <w:rsid w:val="00B8516B"/>
    <w:rsid w:val="00B86479"/>
    <w:rsid w:val="00B8696F"/>
    <w:rsid w:val="00B90E39"/>
    <w:rsid w:val="00B90FB3"/>
    <w:rsid w:val="00B927BE"/>
    <w:rsid w:val="00B928AC"/>
    <w:rsid w:val="00B94E6E"/>
    <w:rsid w:val="00B96296"/>
    <w:rsid w:val="00B9660C"/>
    <w:rsid w:val="00B96BCB"/>
    <w:rsid w:val="00BA234E"/>
    <w:rsid w:val="00BA2485"/>
    <w:rsid w:val="00BA2931"/>
    <w:rsid w:val="00BA420B"/>
    <w:rsid w:val="00BA4924"/>
    <w:rsid w:val="00BA4F63"/>
    <w:rsid w:val="00BA551F"/>
    <w:rsid w:val="00BA6969"/>
    <w:rsid w:val="00BA69C3"/>
    <w:rsid w:val="00BA6A82"/>
    <w:rsid w:val="00BB05BB"/>
    <w:rsid w:val="00BB097D"/>
    <w:rsid w:val="00BB0E53"/>
    <w:rsid w:val="00BB2603"/>
    <w:rsid w:val="00BB3AC8"/>
    <w:rsid w:val="00BB55CF"/>
    <w:rsid w:val="00BB5A97"/>
    <w:rsid w:val="00BB5D23"/>
    <w:rsid w:val="00BB638D"/>
    <w:rsid w:val="00BB6932"/>
    <w:rsid w:val="00BB696D"/>
    <w:rsid w:val="00BB6C2D"/>
    <w:rsid w:val="00BC0A19"/>
    <w:rsid w:val="00BC28D0"/>
    <w:rsid w:val="00BC3A26"/>
    <w:rsid w:val="00BC70D5"/>
    <w:rsid w:val="00BC73AB"/>
    <w:rsid w:val="00BC7C28"/>
    <w:rsid w:val="00BD0BD5"/>
    <w:rsid w:val="00BD2DB8"/>
    <w:rsid w:val="00BD4232"/>
    <w:rsid w:val="00BD5A0B"/>
    <w:rsid w:val="00BD5CDC"/>
    <w:rsid w:val="00BD6A3E"/>
    <w:rsid w:val="00BD6B5B"/>
    <w:rsid w:val="00BD6F8C"/>
    <w:rsid w:val="00BD70EF"/>
    <w:rsid w:val="00BE0B15"/>
    <w:rsid w:val="00BE2260"/>
    <w:rsid w:val="00BE4467"/>
    <w:rsid w:val="00BE47D8"/>
    <w:rsid w:val="00BE4AEB"/>
    <w:rsid w:val="00BE4E42"/>
    <w:rsid w:val="00BE4FD0"/>
    <w:rsid w:val="00BE6991"/>
    <w:rsid w:val="00BE77CF"/>
    <w:rsid w:val="00BE7815"/>
    <w:rsid w:val="00BE7A03"/>
    <w:rsid w:val="00BE7B77"/>
    <w:rsid w:val="00BF0878"/>
    <w:rsid w:val="00BF1F6F"/>
    <w:rsid w:val="00BF300E"/>
    <w:rsid w:val="00BF34B9"/>
    <w:rsid w:val="00BF4C28"/>
    <w:rsid w:val="00BF5A5A"/>
    <w:rsid w:val="00BF5F4C"/>
    <w:rsid w:val="00C0004B"/>
    <w:rsid w:val="00C00A89"/>
    <w:rsid w:val="00C0410C"/>
    <w:rsid w:val="00C06AD0"/>
    <w:rsid w:val="00C11D61"/>
    <w:rsid w:val="00C12C02"/>
    <w:rsid w:val="00C150F3"/>
    <w:rsid w:val="00C165E8"/>
    <w:rsid w:val="00C16C53"/>
    <w:rsid w:val="00C20B8C"/>
    <w:rsid w:val="00C22081"/>
    <w:rsid w:val="00C22B98"/>
    <w:rsid w:val="00C2405A"/>
    <w:rsid w:val="00C24E8F"/>
    <w:rsid w:val="00C250EF"/>
    <w:rsid w:val="00C253D2"/>
    <w:rsid w:val="00C263E8"/>
    <w:rsid w:val="00C2656E"/>
    <w:rsid w:val="00C2793A"/>
    <w:rsid w:val="00C30E6F"/>
    <w:rsid w:val="00C31FF2"/>
    <w:rsid w:val="00C3373A"/>
    <w:rsid w:val="00C33B9F"/>
    <w:rsid w:val="00C34F2B"/>
    <w:rsid w:val="00C4065F"/>
    <w:rsid w:val="00C421DF"/>
    <w:rsid w:val="00C43DD9"/>
    <w:rsid w:val="00C456C5"/>
    <w:rsid w:val="00C45E29"/>
    <w:rsid w:val="00C45F51"/>
    <w:rsid w:val="00C46054"/>
    <w:rsid w:val="00C46397"/>
    <w:rsid w:val="00C46E4F"/>
    <w:rsid w:val="00C4773F"/>
    <w:rsid w:val="00C51D11"/>
    <w:rsid w:val="00C53B74"/>
    <w:rsid w:val="00C5611A"/>
    <w:rsid w:val="00C60746"/>
    <w:rsid w:val="00C60809"/>
    <w:rsid w:val="00C60A78"/>
    <w:rsid w:val="00C60F19"/>
    <w:rsid w:val="00C61B59"/>
    <w:rsid w:val="00C645EF"/>
    <w:rsid w:val="00C64783"/>
    <w:rsid w:val="00C64F11"/>
    <w:rsid w:val="00C6540D"/>
    <w:rsid w:val="00C65D0D"/>
    <w:rsid w:val="00C66021"/>
    <w:rsid w:val="00C661D5"/>
    <w:rsid w:val="00C72E00"/>
    <w:rsid w:val="00C74478"/>
    <w:rsid w:val="00C762EF"/>
    <w:rsid w:val="00C77E9A"/>
    <w:rsid w:val="00C8046A"/>
    <w:rsid w:val="00C8123F"/>
    <w:rsid w:val="00C822E7"/>
    <w:rsid w:val="00C8353B"/>
    <w:rsid w:val="00C83AD9"/>
    <w:rsid w:val="00C83DFB"/>
    <w:rsid w:val="00C84CBF"/>
    <w:rsid w:val="00C87E8C"/>
    <w:rsid w:val="00C9062E"/>
    <w:rsid w:val="00C93E32"/>
    <w:rsid w:val="00C951D4"/>
    <w:rsid w:val="00C95B3A"/>
    <w:rsid w:val="00C95C48"/>
    <w:rsid w:val="00C96AC3"/>
    <w:rsid w:val="00C96E97"/>
    <w:rsid w:val="00CA21EA"/>
    <w:rsid w:val="00CA23DD"/>
    <w:rsid w:val="00CA411A"/>
    <w:rsid w:val="00CA4728"/>
    <w:rsid w:val="00CA4911"/>
    <w:rsid w:val="00CA4D11"/>
    <w:rsid w:val="00CA5789"/>
    <w:rsid w:val="00CA6165"/>
    <w:rsid w:val="00CA6BB7"/>
    <w:rsid w:val="00CA6D19"/>
    <w:rsid w:val="00CB063E"/>
    <w:rsid w:val="00CB0B90"/>
    <w:rsid w:val="00CB2847"/>
    <w:rsid w:val="00CB4338"/>
    <w:rsid w:val="00CB47EE"/>
    <w:rsid w:val="00CB598C"/>
    <w:rsid w:val="00CB5DD1"/>
    <w:rsid w:val="00CB5E07"/>
    <w:rsid w:val="00CB6E72"/>
    <w:rsid w:val="00CB7DD4"/>
    <w:rsid w:val="00CC112F"/>
    <w:rsid w:val="00CC177F"/>
    <w:rsid w:val="00CC1AD7"/>
    <w:rsid w:val="00CC3098"/>
    <w:rsid w:val="00CC459C"/>
    <w:rsid w:val="00CC54ED"/>
    <w:rsid w:val="00CC6178"/>
    <w:rsid w:val="00CC61CB"/>
    <w:rsid w:val="00CC7CAD"/>
    <w:rsid w:val="00CC7EAD"/>
    <w:rsid w:val="00CC7FB2"/>
    <w:rsid w:val="00CD01E9"/>
    <w:rsid w:val="00CD0305"/>
    <w:rsid w:val="00CD07ED"/>
    <w:rsid w:val="00CD18EE"/>
    <w:rsid w:val="00CD1D11"/>
    <w:rsid w:val="00CD1F6F"/>
    <w:rsid w:val="00CD2CA8"/>
    <w:rsid w:val="00CD37A2"/>
    <w:rsid w:val="00CD4140"/>
    <w:rsid w:val="00CD4C39"/>
    <w:rsid w:val="00CD573D"/>
    <w:rsid w:val="00CD5786"/>
    <w:rsid w:val="00CD7BDC"/>
    <w:rsid w:val="00CE2894"/>
    <w:rsid w:val="00CE4202"/>
    <w:rsid w:val="00CE47C2"/>
    <w:rsid w:val="00CE63FA"/>
    <w:rsid w:val="00CE7E5D"/>
    <w:rsid w:val="00CE7FA4"/>
    <w:rsid w:val="00CF0171"/>
    <w:rsid w:val="00CF1626"/>
    <w:rsid w:val="00CF3237"/>
    <w:rsid w:val="00CF3573"/>
    <w:rsid w:val="00CF66B0"/>
    <w:rsid w:val="00CF7532"/>
    <w:rsid w:val="00D00E8F"/>
    <w:rsid w:val="00D02161"/>
    <w:rsid w:val="00D03112"/>
    <w:rsid w:val="00D03ACC"/>
    <w:rsid w:val="00D06B74"/>
    <w:rsid w:val="00D07156"/>
    <w:rsid w:val="00D10A4A"/>
    <w:rsid w:val="00D11775"/>
    <w:rsid w:val="00D123B2"/>
    <w:rsid w:val="00D127D4"/>
    <w:rsid w:val="00D12B39"/>
    <w:rsid w:val="00D152EE"/>
    <w:rsid w:val="00D15323"/>
    <w:rsid w:val="00D16935"/>
    <w:rsid w:val="00D16C10"/>
    <w:rsid w:val="00D175CF"/>
    <w:rsid w:val="00D17781"/>
    <w:rsid w:val="00D21546"/>
    <w:rsid w:val="00D2241E"/>
    <w:rsid w:val="00D23F2D"/>
    <w:rsid w:val="00D24344"/>
    <w:rsid w:val="00D24F55"/>
    <w:rsid w:val="00D30CF0"/>
    <w:rsid w:val="00D311E0"/>
    <w:rsid w:val="00D312A1"/>
    <w:rsid w:val="00D318CC"/>
    <w:rsid w:val="00D338C8"/>
    <w:rsid w:val="00D3412C"/>
    <w:rsid w:val="00D34189"/>
    <w:rsid w:val="00D34A92"/>
    <w:rsid w:val="00D34C41"/>
    <w:rsid w:val="00D409A0"/>
    <w:rsid w:val="00D411F8"/>
    <w:rsid w:val="00D42BED"/>
    <w:rsid w:val="00D431F3"/>
    <w:rsid w:val="00D439B0"/>
    <w:rsid w:val="00D44990"/>
    <w:rsid w:val="00D44AB5"/>
    <w:rsid w:val="00D46C7A"/>
    <w:rsid w:val="00D50DC7"/>
    <w:rsid w:val="00D52E01"/>
    <w:rsid w:val="00D54569"/>
    <w:rsid w:val="00D55FFF"/>
    <w:rsid w:val="00D56E1B"/>
    <w:rsid w:val="00D60574"/>
    <w:rsid w:val="00D605A6"/>
    <w:rsid w:val="00D642CA"/>
    <w:rsid w:val="00D65480"/>
    <w:rsid w:val="00D65C3C"/>
    <w:rsid w:val="00D65D71"/>
    <w:rsid w:val="00D66BD0"/>
    <w:rsid w:val="00D6729A"/>
    <w:rsid w:val="00D74B2B"/>
    <w:rsid w:val="00D77988"/>
    <w:rsid w:val="00D77C1C"/>
    <w:rsid w:val="00D805E0"/>
    <w:rsid w:val="00D80AF8"/>
    <w:rsid w:val="00D817AC"/>
    <w:rsid w:val="00D81B8C"/>
    <w:rsid w:val="00D82536"/>
    <w:rsid w:val="00D82AC4"/>
    <w:rsid w:val="00D83D2A"/>
    <w:rsid w:val="00D91631"/>
    <w:rsid w:val="00D93AD0"/>
    <w:rsid w:val="00D93AD5"/>
    <w:rsid w:val="00D94B9B"/>
    <w:rsid w:val="00D959D9"/>
    <w:rsid w:val="00D95B18"/>
    <w:rsid w:val="00D960BD"/>
    <w:rsid w:val="00D9617E"/>
    <w:rsid w:val="00D9631C"/>
    <w:rsid w:val="00D97ACC"/>
    <w:rsid w:val="00DA0108"/>
    <w:rsid w:val="00DA0CB7"/>
    <w:rsid w:val="00DA2996"/>
    <w:rsid w:val="00DA3838"/>
    <w:rsid w:val="00DA3B52"/>
    <w:rsid w:val="00DA5297"/>
    <w:rsid w:val="00DA6F59"/>
    <w:rsid w:val="00DA70D8"/>
    <w:rsid w:val="00DB10B3"/>
    <w:rsid w:val="00DB2A90"/>
    <w:rsid w:val="00DB2F98"/>
    <w:rsid w:val="00DB4374"/>
    <w:rsid w:val="00DB7E28"/>
    <w:rsid w:val="00DC10C2"/>
    <w:rsid w:val="00DC1B62"/>
    <w:rsid w:val="00DC1C58"/>
    <w:rsid w:val="00DC23D5"/>
    <w:rsid w:val="00DC26C7"/>
    <w:rsid w:val="00DD357C"/>
    <w:rsid w:val="00DD36A5"/>
    <w:rsid w:val="00DD4FB4"/>
    <w:rsid w:val="00DD55FA"/>
    <w:rsid w:val="00DD6481"/>
    <w:rsid w:val="00DD67A0"/>
    <w:rsid w:val="00DD6F85"/>
    <w:rsid w:val="00DD6FBE"/>
    <w:rsid w:val="00DD7C0A"/>
    <w:rsid w:val="00DE0209"/>
    <w:rsid w:val="00DE1B9B"/>
    <w:rsid w:val="00DE3D83"/>
    <w:rsid w:val="00DE4EA9"/>
    <w:rsid w:val="00DE54DE"/>
    <w:rsid w:val="00DE5AE9"/>
    <w:rsid w:val="00DE69C5"/>
    <w:rsid w:val="00DE6C12"/>
    <w:rsid w:val="00DE765A"/>
    <w:rsid w:val="00DF220B"/>
    <w:rsid w:val="00DF28DE"/>
    <w:rsid w:val="00DF4762"/>
    <w:rsid w:val="00DF569F"/>
    <w:rsid w:val="00DF71CE"/>
    <w:rsid w:val="00DF7839"/>
    <w:rsid w:val="00DF7C8C"/>
    <w:rsid w:val="00E0395A"/>
    <w:rsid w:val="00E03AFF"/>
    <w:rsid w:val="00E05C37"/>
    <w:rsid w:val="00E0642F"/>
    <w:rsid w:val="00E06F36"/>
    <w:rsid w:val="00E0769D"/>
    <w:rsid w:val="00E07AD7"/>
    <w:rsid w:val="00E10451"/>
    <w:rsid w:val="00E12B7A"/>
    <w:rsid w:val="00E1331E"/>
    <w:rsid w:val="00E133E0"/>
    <w:rsid w:val="00E1350D"/>
    <w:rsid w:val="00E137FE"/>
    <w:rsid w:val="00E13C0B"/>
    <w:rsid w:val="00E1566F"/>
    <w:rsid w:val="00E16634"/>
    <w:rsid w:val="00E204AA"/>
    <w:rsid w:val="00E20F33"/>
    <w:rsid w:val="00E213D2"/>
    <w:rsid w:val="00E235FE"/>
    <w:rsid w:val="00E239A2"/>
    <w:rsid w:val="00E25270"/>
    <w:rsid w:val="00E305CE"/>
    <w:rsid w:val="00E312D7"/>
    <w:rsid w:val="00E32982"/>
    <w:rsid w:val="00E341CF"/>
    <w:rsid w:val="00E3475E"/>
    <w:rsid w:val="00E35F26"/>
    <w:rsid w:val="00E36D70"/>
    <w:rsid w:val="00E403A7"/>
    <w:rsid w:val="00E4047B"/>
    <w:rsid w:val="00E40D49"/>
    <w:rsid w:val="00E40E56"/>
    <w:rsid w:val="00E42909"/>
    <w:rsid w:val="00E42F91"/>
    <w:rsid w:val="00E43FCF"/>
    <w:rsid w:val="00E4473B"/>
    <w:rsid w:val="00E44B57"/>
    <w:rsid w:val="00E50677"/>
    <w:rsid w:val="00E51A1E"/>
    <w:rsid w:val="00E52F6D"/>
    <w:rsid w:val="00E532AC"/>
    <w:rsid w:val="00E53D75"/>
    <w:rsid w:val="00E5423C"/>
    <w:rsid w:val="00E54834"/>
    <w:rsid w:val="00E54965"/>
    <w:rsid w:val="00E54F6E"/>
    <w:rsid w:val="00E5537C"/>
    <w:rsid w:val="00E5553A"/>
    <w:rsid w:val="00E56F09"/>
    <w:rsid w:val="00E570F4"/>
    <w:rsid w:val="00E57934"/>
    <w:rsid w:val="00E6232B"/>
    <w:rsid w:val="00E6245A"/>
    <w:rsid w:val="00E63FF6"/>
    <w:rsid w:val="00E64D7F"/>
    <w:rsid w:val="00E66C0A"/>
    <w:rsid w:val="00E70E6B"/>
    <w:rsid w:val="00E71006"/>
    <w:rsid w:val="00E73201"/>
    <w:rsid w:val="00E746B6"/>
    <w:rsid w:val="00E74F69"/>
    <w:rsid w:val="00E75E6F"/>
    <w:rsid w:val="00E81396"/>
    <w:rsid w:val="00E82352"/>
    <w:rsid w:val="00E82C20"/>
    <w:rsid w:val="00E82DF7"/>
    <w:rsid w:val="00E83202"/>
    <w:rsid w:val="00E843A3"/>
    <w:rsid w:val="00E852B9"/>
    <w:rsid w:val="00E85CD7"/>
    <w:rsid w:val="00E85D23"/>
    <w:rsid w:val="00E911DC"/>
    <w:rsid w:val="00E91976"/>
    <w:rsid w:val="00E91CED"/>
    <w:rsid w:val="00E926AB"/>
    <w:rsid w:val="00E936AE"/>
    <w:rsid w:val="00E943BC"/>
    <w:rsid w:val="00E951E3"/>
    <w:rsid w:val="00E97CD8"/>
    <w:rsid w:val="00EA0892"/>
    <w:rsid w:val="00EA08F1"/>
    <w:rsid w:val="00EA13B2"/>
    <w:rsid w:val="00EA3884"/>
    <w:rsid w:val="00EA70B0"/>
    <w:rsid w:val="00EA7FC1"/>
    <w:rsid w:val="00EB04EB"/>
    <w:rsid w:val="00EB099E"/>
    <w:rsid w:val="00EB0DB8"/>
    <w:rsid w:val="00EB0DFC"/>
    <w:rsid w:val="00EB1BF0"/>
    <w:rsid w:val="00EB1F13"/>
    <w:rsid w:val="00EB2510"/>
    <w:rsid w:val="00EB2D8D"/>
    <w:rsid w:val="00EB7DE4"/>
    <w:rsid w:val="00EB7ECD"/>
    <w:rsid w:val="00EC1402"/>
    <w:rsid w:val="00EC2BA1"/>
    <w:rsid w:val="00EC5279"/>
    <w:rsid w:val="00EC6B3A"/>
    <w:rsid w:val="00ED0467"/>
    <w:rsid w:val="00ED0C3F"/>
    <w:rsid w:val="00ED107B"/>
    <w:rsid w:val="00ED1B88"/>
    <w:rsid w:val="00ED1E41"/>
    <w:rsid w:val="00ED36B8"/>
    <w:rsid w:val="00ED36DE"/>
    <w:rsid w:val="00ED5198"/>
    <w:rsid w:val="00ED54F7"/>
    <w:rsid w:val="00ED59C8"/>
    <w:rsid w:val="00ED6856"/>
    <w:rsid w:val="00EE03B3"/>
    <w:rsid w:val="00EE2624"/>
    <w:rsid w:val="00EE431E"/>
    <w:rsid w:val="00EE4A10"/>
    <w:rsid w:val="00EE4E08"/>
    <w:rsid w:val="00EE4EF6"/>
    <w:rsid w:val="00EE5377"/>
    <w:rsid w:val="00EE5A92"/>
    <w:rsid w:val="00EE634D"/>
    <w:rsid w:val="00EE661B"/>
    <w:rsid w:val="00EE6781"/>
    <w:rsid w:val="00EE6AD7"/>
    <w:rsid w:val="00EE6D20"/>
    <w:rsid w:val="00EE79C6"/>
    <w:rsid w:val="00EF0630"/>
    <w:rsid w:val="00EF1D32"/>
    <w:rsid w:val="00EF37E8"/>
    <w:rsid w:val="00EF6C8E"/>
    <w:rsid w:val="00F00397"/>
    <w:rsid w:val="00F003D4"/>
    <w:rsid w:val="00F00EDF"/>
    <w:rsid w:val="00F0109F"/>
    <w:rsid w:val="00F014E0"/>
    <w:rsid w:val="00F01F7F"/>
    <w:rsid w:val="00F02353"/>
    <w:rsid w:val="00F041EE"/>
    <w:rsid w:val="00F04C24"/>
    <w:rsid w:val="00F05093"/>
    <w:rsid w:val="00F05952"/>
    <w:rsid w:val="00F060C7"/>
    <w:rsid w:val="00F114A0"/>
    <w:rsid w:val="00F116FF"/>
    <w:rsid w:val="00F11A6F"/>
    <w:rsid w:val="00F11C81"/>
    <w:rsid w:val="00F13F73"/>
    <w:rsid w:val="00F14F9D"/>
    <w:rsid w:val="00F15FC4"/>
    <w:rsid w:val="00F16DCC"/>
    <w:rsid w:val="00F17890"/>
    <w:rsid w:val="00F17F71"/>
    <w:rsid w:val="00F2018D"/>
    <w:rsid w:val="00F223F4"/>
    <w:rsid w:val="00F224FB"/>
    <w:rsid w:val="00F22DBF"/>
    <w:rsid w:val="00F23C53"/>
    <w:rsid w:val="00F24BF0"/>
    <w:rsid w:val="00F260CB"/>
    <w:rsid w:val="00F2684F"/>
    <w:rsid w:val="00F26887"/>
    <w:rsid w:val="00F276E4"/>
    <w:rsid w:val="00F27772"/>
    <w:rsid w:val="00F27D47"/>
    <w:rsid w:val="00F31C3B"/>
    <w:rsid w:val="00F4143C"/>
    <w:rsid w:val="00F42BC8"/>
    <w:rsid w:val="00F42CD6"/>
    <w:rsid w:val="00F442AE"/>
    <w:rsid w:val="00F45739"/>
    <w:rsid w:val="00F45E1D"/>
    <w:rsid w:val="00F50183"/>
    <w:rsid w:val="00F50917"/>
    <w:rsid w:val="00F51673"/>
    <w:rsid w:val="00F528B1"/>
    <w:rsid w:val="00F52E8F"/>
    <w:rsid w:val="00F5306E"/>
    <w:rsid w:val="00F56596"/>
    <w:rsid w:val="00F56689"/>
    <w:rsid w:val="00F60836"/>
    <w:rsid w:val="00F60BFA"/>
    <w:rsid w:val="00F6123B"/>
    <w:rsid w:val="00F62A8E"/>
    <w:rsid w:val="00F64C5E"/>
    <w:rsid w:val="00F66878"/>
    <w:rsid w:val="00F6687B"/>
    <w:rsid w:val="00F67188"/>
    <w:rsid w:val="00F67895"/>
    <w:rsid w:val="00F67B63"/>
    <w:rsid w:val="00F7113D"/>
    <w:rsid w:val="00F72BE0"/>
    <w:rsid w:val="00F750EE"/>
    <w:rsid w:val="00F753B4"/>
    <w:rsid w:val="00F76FEF"/>
    <w:rsid w:val="00F8090A"/>
    <w:rsid w:val="00F82D71"/>
    <w:rsid w:val="00F85585"/>
    <w:rsid w:val="00F873B9"/>
    <w:rsid w:val="00F90094"/>
    <w:rsid w:val="00F920A2"/>
    <w:rsid w:val="00F92C24"/>
    <w:rsid w:val="00F930BA"/>
    <w:rsid w:val="00F93FD9"/>
    <w:rsid w:val="00F94F88"/>
    <w:rsid w:val="00F95F7D"/>
    <w:rsid w:val="00F964A8"/>
    <w:rsid w:val="00F96B0D"/>
    <w:rsid w:val="00F973B8"/>
    <w:rsid w:val="00F97CCB"/>
    <w:rsid w:val="00FA1F98"/>
    <w:rsid w:val="00FA28D6"/>
    <w:rsid w:val="00FA36FF"/>
    <w:rsid w:val="00FA4E19"/>
    <w:rsid w:val="00FA50BE"/>
    <w:rsid w:val="00FB0828"/>
    <w:rsid w:val="00FB0E62"/>
    <w:rsid w:val="00FB1778"/>
    <w:rsid w:val="00FB199F"/>
    <w:rsid w:val="00FB2CFF"/>
    <w:rsid w:val="00FB3018"/>
    <w:rsid w:val="00FB7C08"/>
    <w:rsid w:val="00FC1753"/>
    <w:rsid w:val="00FC1D36"/>
    <w:rsid w:val="00FC27AB"/>
    <w:rsid w:val="00FC2C18"/>
    <w:rsid w:val="00FC3333"/>
    <w:rsid w:val="00FC420E"/>
    <w:rsid w:val="00FC49B4"/>
    <w:rsid w:val="00FC63BD"/>
    <w:rsid w:val="00FD15D9"/>
    <w:rsid w:val="00FD24FF"/>
    <w:rsid w:val="00FD3B0D"/>
    <w:rsid w:val="00FD42BF"/>
    <w:rsid w:val="00FD50A7"/>
    <w:rsid w:val="00FD57E2"/>
    <w:rsid w:val="00FE2116"/>
    <w:rsid w:val="00FE3CC1"/>
    <w:rsid w:val="00FE46EA"/>
    <w:rsid w:val="00FE4A76"/>
    <w:rsid w:val="00FE4AD9"/>
    <w:rsid w:val="00FE5AF3"/>
    <w:rsid w:val="00FE64A4"/>
    <w:rsid w:val="00FE6835"/>
    <w:rsid w:val="00FE7EA7"/>
    <w:rsid w:val="00FF0400"/>
    <w:rsid w:val="00FF0B46"/>
    <w:rsid w:val="00FF15FA"/>
    <w:rsid w:val="00FF294D"/>
    <w:rsid w:val="00FF4059"/>
    <w:rsid w:val="00FF68B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4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DA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DA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4DA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DA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74DA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74DA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74DA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74DAD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text">
    <w:name w:val="text"/>
    <w:basedOn w:val="a"/>
    <w:link w:val="text0"/>
    <w:rsid w:val="00374DAD"/>
    <w:pPr>
      <w:spacing w:line="360" w:lineRule="auto"/>
      <w:ind w:firstLine="567"/>
      <w:jc w:val="both"/>
    </w:pPr>
    <w:rPr>
      <w:w w:val="115"/>
    </w:rPr>
  </w:style>
  <w:style w:type="character" w:customStyle="1" w:styleId="text0">
    <w:name w:val="text Знак"/>
    <w:link w:val="text"/>
    <w:rsid w:val="00374DAD"/>
    <w:rPr>
      <w:w w:val="115"/>
      <w:sz w:val="24"/>
      <w:szCs w:val="24"/>
      <w:lang w:val="ru-RU" w:eastAsia="ru-RU" w:bidi="ar-SA"/>
    </w:rPr>
  </w:style>
  <w:style w:type="paragraph" w:customStyle="1" w:styleId="Zagoltable">
    <w:name w:val="Zagol_table"/>
    <w:basedOn w:val="text"/>
    <w:rsid w:val="00374DAD"/>
    <w:pPr>
      <w:spacing w:before="80" w:after="80" w:line="288" w:lineRule="auto"/>
      <w:ind w:firstLine="0"/>
      <w:jc w:val="center"/>
    </w:pPr>
    <w:rPr>
      <w:b/>
      <w:i/>
      <w:spacing w:val="-2"/>
      <w:w w:val="100"/>
      <w:szCs w:val="20"/>
    </w:rPr>
  </w:style>
  <w:style w:type="paragraph" w:customStyle="1" w:styleId="shapkatabl">
    <w:name w:val="shapka_tabl"/>
    <w:basedOn w:val="tablica"/>
    <w:rsid w:val="00374DAD"/>
    <w:pPr>
      <w:jc w:val="center"/>
    </w:pPr>
    <w:rPr>
      <w:i/>
    </w:rPr>
  </w:style>
  <w:style w:type="paragraph" w:customStyle="1" w:styleId="tablica">
    <w:name w:val="tablica"/>
    <w:basedOn w:val="a"/>
    <w:rsid w:val="00374DAD"/>
    <w:rPr>
      <w:rFonts w:ascii="TimesET" w:hAnsi="TimesET"/>
      <w:sz w:val="18"/>
      <w:szCs w:val="20"/>
    </w:rPr>
  </w:style>
  <w:style w:type="paragraph" w:styleId="a3">
    <w:name w:val="footnote text"/>
    <w:basedOn w:val="a"/>
    <w:link w:val="a4"/>
    <w:unhideWhenUsed/>
    <w:rsid w:val="00374DAD"/>
    <w:rPr>
      <w:sz w:val="20"/>
      <w:szCs w:val="20"/>
    </w:rPr>
  </w:style>
  <w:style w:type="character" w:customStyle="1" w:styleId="a4">
    <w:name w:val="Текст сноски Знак"/>
    <w:link w:val="a3"/>
    <w:rsid w:val="00374DAD"/>
    <w:rPr>
      <w:lang w:val="ru-RU" w:eastAsia="ru-RU" w:bidi="ar-SA"/>
    </w:rPr>
  </w:style>
  <w:style w:type="character" w:styleId="a5">
    <w:name w:val="footnote reference"/>
    <w:unhideWhenUsed/>
    <w:rsid w:val="00374DAD"/>
    <w:rPr>
      <w:vertAlign w:val="superscript"/>
    </w:rPr>
  </w:style>
  <w:style w:type="character" w:styleId="a6">
    <w:name w:val="Hyperlink"/>
    <w:uiPriority w:val="99"/>
    <w:unhideWhenUsed/>
    <w:rsid w:val="00374DAD"/>
    <w:rPr>
      <w:color w:val="0000FF"/>
      <w:u w:val="single"/>
    </w:rPr>
  </w:style>
  <w:style w:type="character" w:customStyle="1" w:styleId="a7">
    <w:name w:val="Верхний колонтитул Знак"/>
    <w:link w:val="a8"/>
    <w:uiPriority w:val="99"/>
    <w:rsid w:val="00374DAD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unhideWhenUsed/>
    <w:rsid w:val="00374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374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4DAD"/>
    <w:rPr>
      <w:sz w:val="24"/>
      <w:szCs w:val="24"/>
      <w:lang w:val="ru-RU" w:eastAsia="ru-RU" w:bidi="ar-SA"/>
    </w:rPr>
  </w:style>
  <w:style w:type="character" w:customStyle="1" w:styleId="-">
    <w:name w:val="опред-е"/>
    <w:basedOn w:val="a0"/>
    <w:rsid w:val="00374DAD"/>
  </w:style>
  <w:style w:type="paragraph" w:styleId="ab">
    <w:name w:val="Normal (Web)"/>
    <w:basedOn w:val="a"/>
    <w:rsid w:val="00374DAD"/>
    <w:pPr>
      <w:spacing w:after="168"/>
    </w:pPr>
  </w:style>
  <w:style w:type="paragraph" w:styleId="ac">
    <w:name w:val="Document Map"/>
    <w:basedOn w:val="a"/>
    <w:link w:val="ad"/>
    <w:unhideWhenUsed/>
    <w:rsid w:val="00374DA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374DAD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 Indent"/>
    <w:basedOn w:val="a"/>
    <w:link w:val="af"/>
    <w:unhideWhenUsed/>
    <w:rsid w:val="00374DAD"/>
    <w:pPr>
      <w:spacing w:line="360" w:lineRule="auto"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374DAD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374DAD"/>
    <w:pPr>
      <w:spacing w:line="360" w:lineRule="auto"/>
      <w:ind w:left="360" w:firstLine="180"/>
      <w:jc w:val="both"/>
    </w:pPr>
  </w:style>
  <w:style w:type="character" w:customStyle="1" w:styleId="22">
    <w:name w:val="Основной текст с отступом 2 Знак"/>
    <w:link w:val="21"/>
    <w:rsid w:val="00374DAD"/>
    <w:rPr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436DCF"/>
    <w:pPr>
      <w:tabs>
        <w:tab w:val="right" w:leader="dot" w:pos="9356"/>
      </w:tabs>
      <w:spacing w:before="120"/>
    </w:pPr>
    <w:rPr>
      <w:b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C60A78"/>
    <w:pPr>
      <w:tabs>
        <w:tab w:val="right" w:leader="dot" w:pos="9367"/>
      </w:tabs>
      <w:ind w:left="240"/>
    </w:pPr>
    <w:rPr>
      <w:noProof/>
      <w:sz w:val="28"/>
      <w:szCs w:val="28"/>
    </w:rPr>
  </w:style>
  <w:style w:type="character" w:styleId="af0">
    <w:name w:val="page number"/>
    <w:basedOn w:val="a0"/>
    <w:rsid w:val="00374DAD"/>
  </w:style>
  <w:style w:type="paragraph" w:styleId="24">
    <w:name w:val="Body Text 2"/>
    <w:basedOn w:val="a"/>
    <w:link w:val="25"/>
    <w:rsid w:val="00374DAD"/>
    <w:pPr>
      <w:spacing w:after="120"/>
      <w:jc w:val="center"/>
    </w:pPr>
    <w:rPr>
      <w:rFonts w:ascii="Arial" w:hAnsi="Arial"/>
      <w:b/>
      <w:sz w:val="16"/>
      <w:szCs w:val="20"/>
    </w:rPr>
  </w:style>
  <w:style w:type="paragraph" w:customStyle="1" w:styleId="12">
    <w:name w:val="Стиль1"/>
    <w:basedOn w:val="21"/>
    <w:rsid w:val="00374DAD"/>
    <w:pPr>
      <w:widowControl w:val="0"/>
      <w:spacing w:before="120" w:line="240" w:lineRule="auto"/>
      <w:ind w:left="0" w:firstLine="709"/>
    </w:pPr>
    <w:rPr>
      <w:szCs w:val="20"/>
    </w:rPr>
  </w:style>
  <w:style w:type="character" w:customStyle="1" w:styleId="af1">
    <w:name w:val="выделение"/>
    <w:basedOn w:val="a0"/>
    <w:rsid w:val="00374DAD"/>
  </w:style>
  <w:style w:type="character" w:styleId="af2">
    <w:name w:val="Emphasis"/>
    <w:qFormat/>
    <w:rsid w:val="00374DAD"/>
    <w:rPr>
      <w:i/>
      <w:iCs/>
    </w:rPr>
  </w:style>
  <w:style w:type="paragraph" w:styleId="af3">
    <w:name w:val="Body Text"/>
    <w:basedOn w:val="a"/>
    <w:link w:val="af4"/>
    <w:rsid w:val="00374DAD"/>
    <w:pPr>
      <w:spacing w:after="120"/>
    </w:pPr>
  </w:style>
  <w:style w:type="paragraph" w:customStyle="1" w:styleId="Default">
    <w:name w:val="Default"/>
    <w:rsid w:val="00374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rsid w:val="00374DAD"/>
    <w:pPr>
      <w:spacing w:line="160" w:lineRule="atLeast"/>
    </w:pPr>
    <w:rPr>
      <w:rFonts w:cs="Times New Roman"/>
      <w:color w:val="auto"/>
    </w:rPr>
  </w:style>
  <w:style w:type="character" w:customStyle="1" w:styleId="A00">
    <w:name w:val="A0"/>
    <w:rsid w:val="00374DAD"/>
    <w:rPr>
      <w:rFonts w:ascii="Times New Roman" w:hAnsi="Times New Roman"/>
      <w:b/>
      <w:bCs/>
      <w:i/>
      <w:iCs/>
      <w:color w:val="000000"/>
      <w:sz w:val="20"/>
      <w:szCs w:val="20"/>
    </w:rPr>
  </w:style>
  <w:style w:type="character" w:customStyle="1" w:styleId="A18">
    <w:name w:val="A18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character" w:customStyle="1" w:styleId="A60">
    <w:name w:val="A6"/>
    <w:rsid w:val="00374DAD"/>
    <w:rPr>
      <w:rFonts w:cs="Arial"/>
      <w:color w:val="000000"/>
      <w:sz w:val="16"/>
      <w:szCs w:val="16"/>
    </w:rPr>
  </w:style>
  <w:style w:type="paragraph" w:customStyle="1" w:styleId="Pa59">
    <w:name w:val="Pa59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0">
    <w:name w:val="A30"/>
    <w:rsid w:val="00374DAD"/>
    <w:rPr>
      <w:rFonts w:ascii="Times New Roman" w:hAnsi="Times New Roman"/>
      <w:b/>
      <w:bCs/>
      <w:i/>
      <w:iCs/>
      <w:color w:val="000000"/>
      <w:sz w:val="12"/>
      <w:szCs w:val="12"/>
    </w:rPr>
  </w:style>
  <w:style w:type="character" w:customStyle="1" w:styleId="A23">
    <w:name w:val="A23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paragraph" w:customStyle="1" w:styleId="Pa166">
    <w:name w:val="Pa166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1">
    <w:name w:val="A3"/>
    <w:rsid w:val="00374DAD"/>
    <w:rPr>
      <w:rFonts w:cs="Arial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374DAD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31">
    <w:name w:val="Body Text 3"/>
    <w:basedOn w:val="a"/>
    <w:link w:val="32"/>
    <w:rsid w:val="00374DA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74D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374D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"/>
    <w:rsid w:val="00374DAD"/>
    <w:pPr>
      <w:widowControl w:val="0"/>
    </w:pPr>
  </w:style>
  <w:style w:type="paragraph" w:customStyle="1" w:styleId="BodyText21">
    <w:name w:val="Body Text 21"/>
    <w:basedOn w:val="a"/>
    <w:rsid w:val="00374DAD"/>
    <w:pPr>
      <w:widowControl w:val="0"/>
      <w:jc w:val="center"/>
    </w:pPr>
    <w:rPr>
      <w:sz w:val="28"/>
    </w:rPr>
  </w:style>
  <w:style w:type="paragraph" w:styleId="af6">
    <w:name w:val="Balloon Text"/>
    <w:basedOn w:val="a"/>
    <w:link w:val="af7"/>
    <w:rsid w:val="00374D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374DA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dictitle1">
    <w:name w:val="dic_title1"/>
    <w:rsid w:val="00DA2996"/>
    <w:rPr>
      <w:b/>
      <w:bCs/>
      <w:color w:val="7E8AA2"/>
      <w:sz w:val="20"/>
      <w:szCs w:val="20"/>
    </w:rPr>
  </w:style>
  <w:style w:type="paragraph" w:customStyle="1" w:styleId="up1">
    <w:name w:val="up1"/>
    <w:basedOn w:val="a"/>
    <w:rsid w:val="007517AF"/>
    <w:pPr>
      <w:spacing w:after="100" w:afterAutospacing="1"/>
      <w:ind w:left="116" w:firstLine="290"/>
    </w:pPr>
    <w:rPr>
      <w:rFonts w:ascii="Arial" w:hAnsi="Arial" w:cs="Arial"/>
      <w:color w:val="000000"/>
    </w:rPr>
  </w:style>
  <w:style w:type="paragraph" w:styleId="33">
    <w:name w:val="Body Text Indent 3"/>
    <w:basedOn w:val="a"/>
    <w:link w:val="34"/>
    <w:rsid w:val="00FD3B0D"/>
    <w:pPr>
      <w:spacing w:after="120"/>
      <w:ind w:left="283"/>
    </w:pPr>
    <w:rPr>
      <w:sz w:val="16"/>
      <w:szCs w:val="16"/>
    </w:rPr>
  </w:style>
  <w:style w:type="character" w:customStyle="1" w:styleId="af4">
    <w:name w:val="Основной текст Знак"/>
    <w:link w:val="af3"/>
    <w:rsid w:val="007F2C97"/>
    <w:rPr>
      <w:sz w:val="24"/>
      <w:szCs w:val="24"/>
    </w:rPr>
  </w:style>
  <w:style w:type="character" w:customStyle="1" w:styleId="32">
    <w:name w:val="Основной текст 3 Знак"/>
    <w:link w:val="31"/>
    <w:rsid w:val="007F2C97"/>
    <w:rPr>
      <w:sz w:val="16"/>
      <w:szCs w:val="16"/>
    </w:rPr>
  </w:style>
  <w:style w:type="character" w:customStyle="1" w:styleId="25">
    <w:name w:val="Основной текст 2 Знак"/>
    <w:link w:val="24"/>
    <w:rsid w:val="007F2C97"/>
    <w:rPr>
      <w:rFonts w:ascii="Arial" w:hAnsi="Arial"/>
      <w:b/>
      <w:sz w:val="16"/>
    </w:rPr>
  </w:style>
  <w:style w:type="table" w:styleId="af8">
    <w:name w:val="Table Grid"/>
    <w:basedOn w:val="a1"/>
    <w:rsid w:val="00A9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200633"/>
    <w:rPr>
      <w:b/>
      <w:bCs/>
      <w:sz w:val="22"/>
      <w:szCs w:val="22"/>
    </w:rPr>
  </w:style>
  <w:style w:type="character" w:customStyle="1" w:styleId="13">
    <w:name w:val="Верхний колонтитул Знак1"/>
    <w:uiPriority w:val="99"/>
    <w:semiHidden/>
    <w:rsid w:val="0020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200633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34">
    <w:name w:val="Основной текст с отступом 3 Знак"/>
    <w:link w:val="33"/>
    <w:rsid w:val="00200633"/>
    <w:rPr>
      <w:sz w:val="16"/>
      <w:szCs w:val="16"/>
    </w:rPr>
  </w:style>
  <w:style w:type="character" w:styleId="af9">
    <w:name w:val="Placeholder Text"/>
    <w:uiPriority w:val="99"/>
    <w:semiHidden/>
    <w:rsid w:val="00200633"/>
    <w:rPr>
      <w:color w:val="808080"/>
    </w:rPr>
  </w:style>
  <w:style w:type="paragraph" w:styleId="afa">
    <w:name w:val="List Paragraph"/>
    <w:basedOn w:val="a"/>
    <w:uiPriority w:val="34"/>
    <w:qFormat/>
    <w:rsid w:val="00200633"/>
    <w:pPr>
      <w:ind w:left="720"/>
      <w:contextualSpacing/>
    </w:pPr>
  </w:style>
  <w:style w:type="character" w:styleId="afb">
    <w:name w:val="annotation reference"/>
    <w:rsid w:val="00EB0DFC"/>
    <w:rPr>
      <w:sz w:val="16"/>
      <w:szCs w:val="16"/>
    </w:rPr>
  </w:style>
  <w:style w:type="paragraph" w:styleId="afc">
    <w:name w:val="annotation text"/>
    <w:basedOn w:val="a"/>
    <w:link w:val="afd"/>
    <w:rsid w:val="00EB0DF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B0DFC"/>
  </w:style>
  <w:style w:type="paragraph" w:styleId="afe">
    <w:name w:val="annotation subject"/>
    <w:basedOn w:val="afc"/>
    <w:next w:val="afc"/>
    <w:link w:val="aff"/>
    <w:rsid w:val="00EB0DFC"/>
    <w:rPr>
      <w:b/>
      <w:bCs/>
    </w:rPr>
  </w:style>
  <w:style w:type="character" w:customStyle="1" w:styleId="aff">
    <w:name w:val="Тема примечания Знак"/>
    <w:link w:val="afe"/>
    <w:rsid w:val="00EB0DFC"/>
    <w:rPr>
      <w:b/>
      <w:bCs/>
    </w:rPr>
  </w:style>
  <w:style w:type="paragraph" w:customStyle="1" w:styleId="ConsPlusNonformat">
    <w:name w:val="ConsPlusNonformat"/>
    <w:uiPriority w:val="99"/>
    <w:rsid w:val="0080732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D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4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DA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4DA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4DA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D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DA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74DA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74DA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74DA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74DAD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text">
    <w:name w:val="text"/>
    <w:basedOn w:val="a"/>
    <w:link w:val="text0"/>
    <w:rsid w:val="00374DAD"/>
    <w:pPr>
      <w:spacing w:line="360" w:lineRule="auto"/>
      <w:ind w:firstLine="567"/>
      <w:jc w:val="both"/>
    </w:pPr>
    <w:rPr>
      <w:w w:val="115"/>
    </w:rPr>
  </w:style>
  <w:style w:type="character" w:customStyle="1" w:styleId="text0">
    <w:name w:val="text Знак"/>
    <w:link w:val="text"/>
    <w:rsid w:val="00374DAD"/>
    <w:rPr>
      <w:w w:val="115"/>
      <w:sz w:val="24"/>
      <w:szCs w:val="24"/>
      <w:lang w:val="ru-RU" w:eastAsia="ru-RU" w:bidi="ar-SA"/>
    </w:rPr>
  </w:style>
  <w:style w:type="paragraph" w:customStyle="1" w:styleId="Zagoltable">
    <w:name w:val="Zagol_table"/>
    <w:basedOn w:val="text"/>
    <w:rsid w:val="00374DAD"/>
    <w:pPr>
      <w:spacing w:before="80" w:after="80" w:line="288" w:lineRule="auto"/>
      <w:ind w:firstLine="0"/>
      <w:jc w:val="center"/>
    </w:pPr>
    <w:rPr>
      <w:b/>
      <w:i/>
      <w:spacing w:val="-2"/>
      <w:w w:val="100"/>
      <w:szCs w:val="20"/>
    </w:rPr>
  </w:style>
  <w:style w:type="paragraph" w:customStyle="1" w:styleId="shapkatabl">
    <w:name w:val="shapka_tabl"/>
    <w:basedOn w:val="tablica"/>
    <w:rsid w:val="00374DAD"/>
    <w:pPr>
      <w:jc w:val="center"/>
    </w:pPr>
    <w:rPr>
      <w:i/>
    </w:rPr>
  </w:style>
  <w:style w:type="paragraph" w:customStyle="1" w:styleId="tablica">
    <w:name w:val="tablica"/>
    <w:basedOn w:val="a"/>
    <w:rsid w:val="00374DAD"/>
    <w:rPr>
      <w:rFonts w:ascii="TimesET" w:hAnsi="TimesET"/>
      <w:sz w:val="18"/>
      <w:szCs w:val="20"/>
    </w:rPr>
  </w:style>
  <w:style w:type="paragraph" w:styleId="a3">
    <w:name w:val="footnote text"/>
    <w:basedOn w:val="a"/>
    <w:link w:val="a4"/>
    <w:unhideWhenUsed/>
    <w:rsid w:val="00374DAD"/>
    <w:rPr>
      <w:sz w:val="20"/>
      <w:szCs w:val="20"/>
    </w:rPr>
  </w:style>
  <w:style w:type="character" w:customStyle="1" w:styleId="a4">
    <w:name w:val="Текст сноски Знак"/>
    <w:link w:val="a3"/>
    <w:rsid w:val="00374DAD"/>
    <w:rPr>
      <w:lang w:val="ru-RU" w:eastAsia="ru-RU" w:bidi="ar-SA"/>
    </w:rPr>
  </w:style>
  <w:style w:type="character" w:styleId="a5">
    <w:name w:val="footnote reference"/>
    <w:unhideWhenUsed/>
    <w:rsid w:val="00374DAD"/>
    <w:rPr>
      <w:vertAlign w:val="superscript"/>
    </w:rPr>
  </w:style>
  <w:style w:type="character" w:styleId="a6">
    <w:name w:val="Hyperlink"/>
    <w:uiPriority w:val="99"/>
    <w:unhideWhenUsed/>
    <w:rsid w:val="00374DAD"/>
    <w:rPr>
      <w:color w:val="0000FF"/>
      <w:u w:val="single"/>
    </w:rPr>
  </w:style>
  <w:style w:type="character" w:customStyle="1" w:styleId="a7">
    <w:name w:val="Верхний колонтитул Знак"/>
    <w:link w:val="a8"/>
    <w:uiPriority w:val="99"/>
    <w:rsid w:val="00374DAD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unhideWhenUsed/>
    <w:rsid w:val="00374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374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4DAD"/>
    <w:rPr>
      <w:sz w:val="24"/>
      <w:szCs w:val="24"/>
      <w:lang w:val="ru-RU" w:eastAsia="ru-RU" w:bidi="ar-SA"/>
    </w:rPr>
  </w:style>
  <w:style w:type="character" w:customStyle="1" w:styleId="-">
    <w:name w:val="опред-е"/>
    <w:basedOn w:val="a0"/>
    <w:rsid w:val="00374DAD"/>
  </w:style>
  <w:style w:type="paragraph" w:styleId="ab">
    <w:name w:val="Normal (Web)"/>
    <w:basedOn w:val="a"/>
    <w:rsid w:val="00374DAD"/>
    <w:pPr>
      <w:spacing w:after="168"/>
    </w:pPr>
  </w:style>
  <w:style w:type="paragraph" w:styleId="ac">
    <w:name w:val="Document Map"/>
    <w:basedOn w:val="a"/>
    <w:link w:val="ad"/>
    <w:unhideWhenUsed/>
    <w:rsid w:val="00374DA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374DAD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Body Text Indent"/>
    <w:basedOn w:val="a"/>
    <w:link w:val="af"/>
    <w:unhideWhenUsed/>
    <w:rsid w:val="00374DAD"/>
    <w:pPr>
      <w:spacing w:line="360" w:lineRule="auto"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374DAD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374DAD"/>
    <w:pPr>
      <w:spacing w:line="360" w:lineRule="auto"/>
      <w:ind w:left="360" w:firstLine="180"/>
      <w:jc w:val="both"/>
    </w:pPr>
  </w:style>
  <w:style w:type="character" w:customStyle="1" w:styleId="22">
    <w:name w:val="Основной текст с отступом 2 Знак"/>
    <w:link w:val="21"/>
    <w:rsid w:val="00374DAD"/>
    <w:rPr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436DCF"/>
    <w:pPr>
      <w:tabs>
        <w:tab w:val="right" w:leader="dot" w:pos="9356"/>
      </w:tabs>
      <w:spacing w:before="120"/>
    </w:pPr>
    <w:rPr>
      <w:b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C60A78"/>
    <w:pPr>
      <w:tabs>
        <w:tab w:val="right" w:leader="dot" w:pos="9367"/>
      </w:tabs>
      <w:ind w:left="240"/>
    </w:pPr>
    <w:rPr>
      <w:noProof/>
      <w:sz w:val="28"/>
      <w:szCs w:val="28"/>
    </w:rPr>
  </w:style>
  <w:style w:type="character" w:styleId="af0">
    <w:name w:val="page number"/>
    <w:basedOn w:val="a0"/>
    <w:rsid w:val="00374DAD"/>
  </w:style>
  <w:style w:type="paragraph" w:styleId="24">
    <w:name w:val="Body Text 2"/>
    <w:basedOn w:val="a"/>
    <w:link w:val="25"/>
    <w:rsid w:val="00374DAD"/>
    <w:pPr>
      <w:spacing w:after="120"/>
      <w:jc w:val="center"/>
    </w:pPr>
    <w:rPr>
      <w:rFonts w:ascii="Arial" w:hAnsi="Arial"/>
      <w:b/>
      <w:sz w:val="16"/>
      <w:szCs w:val="20"/>
    </w:rPr>
  </w:style>
  <w:style w:type="paragraph" w:customStyle="1" w:styleId="12">
    <w:name w:val="Стиль1"/>
    <w:basedOn w:val="21"/>
    <w:rsid w:val="00374DAD"/>
    <w:pPr>
      <w:widowControl w:val="0"/>
      <w:spacing w:before="120" w:line="240" w:lineRule="auto"/>
      <w:ind w:left="0" w:firstLine="709"/>
    </w:pPr>
    <w:rPr>
      <w:szCs w:val="20"/>
    </w:rPr>
  </w:style>
  <w:style w:type="character" w:customStyle="1" w:styleId="af1">
    <w:name w:val="выделение"/>
    <w:basedOn w:val="a0"/>
    <w:rsid w:val="00374DAD"/>
  </w:style>
  <w:style w:type="character" w:styleId="af2">
    <w:name w:val="Emphasis"/>
    <w:qFormat/>
    <w:rsid w:val="00374DAD"/>
    <w:rPr>
      <w:i/>
      <w:iCs/>
    </w:rPr>
  </w:style>
  <w:style w:type="paragraph" w:styleId="af3">
    <w:name w:val="Body Text"/>
    <w:basedOn w:val="a"/>
    <w:link w:val="af4"/>
    <w:rsid w:val="00374DAD"/>
    <w:pPr>
      <w:spacing w:after="120"/>
    </w:pPr>
  </w:style>
  <w:style w:type="paragraph" w:customStyle="1" w:styleId="Default">
    <w:name w:val="Default"/>
    <w:rsid w:val="00374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rsid w:val="00374DAD"/>
    <w:pPr>
      <w:spacing w:line="160" w:lineRule="atLeast"/>
    </w:pPr>
    <w:rPr>
      <w:rFonts w:cs="Times New Roman"/>
      <w:color w:val="auto"/>
    </w:rPr>
  </w:style>
  <w:style w:type="character" w:customStyle="1" w:styleId="A00">
    <w:name w:val="A0"/>
    <w:rsid w:val="00374DAD"/>
    <w:rPr>
      <w:rFonts w:ascii="Times New Roman" w:hAnsi="Times New Roman"/>
      <w:b/>
      <w:bCs/>
      <w:i/>
      <w:iCs/>
      <w:color w:val="000000"/>
      <w:sz w:val="20"/>
      <w:szCs w:val="20"/>
    </w:rPr>
  </w:style>
  <w:style w:type="character" w:customStyle="1" w:styleId="A18">
    <w:name w:val="A18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character" w:customStyle="1" w:styleId="A60">
    <w:name w:val="A6"/>
    <w:rsid w:val="00374DAD"/>
    <w:rPr>
      <w:rFonts w:cs="Arial"/>
      <w:color w:val="000000"/>
      <w:sz w:val="16"/>
      <w:szCs w:val="16"/>
    </w:rPr>
  </w:style>
  <w:style w:type="paragraph" w:customStyle="1" w:styleId="Pa59">
    <w:name w:val="Pa59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0">
    <w:name w:val="A30"/>
    <w:rsid w:val="00374DAD"/>
    <w:rPr>
      <w:rFonts w:ascii="Times New Roman" w:hAnsi="Times New Roman"/>
      <w:b/>
      <w:bCs/>
      <w:i/>
      <w:iCs/>
      <w:color w:val="000000"/>
      <w:sz w:val="12"/>
      <w:szCs w:val="12"/>
    </w:rPr>
  </w:style>
  <w:style w:type="character" w:customStyle="1" w:styleId="A23">
    <w:name w:val="A23"/>
    <w:rsid w:val="00374DAD"/>
    <w:rPr>
      <w:rFonts w:ascii="Times New Roman" w:hAnsi="Times New Roman"/>
      <w:b/>
      <w:bCs/>
      <w:i/>
      <w:iCs/>
      <w:color w:val="000000"/>
      <w:sz w:val="11"/>
      <w:szCs w:val="11"/>
    </w:rPr>
  </w:style>
  <w:style w:type="paragraph" w:customStyle="1" w:styleId="Pa166">
    <w:name w:val="Pa166"/>
    <w:basedOn w:val="Default"/>
    <w:next w:val="Default"/>
    <w:rsid w:val="00374DAD"/>
    <w:pPr>
      <w:spacing w:line="240" w:lineRule="atLeast"/>
    </w:pPr>
    <w:rPr>
      <w:rFonts w:cs="Times New Roman"/>
      <w:color w:val="auto"/>
    </w:rPr>
  </w:style>
  <w:style w:type="character" w:customStyle="1" w:styleId="A31">
    <w:name w:val="A3"/>
    <w:rsid w:val="00374DAD"/>
    <w:rPr>
      <w:rFonts w:cs="Arial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374DAD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paragraph" w:styleId="31">
    <w:name w:val="Body Text 3"/>
    <w:basedOn w:val="a"/>
    <w:link w:val="32"/>
    <w:rsid w:val="00374DA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74D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374D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"/>
    <w:rsid w:val="00374DAD"/>
    <w:pPr>
      <w:widowControl w:val="0"/>
    </w:pPr>
  </w:style>
  <w:style w:type="paragraph" w:customStyle="1" w:styleId="BodyText21">
    <w:name w:val="Body Text 21"/>
    <w:basedOn w:val="a"/>
    <w:rsid w:val="00374DAD"/>
    <w:pPr>
      <w:widowControl w:val="0"/>
      <w:jc w:val="center"/>
    </w:pPr>
    <w:rPr>
      <w:sz w:val="28"/>
    </w:rPr>
  </w:style>
  <w:style w:type="paragraph" w:styleId="af6">
    <w:name w:val="Balloon Text"/>
    <w:basedOn w:val="a"/>
    <w:link w:val="af7"/>
    <w:rsid w:val="00374D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374DA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dictitle1">
    <w:name w:val="dic_title1"/>
    <w:rsid w:val="00DA2996"/>
    <w:rPr>
      <w:b/>
      <w:bCs/>
      <w:color w:val="7E8AA2"/>
      <w:sz w:val="20"/>
      <w:szCs w:val="20"/>
    </w:rPr>
  </w:style>
  <w:style w:type="paragraph" w:customStyle="1" w:styleId="up1">
    <w:name w:val="up1"/>
    <w:basedOn w:val="a"/>
    <w:rsid w:val="007517AF"/>
    <w:pPr>
      <w:spacing w:after="100" w:afterAutospacing="1"/>
      <w:ind w:left="116" w:firstLine="290"/>
    </w:pPr>
    <w:rPr>
      <w:rFonts w:ascii="Arial" w:hAnsi="Arial" w:cs="Arial"/>
      <w:color w:val="000000"/>
    </w:rPr>
  </w:style>
  <w:style w:type="paragraph" w:styleId="33">
    <w:name w:val="Body Text Indent 3"/>
    <w:basedOn w:val="a"/>
    <w:link w:val="34"/>
    <w:rsid w:val="00FD3B0D"/>
    <w:pPr>
      <w:spacing w:after="120"/>
      <w:ind w:left="283"/>
    </w:pPr>
    <w:rPr>
      <w:sz w:val="16"/>
      <w:szCs w:val="16"/>
    </w:rPr>
  </w:style>
  <w:style w:type="character" w:customStyle="1" w:styleId="af4">
    <w:name w:val="Основной текст Знак"/>
    <w:link w:val="af3"/>
    <w:rsid w:val="007F2C97"/>
    <w:rPr>
      <w:sz w:val="24"/>
      <w:szCs w:val="24"/>
    </w:rPr>
  </w:style>
  <w:style w:type="character" w:customStyle="1" w:styleId="32">
    <w:name w:val="Основной текст 3 Знак"/>
    <w:link w:val="31"/>
    <w:rsid w:val="007F2C97"/>
    <w:rPr>
      <w:sz w:val="16"/>
      <w:szCs w:val="16"/>
    </w:rPr>
  </w:style>
  <w:style w:type="character" w:customStyle="1" w:styleId="25">
    <w:name w:val="Основной текст 2 Знак"/>
    <w:link w:val="24"/>
    <w:rsid w:val="007F2C97"/>
    <w:rPr>
      <w:rFonts w:ascii="Arial" w:hAnsi="Arial"/>
      <w:b/>
      <w:sz w:val="16"/>
    </w:rPr>
  </w:style>
  <w:style w:type="table" w:styleId="af8">
    <w:name w:val="Table Grid"/>
    <w:basedOn w:val="a1"/>
    <w:rsid w:val="00A9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200633"/>
    <w:rPr>
      <w:b/>
      <w:bCs/>
      <w:sz w:val="22"/>
      <w:szCs w:val="22"/>
    </w:rPr>
  </w:style>
  <w:style w:type="character" w:customStyle="1" w:styleId="13">
    <w:name w:val="Верхний колонтитул Знак1"/>
    <w:uiPriority w:val="99"/>
    <w:semiHidden/>
    <w:rsid w:val="0020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200633"/>
    <w:pPr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34">
    <w:name w:val="Основной текст с отступом 3 Знак"/>
    <w:link w:val="33"/>
    <w:rsid w:val="00200633"/>
    <w:rPr>
      <w:sz w:val="16"/>
      <w:szCs w:val="16"/>
    </w:rPr>
  </w:style>
  <w:style w:type="character" w:styleId="af9">
    <w:name w:val="Placeholder Text"/>
    <w:uiPriority w:val="99"/>
    <w:semiHidden/>
    <w:rsid w:val="00200633"/>
    <w:rPr>
      <w:color w:val="808080"/>
    </w:rPr>
  </w:style>
  <w:style w:type="paragraph" w:styleId="afa">
    <w:name w:val="List Paragraph"/>
    <w:basedOn w:val="a"/>
    <w:uiPriority w:val="34"/>
    <w:qFormat/>
    <w:rsid w:val="00200633"/>
    <w:pPr>
      <w:ind w:left="720"/>
      <w:contextualSpacing/>
    </w:pPr>
  </w:style>
  <w:style w:type="character" w:styleId="afb">
    <w:name w:val="annotation reference"/>
    <w:rsid w:val="00EB0DFC"/>
    <w:rPr>
      <w:sz w:val="16"/>
      <w:szCs w:val="16"/>
    </w:rPr>
  </w:style>
  <w:style w:type="paragraph" w:styleId="afc">
    <w:name w:val="annotation text"/>
    <w:basedOn w:val="a"/>
    <w:link w:val="afd"/>
    <w:rsid w:val="00EB0DF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B0DFC"/>
  </w:style>
  <w:style w:type="paragraph" w:styleId="afe">
    <w:name w:val="annotation subject"/>
    <w:basedOn w:val="afc"/>
    <w:next w:val="afc"/>
    <w:link w:val="aff"/>
    <w:rsid w:val="00EB0DFC"/>
    <w:rPr>
      <w:b/>
      <w:bCs/>
    </w:rPr>
  </w:style>
  <w:style w:type="character" w:customStyle="1" w:styleId="aff">
    <w:name w:val="Тема примечания Знак"/>
    <w:link w:val="afe"/>
    <w:rsid w:val="00EB0DFC"/>
    <w:rPr>
      <w:b/>
      <w:bCs/>
    </w:rPr>
  </w:style>
  <w:style w:type="paragraph" w:customStyle="1" w:styleId="ConsPlusNonformat">
    <w:name w:val="ConsPlusNonformat"/>
    <w:uiPriority w:val="99"/>
    <w:rsid w:val="0080732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57">
      <w:bodyDiv w:val="1"/>
      <w:marLeft w:val="58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8F80-6987-4BD5-9222-92130961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10298</Words>
  <Characters>58700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Rosstat</Company>
  <LinksUpToDate>false</LinksUpToDate>
  <CharactersWithSpaces>68861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olga_l</dc:creator>
  <cp:lastModifiedBy>Мамлеева Н.Н.</cp:lastModifiedBy>
  <cp:revision>2</cp:revision>
  <cp:lastPrinted>2013-10-21T11:02:00Z</cp:lastPrinted>
  <dcterms:created xsi:type="dcterms:W3CDTF">2015-03-13T13:28:00Z</dcterms:created>
  <dcterms:modified xsi:type="dcterms:W3CDTF">2015-03-13T13:28:00Z</dcterms:modified>
</cp:coreProperties>
</file>